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2497" w14:textId="dce2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18 октября 2023 года № 748. Зарегистрирован в Министерстве юстиции Республики Казахстан 23 октября 2023 года № 33563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Лепеха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748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февраля 2011 года № 52 "Об утверждении Правил составления схемы транспортного происшествия и их типовых форм" (зарегистрирован в Реестре государственной регистрации нормативных правовых актов за № 6778) следующее изменение: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схемы транспортного происшествия и их типовых форм, утвержденным данным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Отображения дорожных знаков и разметок проводятся по их цифровому обозначению согласно Правилам дорожного движения,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(зарегистрирован в Реестре государственной регистрации нормативных правовых актов за № 33003)".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декабря 2014 года № 971 "Об утверждении Инструкции использования технических средств для фиксации фактов совершения уголовных и административных правонарушений и действий сотрудников органов внутренних дел Республики Казахстан" (зарегистрирован в Реестре государственной регистрации нормативных правовых актах за № 10227) следующее изменение: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технических средств для фиксации фактов совершения уголовных и административных правонарушений и действий сотрудников органов внутренних дел Республики Казахстан, утвержденной указанным приказом: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радар – это измеритель скорости с видеофиксацией, предназначенный для контроля скорости движения транспортных средств и видеофиксации нарушений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(зарегистрирован в Реестре государственной регистрации нормативных правовых актов за № 33003)".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февраля 2023 года № 164 "Об утверждении Инструкции по несению патрульно-постовой службы сотрудниками полиции Республики Казахстан по обеспечению охраны общественного порядка и дорожной безопасности в населенных пунктах и на загородных автомобильных дорогах" (зарегистрирован в Реестре государственной регистрации нормативных правовых актах за № 31917) следующее изменение: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несению патрульно-постовой службы сотрудниками полиции Республики Казахстан по обеспечению охраны общественного порядка и дорожной безопасности в населенных пунктах и на загородных автомобильных дорогах, утвержденной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 изложить в следующей редакции: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"4) места возможного появления правонарушителей, граждан, допускающих нарушения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за № 33003) (далее - ПДД) и детей, играющих в опасных местах".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