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164b" w14:textId="6bc1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октября 2023 года № 154. Зарегистрирован в Министерстве юстиции Республики Казахстан 16 октября 2023 года № 33546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ДСМ-193/2020 "Об утверждении правил проведения санитарно-эпидемиологического мониторинга" (зарегистрирован в Реестре государственной регистрации нормативных правовых актов под № 21640)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санитарно-эпидемиологического мониторинга: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мониторинг продукции, подлежащей санитарно-эпидемиологическому надзору по форме согласно приложению 7 к настоящим Правилам (далее – приложение 7).";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Филиалы областей, городов Астана, Алматы и Шымкент, а также городские и районные отделения филиалов государственной организации в сфере санитарно-эпидемиологического благополучия населения: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по предписаниям о проведении санитарно-эпидемиологической экспертизы отбор проб продукции в рамках санитарно-эпидемиологического мониторинга в отношении продукции, подлежащей санитарно-эпидемиологическому надзору, а также лабораторные и инструментальные исследования в соответствии с требованиями нормативных-правовых актов в сфере санитарно-эпидемиологического благополучия населения, в том числе технических регламентов Евразийского экономического союза, осуществляют сбор, первичную обработку данных о проводимых исследованиях;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передают данные в территориальные подразделения государственного органа на соответствующей территории на районном, областном уровнях, а также городов Астана, Алматы и Шымкент в части проведенных исследований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3 рабочих дня до сроков, указанных в пункте 19 настоящих Правил (за исключением подпункта 1) настоящих Правил.";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проводят сбор и систематизацию представленной районными отделениями филиалов и филиалами областей, городов Астана, Алматы и Шымкент информации, дополняют информацию в части проведенных мероприятий в пределах своей компетенции по результатам проверок;";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Территориальные подразделения государственного органа на областном уровне направляют сводную информацию по санитарно-эпидемиологическому мониторингу в филиал "НПЦСЭиМ" РГП на ПХВ "НЦОЗ":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еженедельно до 17.00 часов по пятницам,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к 1 числу месяца, следующего за отчетным,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ежеквартально к 5 числу месяца, следующего за отчетным кварталом,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ежеквартально к 20 числу последнего месяца квартала,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один раз в полугодие к 5 числу месяца, следующего за отчетным полугодием,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один раз в полугодие к 20 числу последнего месяца полугодия,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один раз в год к 5 числу месяца, следующего за отчетным годом по нарастающей,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один раз в год к 20 числу последнего месяца года по нарастающей,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ежемесячно к 10 числу месяца, следующего за отчетным, согласно приложению 7.";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Филиал "НПЦСЭиМ" РГП на ПХВ "НЦОЗ" направляет информацию по санитарно-эпидемиологическому мониторингу в государственный орган: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еженедельно до 10.00 часов по понедельникам,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к 1 числу месяца, следующего за отчетным,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ежеквартально к 1 числу месяца, следующего за отчетным кварталом,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ежеквартально к 25 числу последнего месяца квартала,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один раз в полугодие к 1 числу месяца, следующего за отчетным полугодием,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один раз в полугодие к 25 числу последнего месяца полугодия,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один раз в год к 10 числу месяца, следующего за отчетным годом, по нарастающей,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один раз в год к 25 числу последнего месяца года, по нарастающей,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ДСМ-334/2020 "Об утверждении правил проведения санитарно-эпидемиологической экспертизы" (зарегистрирован в Реестре государственной регистрации нормативных правовых актов под № 22007) следующие изменения: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санитарно-эпидемиологической экспертизы: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Предписание о проведении санитарно-эпидемиологической экспертизы (далее – Предписание) выносится должностным лицом для проведения замеров электромагнитных полей, физических факторов окружающей среды, радиологических замеров (далее – замеры) и экспертизы продукции в рамках санитарно-эпидемиологического мониторинга.";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проведения замеров привлекаются сотрудники Организации с обязательным присутствием должностного лица, руководителя или представителя проверяемого субъекта, или уполномоченного лица проверяемого субъекта и удостоверяется протоколом измерений по форме,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продукции по предписанию при санитарно-эпидемиологическом мониторинге в отношении продукции, подлежащей санитарно-эпидемиологическому надзору, проводится сотрудниками Организации и удостоверяется документом, подтверждающим факт приобретения продукции.";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Протокол измерений составляется в трех экземплярах. Первый экземпляр протокола измерений по предписанию должностного лица направляется в Организацию для проведения санитарно-эпидемиологической экспертизы. Второй экземпляр протокола измерений остается у руководителя проверяемого субъекта. Третий экземпляр протокола измерений хранится у должностного лица.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санитарно-эпидемиологической экспертизы продукции по итогам санитарно-эпидемиологического мониторинга в отношении продукции, подлежащей санитарно-эпидемиологическому надзору, составляется в двух экземплярах. Первый экземпляр протокола остается в Организации, второй экземпляр протокола хранится у должностного лица, выдавшего предписание.";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продукции, подлежащей санитарно-эпидемиологическому надзору</w:t>
      </w:r>
    </w:p>
    <w:bookmarkEnd w:id="42"/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санитарно-эпидемиологического мониторинга в отношении продукции, подлежащей санитарно-эпидемиологическому надзору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проведение санитарно-эпидемиологической экспертизы в рамках санитарно-эпидемиологического мониторинга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предписаний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Отобрано образцов продукции, 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 нитратов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органолептическим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 (токсиколого-гигиенические)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факторам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токсикологическим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гигиенической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к шрифтовому оформлению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физико-гигиеническим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сан-гигиеническим (химическим)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Пищевая продукция 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 нитратов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мясная продукция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Отобрано образцов в т.ч. колбасной продукции, 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птицы, птицепродукция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яиц,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и рыбная продукция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ЕАЭС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Масложировая продукция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Кулинарные изделия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хлебобулочные изделия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мукомольных, макаронных, крупяных изделий,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муки,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Отобрано образцов фруктов, овощей и ягод, 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 нитратов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Отобрано образцов в том числе консервированной плодоовощной продукции, 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Отобрано образцов в том числе бахчевых культур, 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 нитратов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питьевой воды, расфасованной в емкости,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минеральной природной, лечебно-столовой, лечебной минеральной воды,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соковой продукции,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напитков алкогольных,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т.ч. водки,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винодельческой продукции (вино),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винодельческой продукции (коньяк и бренди),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пивоваренной продукции,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напитков безалкогольных,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энергетических напитков,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специализированной пищевой продукции,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Отобрано образцов в том числе детского питания, 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пищевой продукции для питания спортсменов,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пищевой продукции для питания беременных и кормящих женщин,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т.ч. пищевой продукции для диетического лечебного питания,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т.ч. пищевой продукции для диетического профилактического питания,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пищевой продукции для диабетического питания,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ЕАЭС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прочих пищевых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дрожжей,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пищевой соли,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табачной продукции,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никотинсодержащей продукции,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некурительной табачной продукции (сосательные, нюхательные, жевательные),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товаров для детей,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органолептическим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факторам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токсиколого-гигиенические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механической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детских игрушек,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органолептическим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токсиколого-гигиенические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факторам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механической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Отобрано образцов в том числе продукции, предназначенных для детей и подростков, 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парфюмерно-косметических средств, средств гигиены полости рта,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 (обман потребителя)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Отобрано образцов синтетических моющих средств и товаров бытовой химии, 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токсикологическим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полимерных, синтетических и иных материалов,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издательской продукции, в том числе учебники,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гигиенической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к шрифтовому оформлению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материалов для изделий (изделия), контактирующих с кожей человека, одежда, обувь,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токсиколого-гигиеническим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физико-гигиеническим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органолептическим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в том числе материалов для изделий (изделия), контактирующих с кожей человека, одежда, обувь (для детей и подростков),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токсиколого-гигиеническим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физико-гигиеническим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органолептическим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лако-красочной продукции,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токсикологическим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санитарно-микробиологическим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строительного сырья и материалов,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Отобрано образцов средств индивидуальной защиты, 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сан-гигиеническим (химическим)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токсиколого-гигиеническим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средств личной гигиены,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Отобраны образцы материалов и изделий, контактирующих с пищевыми продуктами, 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органолептическим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образцов дезинфицирующих средств, антисептики,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токсичность при нанесении на кожу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бактерицидного действия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сенсибилизирующее действие. (кожное (респираторное))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содержания действующего вещества, выявляемого методом химического контроля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продукция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 продукций, 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производителей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государств-членов Евразийского экономического союза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несоответствий продукции, в том числе 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безопасности (токсикологические)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маркировке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показателям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3" w:id="44"/>
      <w:r>
        <w:rPr>
          <w:rFonts w:ascii="Times New Roman"/>
          <w:b w:val="false"/>
          <w:i w:val="false"/>
          <w:color w:val="000000"/>
          <w:sz w:val="28"/>
        </w:rPr>
        <w:t>
      Предписание о проведении санитарно-эпидемиологической экспертизы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_________"____"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или наименование (вид)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подлежащей санитарно-эпидемиологическому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санитарно-эпидемиологической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представленные документы, замеры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характер складывающейся санитарно- эпидемиологической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территории, группе объектов, риск инфекционных и неинфекционных заболеваний,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пищевых отравлений населения при потреблении продукции,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в области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вынесения Предписания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(проверка, профилактический контроль, санитарно-эпидемиологический мониторинг)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назначить санитарно-эпидемиологическую экспертизу замеров,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проведение которой поручить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санитарно-эпидемиологического нормирования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соответствие, которого проводятся замеры, санитарно-эпидемиологическая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(перечислить показатели)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(Ф.И.О (при наличии), подпись)".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