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4f3f" w14:textId="a9b4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сжиженного нефтяного газа, выделенного в рамках плана поставки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9 октября 2023 года № 358. Зарегистрирован в Министерстве юстиции Республики Казахстан 12 октября 2023 года № 33541.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18-8)</w:t>
      </w:r>
      <w:r>
        <w:rPr>
          <w:rFonts w:ascii="Times New Roman"/>
          <w:b w:val="false"/>
          <w:i w:val="false"/>
          <w:color w:val="000000"/>
          <w:sz w:val="28"/>
        </w:rPr>
        <w:t xml:space="preserve"> статьи 6 Закона Республики Казахстан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сжиженного нефтяного газа, выделенного в рамках плана поставки вне товарных бирж.</w:t>
      </w:r>
    </w:p>
    <w:bookmarkEnd w:id="1"/>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2023 года № 358</w:t>
            </w:r>
          </w:p>
        </w:tc>
      </w:tr>
    </w:tbl>
    <w:bookmarkStart w:name="z14" w:id="8"/>
    <w:p>
      <w:pPr>
        <w:spacing w:after="0"/>
        <w:ind w:left="0"/>
        <w:jc w:val="left"/>
      </w:pPr>
      <w:r>
        <w:rPr>
          <w:rFonts w:ascii="Times New Roman"/>
          <w:b/>
          <w:i w:val="false"/>
          <w:color w:val="000000"/>
        </w:rPr>
        <w:t xml:space="preserve"> Правила распределения сжиженного нефтяного газа, выделенного в рамках плана поставки вне товарных бирж</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распределения сжиженного нефтяного газа, выделенного в рамках плана поставки вне товарных бирж (далее – Правила) разработаны в соответствии с </w:t>
      </w:r>
      <w:r>
        <w:rPr>
          <w:rFonts w:ascii="Times New Roman"/>
          <w:b w:val="false"/>
          <w:i w:val="false"/>
          <w:color w:val="000000"/>
          <w:sz w:val="28"/>
        </w:rPr>
        <w:t>подпунктом 18-8)</w:t>
      </w:r>
      <w:r>
        <w:rPr>
          <w:rFonts w:ascii="Times New Roman"/>
          <w:b w:val="false"/>
          <w:i w:val="false"/>
          <w:color w:val="000000"/>
          <w:sz w:val="28"/>
        </w:rPr>
        <w:t xml:space="preserve"> статьи 6 Закона Республики Казахстан "О газе и газоснабжении" (далее – Закон) и определяют порядок распределения сжиженного нефтяного газа, выделенного в рамках плана поставки сжиженного нефтяного газа на внутренний рынок Республики Казахстан вне товарных бирж (далее – план поставки).</w:t>
      </w:r>
    </w:p>
    <w:bookmarkEnd w:id="10"/>
    <w:bookmarkStart w:name="z17"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18" w:id="12"/>
    <w:p>
      <w:pPr>
        <w:spacing w:after="0"/>
        <w:ind w:left="0"/>
        <w:jc w:val="both"/>
      </w:pPr>
      <w:r>
        <w:rPr>
          <w:rFonts w:ascii="Times New Roman"/>
          <w:b w:val="false"/>
          <w:i w:val="false"/>
          <w:color w:val="000000"/>
          <w:sz w:val="28"/>
        </w:rPr>
        <w:t>
      1) вагононорма – масса сжиженного нефтяного газа, равная тридцати шести тоннам;</w:t>
      </w:r>
    </w:p>
    <w:bookmarkEnd w:id="12"/>
    <w:bookmarkStart w:name="z19" w:id="13"/>
    <w:p>
      <w:pPr>
        <w:spacing w:after="0"/>
        <w:ind w:left="0"/>
        <w:jc w:val="both"/>
      </w:pPr>
      <w:r>
        <w:rPr>
          <w:rFonts w:ascii="Times New Roman"/>
          <w:b w:val="false"/>
          <w:i w:val="false"/>
          <w:color w:val="000000"/>
          <w:sz w:val="28"/>
        </w:rPr>
        <w:t xml:space="preserve">
      2) поставщик – производитель сжиженного нефтяного газа или собственник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 на которого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27-1 Закона возложена обязанность выполнения плана поставки и распределения выделенных объемов сжиженного нефтяного газа;</w:t>
      </w:r>
    </w:p>
    <w:bookmarkEnd w:id="13"/>
    <w:bookmarkStart w:name="z20" w:id="14"/>
    <w:p>
      <w:pPr>
        <w:spacing w:after="0"/>
        <w:ind w:left="0"/>
        <w:jc w:val="both"/>
      </w:pPr>
      <w:r>
        <w:rPr>
          <w:rFonts w:ascii="Times New Roman"/>
          <w:b w:val="false"/>
          <w:i w:val="false"/>
          <w:color w:val="000000"/>
          <w:sz w:val="28"/>
        </w:rPr>
        <w:t xml:space="preserve">
      3) заявка – обращение в местный исполнительный орган областей, городов республиканского значения и столицы, районов (городов областного значения) (далее – местные исполнительные органы)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158" w:id="15"/>
    <w:p>
      <w:pPr>
        <w:spacing w:after="0"/>
        <w:ind w:left="0"/>
        <w:jc w:val="both"/>
      </w:pPr>
      <w:r>
        <w:rPr>
          <w:rFonts w:ascii="Times New Roman"/>
          <w:b w:val="false"/>
          <w:i w:val="false"/>
          <w:color w:val="000000"/>
          <w:sz w:val="28"/>
        </w:rPr>
        <w:t>
      3-1) реестр местных исполнительных органов - реестр владельцев групповых резервуарных установок, являющихся субъектами общественно значимых рынков;</w:t>
      </w:r>
    </w:p>
    <w:bookmarkEnd w:id="15"/>
    <w:bookmarkStart w:name="z159" w:id="16"/>
    <w:p>
      <w:pPr>
        <w:spacing w:after="0"/>
        <w:ind w:left="0"/>
        <w:jc w:val="both"/>
      </w:pPr>
      <w:r>
        <w:rPr>
          <w:rFonts w:ascii="Times New Roman"/>
          <w:b w:val="false"/>
          <w:i w:val="false"/>
          <w:color w:val="000000"/>
          <w:sz w:val="28"/>
        </w:rPr>
        <w:t>
      3-2) реестр уполномоченного органа в области промышленной безопасности -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16"/>
    <w:bookmarkStart w:name="z21" w:id="17"/>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7"/>
    <w:bookmarkStart w:name="z149" w:id="18"/>
    <w:p>
      <w:pPr>
        <w:spacing w:after="0"/>
        <w:ind w:left="0"/>
        <w:jc w:val="both"/>
      </w:pPr>
      <w:r>
        <w:rPr>
          <w:rFonts w:ascii="Times New Roman"/>
          <w:b w:val="false"/>
          <w:i w:val="false"/>
          <w:color w:val="000000"/>
          <w:sz w:val="28"/>
        </w:rPr>
        <w:t>
      5)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18"/>
    <w:bookmarkStart w:name="z22" w:id="19"/>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3. Правом приобретения сжиженного нефтяного газа, реализуемого в рамках плана поставки, в соответствии с </w:t>
      </w:r>
      <w:r>
        <w:rPr>
          <w:rFonts w:ascii="Times New Roman"/>
          <w:b w:val="false"/>
          <w:i w:val="false"/>
          <w:color w:val="000000"/>
          <w:sz w:val="28"/>
        </w:rPr>
        <w:t>подпунктами 2-2)</w:t>
      </w:r>
      <w:r>
        <w:rPr>
          <w:rFonts w:ascii="Times New Roman"/>
          <w:b w:val="false"/>
          <w:i w:val="false"/>
          <w:color w:val="000000"/>
          <w:sz w:val="28"/>
        </w:rPr>
        <w:t xml:space="preserve"> пункта 2, </w:t>
      </w:r>
      <w:r>
        <w:rPr>
          <w:rFonts w:ascii="Times New Roman"/>
          <w:b w:val="false"/>
          <w:i w:val="false"/>
          <w:color w:val="000000"/>
          <w:sz w:val="28"/>
        </w:rPr>
        <w:t>подпунктами 1-6)</w:t>
      </w:r>
      <w:r>
        <w:rPr>
          <w:rFonts w:ascii="Times New Roman"/>
          <w:b w:val="false"/>
          <w:i w:val="false"/>
          <w:color w:val="000000"/>
          <w:sz w:val="28"/>
        </w:rPr>
        <w:t xml:space="preserve"> пункта 5 статьи 7 и </w:t>
      </w:r>
      <w:r>
        <w:rPr>
          <w:rFonts w:ascii="Times New Roman"/>
          <w:b w:val="false"/>
          <w:i w:val="false"/>
          <w:color w:val="000000"/>
          <w:sz w:val="28"/>
        </w:rPr>
        <w:t>пунктом 5</w:t>
      </w:r>
      <w:r>
        <w:rPr>
          <w:rFonts w:ascii="Times New Roman"/>
          <w:b w:val="false"/>
          <w:i w:val="false"/>
          <w:color w:val="000000"/>
          <w:sz w:val="28"/>
        </w:rPr>
        <w:t xml:space="preserve"> статьи 27-1 Закона обладают:</w:t>
      </w:r>
    </w:p>
    <w:bookmarkEnd w:id="20"/>
    <w:bookmarkStart w:name="z24" w:id="21"/>
    <w:p>
      <w:pPr>
        <w:spacing w:after="0"/>
        <w:ind w:left="0"/>
        <w:jc w:val="both"/>
      </w:pPr>
      <w:r>
        <w:rPr>
          <w:rFonts w:ascii="Times New Roman"/>
          <w:b w:val="false"/>
          <w:i w:val="false"/>
          <w:color w:val="000000"/>
          <w:sz w:val="28"/>
        </w:rPr>
        <w:t>
      1) включенные в реестры местных исполнительных органов владельцы групповых резервуарных установок, являющиеся субъектами общественно значимых рынков, – в объемах, необходимых для последующей розничной реализации бытовым и коммунально-бытовым потребителям через такие групповые резервуарные установки в соответствии с их технологическими циклами;</w:t>
      </w:r>
    </w:p>
    <w:bookmarkEnd w:id="21"/>
    <w:bookmarkStart w:name="z25" w:id="22"/>
    <w:p>
      <w:pPr>
        <w:spacing w:after="0"/>
        <w:ind w:left="0"/>
        <w:jc w:val="both"/>
      </w:pPr>
      <w:r>
        <w:rPr>
          <w:rFonts w:ascii="Times New Roman"/>
          <w:b w:val="false"/>
          <w:i w:val="false"/>
          <w:color w:val="000000"/>
          <w:sz w:val="28"/>
        </w:rPr>
        <w:t>
      2) включенные в реестр уполномоченного органа в области промышленной безопасности:</w:t>
      </w:r>
    </w:p>
    <w:bookmarkEnd w:id="22"/>
    <w:bookmarkStart w:name="z26" w:id="23"/>
    <w:p>
      <w:pPr>
        <w:spacing w:after="0"/>
        <w:ind w:left="0"/>
        <w:jc w:val="both"/>
      </w:pPr>
      <w:r>
        <w:rPr>
          <w:rFonts w:ascii="Times New Roman"/>
          <w:b w:val="false"/>
          <w:i w:val="false"/>
          <w:color w:val="000000"/>
          <w:sz w:val="28"/>
        </w:rPr>
        <w:t>
      владельцы газонаполнительных станций – в объемах, необходимых для последующей оптовой реализации владельцам групповых резервуарных установок, газонаполнительных пунктов и автогазозаправочных станций, а также розничной реализации промышленным потребителям для производства социально значимых продовольственных товаров, в бытовых баллонах и (или) через принадлежащие им на праве собственности и (или) иных законных основаниях групповые резервуарные установки, газонаполнительные пункты и автогазозаправочные станции;</w:t>
      </w:r>
    </w:p>
    <w:bookmarkEnd w:id="23"/>
    <w:bookmarkStart w:name="z27" w:id="24"/>
    <w:p>
      <w:pPr>
        <w:spacing w:after="0"/>
        <w:ind w:left="0"/>
        <w:jc w:val="both"/>
      </w:pPr>
      <w:r>
        <w:rPr>
          <w:rFonts w:ascii="Times New Roman"/>
          <w:b w:val="false"/>
          <w:i w:val="false"/>
          <w:color w:val="000000"/>
          <w:sz w:val="28"/>
        </w:rPr>
        <w:t>
      владельцы газонаполнительных пунктов – в объемах, необходимых для последующей розничной реализации в бытовых баллонах;</w:t>
      </w:r>
    </w:p>
    <w:bookmarkEnd w:id="24"/>
    <w:bookmarkStart w:name="z28" w:id="25"/>
    <w:p>
      <w:pPr>
        <w:spacing w:after="0"/>
        <w:ind w:left="0"/>
        <w:jc w:val="both"/>
      </w:pPr>
      <w:r>
        <w:rPr>
          <w:rFonts w:ascii="Times New Roman"/>
          <w:b w:val="false"/>
          <w:i w:val="false"/>
          <w:color w:val="000000"/>
          <w:sz w:val="28"/>
        </w:rPr>
        <w:t>
      владельцы автогазозаправочных станций – в объемах, необходимых для последующей розничной реализации через такие автогазозаправочные станции потребителям посредством заправки транспортных средств;</w:t>
      </w:r>
    </w:p>
    <w:bookmarkEnd w:id="25"/>
    <w:bookmarkStart w:name="z29" w:id="26"/>
    <w:p>
      <w:pPr>
        <w:spacing w:after="0"/>
        <w:ind w:left="0"/>
        <w:jc w:val="both"/>
      </w:pPr>
      <w:r>
        <w:rPr>
          <w:rFonts w:ascii="Times New Roman"/>
          <w:b w:val="false"/>
          <w:i w:val="false"/>
          <w:color w:val="000000"/>
          <w:sz w:val="28"/>
        </w:rPr>
        <w:t xml:space="preserve">
      3) промышленные потребители, использующие сжиженный нефтяной газ в качестве сырья для производства нефтегазохимической продукции, включенные в перечень, утверждаемый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27-1 Закона, – в объемах, необходимых для использования в качестве сырья при производстве нефтегазохимической продукции (далее – Перечень).</w:t>
      </w:r>
    </w:p>
    <w:bookmarkEnd w:id="26"/>
    <w:bookmarkStart w:name="z30" w:id="27"/>
    <w:p>
      <w:pPr>
        <w:spacing w:after="0"/>
        <w:ind w:left="0"/>
        <w:jc w:val="both"/>
      </w:pPr>
      <w:r>
        <w:rPr>
          <w:rFonts w:ascii="Times New Roman"/>
          <w:b w:val="false"/>
          <w:i w:val="false"/>
          <w:color w:val="000000"/>
          <w:sz w:val="28"/>
        </w:rPr>
        <w:t>
      Для целей поставки промышленным потребителям, использующим сжиженный нефтяной газ в качестве сырья для производства нефтегазохимической продукции, сжиженным нефтяным газом также признаются пропан-пропиленовая и (или) бутан-бутиленовая фракции.</w:t>
      </w:r>
    </w:p>
    <w:bookmarkEnd w:id="27"/>
    <w:bookmarkStart w:name="z31" w:id="28"/>
    <w:p>
      <w:pPr>
        <w:spacing w:after="0"/>
        <w:ind w:left="0"/>
        <w:jc w:val="left"/>
      </w:pPr>
      <w:r>
        <w:rPr>
          <w:rFonts w:ascii="Times New Roman"/>
          <w:b/>
          <w:i w:val="false"/>
          <w:color w:val="000000"/>
        </w:rPr>
        <w:t xml:space="preserve"> Глава 2. Порядок распределения сжиженного нефтяного газа, выделенного в рамках плана поставки вне товарных бирж</w:t>
      </w:r>
    </w:p>
    <w:bookmarkEnd w:id="28"/>
    <w:bookmarkStart w:name="z32" w:id="29"/>
    <w:p>
      <w:pPr>
        <w:spacing w:after="0"/>
        <w:ind w:left="0"/>
        <w:jc w:val="both"/>
      </w:pPr>
      <w:r>
        <w:rPr>
          <w:rFonts w:ascii="Times New Roman"/>
          <w:b w:val="false"/>
          <w:i w:val="false"/>
          <w:color w:val="000000"/>
          <w:sz w:val="28"/>
        </w:rPr>
        <w:t xml:space="preserve">
      4. При распределении объемов сжиженного нефтяного газа между получателями области, города республиканского значения, столицы преимущество отдается исполнению заявок на поставку сжиженного нефтяного газа для целей последующей розничной реализации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27-1 Закона:</w:t>
      </w:r>
    </w:p>
    <w:bookmarkEnd w:id="29"/>
    <w:bookmarkStart w:name="z33" w:id="30"/>
    <w:p>
      <w:pPr>
        <w:spacing w:after="0"/>
        <w:ind w:left="0"/>
        <w:jc w:val="both"/>
      </w:pPr>
      <w:r>
        <w:rPr>
          <w:rFonts w:ascii="Times New Roman"/>
          <w:b w:val="false"/>
          <w:i w:val="false"/>
          <w:color w:val="000000"/>
          <w:sz w:val="28"/>
        </w:rPr>
        <w:t>
      1) через групповые резервуарные установки;</w:t>
      </w:r>
    </w:p>
    <w:bookmarkEnd w:id="30"/>
    <w:bookmarkStart w:name="z34" w:id="31"/>
    <w:p>
      <w:pPr>
        <w:spacing w:after="0"/>
        <w:ind w:left="0"/>
        <w:jc w:val="both"/>
      </w:pPr>
      <w:r>
        <w:rPr>
          <w:rFonts w:ascii="Times New Roman"/>
          <w:b w:val="false"/>
          <w:i w:val="false"/>
          <w:color w:val="000000"/>
          <w:sz w:val="28"/>
        </w:rPr>
        <w:t xml:space="preserve">
      2) в бытовых баллонах, имеющих уникальные коды, присвоенные системами учета бытовых баллонов (далее – бытовые баллоны с системой учета)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бытовых баллонов и функционирования систем учета бытовых баллонов, утвержденных приказом Министра энергетики Республики Казахстан от 4 августа 2022 года № 257 (зарегистрирован в Реестре государственной регистрации нормативных правовых актов № 29040) (далее - Правилами идентификации бытовых баллонов);</w:t>
      </w:r>
    </w:p>
    <w:bookmarkEnd w:id="31"/>
    <w:bookmarkStart w:name="z35" w:id="32"/>
    <w:p>
      <w:pPr>
        <w:spacing w:after="0"/>
        <w:ind w:left="0"/>
        <w:jc w:val="both"/>
      </w:pPr>
      <w:r>
        <w:rPr>
          <w:rFonts w:ascii="Times New Roman"/>
          <w:b w:val="false"/>
          <w:i w:val="false"/>
          <w:color w:val="000000"/>
          <w:sz w:val="28"/>
        </w:rPr>
        <w:t>
      3) через автогазозаправочные станции.</w:t>
      </w:r>
    </w:p>
    <w:bookmarkEnd w:id="32"/>
    <w:bookmarkStart w:name="z150" w:id="33"/>
    <w:p>
      <w:pPr>
        <w:spacing w:after="0"/>
        <w:ind w:left="0"/>
        <w:jc w:val="both"/>
      </w:pPr>
      <w:r>
        <w:rPr>
          <w:rFonts w:ascii="Times New Roman"/>
          <w:b w:val="false"/>
          <w:i w:val="false"/>
          <w:color w:val="000000"/>
          <w:sz w:val="28"/>
        </w:rPr>
        <w:t>
      4-1. Распределение объҰмов сжиженного нефтяного газа в порядке, определяемом главой 3 настоящих Правил, осуществляется посредством информационной системы уполномоченного органа.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34"/>
    <w:p>
      <w:pPr>
        <w:spacing w:after="0"/>
        <w:ind w:left="0"/>
        <w:jc w:val="both"/>
      </w:pPr>
      <w:r>
        <w:rPr>
          <w:rFonts w:ascii="Times New Roman"/>
          <w:b w:val="false"/>
          <w:i w:val="false"/>
          <w:color w:val="000000"/>
          <w:sz w:val="28"/>
        </w:rPr>
        <w:t>
      4-2. При утрате работоспособности информационной системы (далее – техническая неисправность), препятствующей продолжению распределения объҰмов сжиженного нефтяного газа посредством информационной системы, местный исполнительный орган приостанавливает распределение объемов сжиженного нефтяного газа и в течение 1 (один) рабочего дня уведомляет уполномоченный орган.</w:t>
      </w:r>
    </w:p>
    <w:bookmarkEnd w:id="34"/>
    <w:bookmarkStart w:name="z152" w:id="35"/>
    <w:p>
      <w:pPr>
        <w:spacing w:after="0"/>
        <w:ind w:left="0"/>
        <w:jc w:val="both"/>
      </w:pPr>
      <w:r>
        <w:rPr>
          <w:rFonts w:ascii="Times New Roman"/>
          <w:b w:val="false"/>
          <w:i w:val="false"/>
          <w:color w:val="000000"/>
          <w:sz w:val="28"/>
        </w:rPr>
        <w:t>
      После восстановления работоспособности информационной системы распределение объемов сжиженного нефтяного газа в информационной системе возобновляется.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4-2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36"/>
    <w:p>
      <w:pPr>
        <w:spacing w:after="0"/>
        <w:ind w:left="0"/>
        <w:jc w:val="both"/>
      </w:pPr>
      <w:r>
        <w:rPr>
          <w:rFonts w:ascii="Times New Roman"/>
          <w:b w:val="false"/>
          <w:i w:val="false"/>
          <w:color w:val="000000"/>
          <w:sz w:val="28"/>
        </w:rPr>
        <w:t xml:space="preserve">
      4-3. При не устранении технической неисправности информационной системы с учетом срока, указанного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местные исполнительные органы уведомляют уполномоченный орган и проводят распределение объҰмов сжиженного нефтяного газа в бумажном виде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4-3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5. Заявки на поставку сжиженного нефтяного газа лицами, указанными в пункте 3 настоящих Правил, составленные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копий подтверждающих документов, в срок не позднее чем за 25 (двадцать пять) календарных дней до начала планируемого квартала, представляются в соответствующий местный исполнительный орган.</w:t>
      </w:r>
    </w:p>
    <w:bookmarkEnd w:id="37"/>
    <w:bookmarkStart w:name="z37" w:id="38"/>
    <w:p>
      <w:pPr>
        <w:spacing w:after="0"/>
        <w:ind w:left="0"/>
        <w:jc w:val="both"/>
      </w:pPr>
      <w:r>
        <w:rPr>
          <w:rFonts w:ascii="Times New Roman"/>
          <w:b w:val="false"/>
          <w:i w:val="false"/>
          <w:color w:val="000000"/>
          <w:sz w:val="28"/>
        </w:rPr>
        <w:t>
      При изменении сведений в заявке лица, указанные в пункте 3 настоящих Правил, в течение 3 (три) рабочих дней предоставляют в соответствующий местный исполнительный орган копии подтверждающих документов по изменившимся сведениям.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6. В заявки не включаются объемы сжиженного нефтяного газа, используемые лицами, указанными в пункте 3 настоящих Правил, на собственные нужды, за исключением промышленных потребителей, использующих сжиженный нефтяной газ в качестве сырья для производства нефтегазохимической продукции.</w:t>
      </w:r>
    </w:p>
    <w:bookmarkEnd w:id="39"/>
    <w:bookmarkStart w:name="z39" w:id="40"/>
    <w:p>
      <w:pPr>
        <w:spacing w:after="0"/>
        <w:ind w:left="0"/>
        <w:jc w:val="both"/>
      </w:pPr>
      <w:r>
        <w:rPr>
          <w:rFonts w:ascii="Times New Roman"/>
          <w:b w:val="false"/>
          <w:i w:val="false"/>
          <w:color w:val="000000"/>
          <w:sz w:val="28"/>
        </w:rPr>
        <w:t>
      7. В заявках промышленных потребителей, использующих сжиженный нефтяной газ в качестве сырья для производства нефтегазохимической продукции, отдельно указываются объемы сжиженного нефтяного газа, не подвергающиеся химическому превращению в процессе производства нефтегазохимической продукции (при наличии).</w:t>
      </w:r>
    </w:p>
    <w:bookmarkEnd w:id="40"/>
    <w:bookmarkStart w:name="z40" w:id="41"/>
    <w:p>
      <w:pPr>
        <w:spacing w:after="0"/>
        <w:ind w:left="0"/>
        <w:jc w:val="both"/>
      </w:pPr>
      <w:r>
        <w:rPr>
          <w:rFonts w:ascii="Times New Roman"/>
          <w:b w:val="false"/>
          <w:i w:val="false"/>
          <w:color w:val="000000"/>
          <w:sz w:val="28"/>
        </w:rPr>
        <w:t>
      8. Местный исполнительный орган в течение 5 (пять) рабочих дней принимает заявку, либо направляет заявителю мотивированный ответ:</w:t>
      </w:r>
    </w:p>
    <w:bookmarkEnd w:id="41"/>
    <w:bookmarkStart w:name="z41" w:id="42"/>
    <w:p>
      <w:pPr>
        <w:spacing w:after="0"/>
        <w:ind w:left="0"/>
        <w:jc w:val="both"/>
      </w:pPr>
      <w:r>
        <w:rPr>
          <w:rFonts w:ascii="Times New Roman"/>
          <w:b w:val="false"/>
          <w:i w:val="false"/>
          <w:color w:val="000000"/>
          <w:sz w:val="28"/>
        </w:rPr>
        <w:t>
      с отказом в приеме заявки – в случаях, предусмотренных пунктом 9 настоящих Правил;</w:t>
      </w:r>
    </w:p>
    <w:bookmarkEnd w:id="42"/>
    <w:bookmarkStart w:name="z42" w:id="43"/>
    <w:p>
      <w:pPr>
        <w:spacing w:after="0"/>
        <w:ind w:left="0"/>
        <w:jc w:val="both"/>
      </w:pPr>
      <w:r>
        <w:rPr>
          <w:rFonts w:ascii="Times New Roman"/>
          <w:b w:val="false"/>
          <w:i w:val="false"/>
          <w:color w:val="000000"/>
          <w:sz w:val="28"/>
        </w:rPr>
        <w:t>
      о необходимости ее корректировки – в случаях непредоставления копий подтверждающих документов, указанных в пунктах 5, 39 и 41 настоящих Правил.</w:t>
      </w:r>
    </w:p>
    <w:bookmarkEnd w:id="43"/>
    <w:bookmarkStart w:name="z43" w:id="44"/>
    <w:p>
      <w:pPr>
        <w:spacing w:after="0"/>
        <w:ind w:left="0"/>
        <w:jc w:val="both"/>
      </w:pPr>
      <w:r>
        <w:rPr>
          <w:rFonts w:ascii="Times New Roman"/>
          <w:b w:val="false"/>
          <w:i w:val="false"/>
          <w:color w:val="000000"/>
          <w:sz w:val="28"/>
        </w:rPr>
        <w:t>
      При этом скорректированная заявка подается не позднее 5 (пять) рабочих дней со дня получения мотивированного ответа местного исполнительного органа.</w:t>
      </w:r>
    </w:p>
    <w:bookmarkEnd w:id="44"/>
    <w:bookmarkStart w:name="z44" w:id="45"/>
    <w:p>
      <w:pPr>
        <w:spacing w:after="0"/>
        <w:ind w:left="0"/>
        <w:jc w:val="both"/>
      </w:pPr>
      <w:r>
        <w:rPr>
          <w:rFonts w:ascii="Times New Roman"/>
          <w:b w:val="false"/>
          <w:i w:val="false"/>
          <w:color w:val="000000"/>
          <w:sz w:val="28"/>
        </w:rPr>
        <w:t>
      9. Не принимаются к рассмотрению местным исполнительным органом заявки:</w:t>
      </w:r>
    </w:p>
    <w:bookmarkEnd w:id="45"/>
    <w:bookmarkStart w:name="z45" w:id="46"/>
    <w:p>
      <w:pPr>
        <w:spacing w:after="0"/>
        <w:ind w:left="0"/>
        <w:jc w:val="both"/>
      </w:pPr>
      <w:r>
        <w:rPr>
          <w:rFonts w:ascii="Times New Roman"/>
          <w:b w:val="false"/>
          <w:i w:val="false"/>
          <w:color w:val="000000"/>
          <w:sz w:val="28"/>
        </w:rPr>
        <w:t>
      1) лиц, не представивших или представивших неполные и (или) недостоверные сведения о наличии инфраструктуры и ее мощностях, а также о реализации сжиженного нефтяного газа за три последовательных календарных месяца, предшествующих месяцу подачи заявления;</w:t>
      </w:r>
    </w:p>
    <w:bookmarkEnd w:id="46"/>
    <w:bookmarkStart w:name="z46" w:id="47"/>
    <w:p>
      <w:pPr>
        <w:spacing w:after="0"/>
        <w:ind w:left="0"/>
        <w:jc w:val="both"/>
      </w:pPr>
      <w:r>
        <w:rPr>
          <w:rFonts w:ascii="Times New Roman"/>
          <w:b w:val="false"/>
          <w:i w:val="false"/>
          <w:color w:val="000000"/>
          <w:sz w:val="28"/>
        </w:rPr>
        <w:t>
      2) лиц, в текущем или предыдущем квартале получивших объемы в распределении сжиженного нефтяного газа на основании недостоверных сведений о наличии инфраструктуры и ее мощностях, а также о реализации сжиженного нефтяного газа;</w:t>
      </w:r>
    </w:p>
    <w:bookmarkEnd w:id="47"/>
    <w:bookmarkStart w:name="z47" w:id="48"/>
    <w:p>
      <w:pPr>
        <w:spacing w:after="0"/>
        <w:ind w:left="0"/>
        <w:jc w:val="both"/>
      </w:pPr>
      <w:r>
        <w:rPr>
          <w:rFonts w:ascii="Times New Roman"/>
          <w:b w:val="false"/>
          <w:i w:val="false"/>
          <w:color w:val="000000"/>
          <w:sz w:val="28"/>
        </w:rPr>
        <w:t xml:space="preserve">
      3) лиц, в отношении которых в рамках мониторинга производства, транспортировки (перевозки), хранения, отгрузки и реализации сжиженного нефтяного газа выявлены нарушения порядка реализации сжиженного нефтяного газа, установленного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Закона;</w:t>
      </w:r>
    </w:p>
    <w:bookmarkEnd w:id="48"/>
    <w:bookmarkStart w:name="z160" w:id="49"/>
    <w:p>
      <w:pPr>
        <w:spacing w:after="0"/>
        <w:ind w:left="0"/>
        <w:jc w:val="both"/>
      </w:pPr>
      <w:r>
        <w:rPr>
          <w:rFonts w:ascii="Times New Roman"/>
          <w:b w:val="false"/>
          <w:i w:val="false"/>
          <w:color w:val="000000"/>
          <w:sz w:val="28"/>
        </w:rPr>
        <w:t>
      4) лиц, не обладающих правом приобретения сжиженного нефтяного газа, реализуемого в рамках плана поставки, в соответствии с пунктом 3 настоящих Правил.</w:t>
      </w:r>
    </w:p>
    <w:bookmarkEnd w:id="49"/>
    <w:bookmarkStart w:name="z161" w:id="50"/>
    <w:p>
      <w:pPr>
        <w:spacing w:after="0"/>
        <w:ind w:left="0"/>
        <w:jc w:val="both"/>
      </w:pPr>
      <w:r>
        <w:rPr>
          <w:rFonts w:ascii="Times New Roman"/>
          <w:b w:val="false"/>
          <w:i w:val="false"/>
          <w:color w:val="000000"/>
          <w:sz w:val="28"/>
        </w:rPr>
        <w:t>
      5) лиц, предоставивших заявку на поставку сжиженного нефтяного газа с нарушением сроков, предусмотренных настоящими Правилами.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10. Местные исполнительные органы, посредством посещения подтверждают фактическое наличие у заявителя указанных в заявке объектов для приема, хранения и реализации сжиженного нефтяного газа.</w:t>
      </w:r>
    </w:p>
    <w:bookmarkEnd w:id="51"/>
    <w:bookmarkStart w:name="z49" w:id="52"/>
    <w:p>
      <w:pPr>
        <w:spacing w:after="0"/>
        <w:ind w:left="0"/>
        <w:jc w:val="both"/>
      </w:pPr>
      <w:r>
        <w:rPr>
          <w:rFonts w:ascii="Times New Roman"/>
          <w:b w:val="false"/>
          <w:i w:val="false"/>
          <w:color w:val="000000"/>
          <w:sz w:val="28"/>
        </w:rPr>
        <w:t>
      11. Представленные заявки промышленных потребителей, использующих сжиженный нефтяной газ в качестве сырья для производства нефтегазохимической продукции, рассматриваются на предмет их обоснованности с учетом потребности административно-территориальной единицы в сжиженном нефтяном газе и исходя из следующих критериев:</w:t>
      </w:r>
    </w:p>
    <w:bookmarkEnd w:id="52"/>
    <w:bookmarkStart w:name="z50" w:id="53"/>
    <w:p>
      <w:pPr>
        <w:spacing w:after="0"/>
        <w:ind w:left="0"/>
        <w:jc w:val="both"/>
      </w:pPr>
      <w:r>
        <w:rPr>
          <w:rFonts w:ascii="Times New Roman"/>
          <w:b w:val="false"/>
          <w:i w:val="false"/>
          <w:color w:val="000000"/>
          <w:sz w:val="28"/>
        </w:rPr>
        <w:t>
      1) соответствие запрашиваемых заявителем объемов сжиженного нефтяного газа объемам, указанным в Перечне;</w:t>
      </w:r>
    </w:p>
    <w:bookmarkEnd w:id="53"/>
    <w:bookmarkStart w:name="z51" w:id="54"/>
    <w:p>
      <w:pPr>
        <w:spacing w:after="0"/>
        <w:ind w:left="0"/>
        <w:jc w:val="both"/>
      </w:pPr>
      <w:r>
        <w:rPr>
          <w:rFonts w:ascii="Times New Roman"/>
          <w:b w:val="false"/>
          <w:i w:val="false"/>
          <w:color w:val="000000"/>
          <w:sz w:val="28"/>
        </w:rPr>
        <w:t>
      2) фактические объемы потребления заявителями сжиженного нефтяного газа в предыдущие периоды.</w:t>
      </w:r>
    </w:p>
    <w:bookmarkEnd w:id="54"/>
    <w:bookmarkStart w:name="z52" w:id="55"/>
    <w:p>
      <w:pPr>
        <w:spacing w:after="0"/>
        <w:ind w:left="0"/>
        <w:jc w:val="both"/>
      </w:pPr>
      <w:r>
        <w:rPr>
          <w:rFonts w:ascii="Times New Roman"/>
          <w:b w:val="false"/>
          <w:i w:val="false"/>
          <w:color w:val="000000"/>
          <w:sz w:val="28"/>
        </w:rPr>
        <w:t xml:space="preserve">
      12. На основании заявок,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местным исполнительным органом разрабатывается проект распределения сжиженного нефтяного газа на планируемый календарный квартал, где распределяются объемы сжиженного нефтяного газа между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 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xml:space="preserve">
      13. Представленные заявки и проект распределения рассматриваются комиссией по распределению объемов сжиженного нефтяного газа, выделенного в рамках плана поставки вне товарных бирж (далее – Комиссия), создаваемой в соответствии с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5 статьи 7 Закона, местными исполнительными органами на предмет их обоснованности, с учетом прогнозного потребления сжиженного нефтяного газа на территории соответствующей административно-территориальной единицы.</w:t>
      </w:r>
    </w:p>
    <w:bookmarkEnd w:id="56"/>
    <w:bookmarkStart w:name="z54" w:id="57"/>
    <w:p>
      <w:pPr>
        <w:spacing w:after="0"/>
        <w:ind w:left="0"/>
        <w:jc w:val="both"/>
      </w:pPr>
      <w:r>
        <w:rPr>
          <w:rFonts w:ascii="Times New Roman"/>
          <w:b w:val="false"/>
          <w:i w:val="false"/>
          <w:color w:val="000000"/>
          <w:sz w:val="28"/>
        </w:rPr>
        <w:t>
      14. При отгрузке сжиженного нефтяного газа железнодорожным транспортом распределение объемов сжиженного нефтяного газа между лицами, указанными в пункте 3 настоящих Правил, осуществляется местными исполнительными органами в объемах, кратных вагононорме.</w:t>
      </w:r>
    </w:p>
    <w:bookmarkEnd w:id="57"/>
    <w:bookmarkStart w:name="z55" w:id="58"/>
    <w:p>
      <w:pPr>
        <w:spacing w:after="0"/>
        <w:ind w:left="0"/>
        <w:jc w:val="both"/>
      </w:pPr>
      <w:r>
        <w:rPr>
          <w:rFonts w:ascii="Times New Roman"/>
          <w:b w:val="false"/>
          <w:i w:val="false"/>
          <w:color w:val="000000"/>
          <w:sz w:val="28"/>
        </w:rPr>
        <w:t>
      15. По результатам рассмотрения проекта распределения сжиженного нефтяного газа Комиссия принимает решение о его одобрении либо о необходимости его доработки.</w:t>
      </w:r>
    </w:p>
    <w:bookmarkEnd w:id="58"/>
    <w:bookmarkStart w:name="z155" w:id="59"/>
    <w:p>
      <w:pPr>
        <w:spacing w:after="0"/>
        <w:ind w:left="0"/>
        <w:jc w:val="both"/>
      </w:pPr>
      <w:r>
        <w:rPr>
          <w:rFonts w:ascii="Times New Roman"/>
          <w:b w:val="false"/>
          <w:i w:val="false"/>
          <w:color w:val="000000"/>
          <w:sz w:val="28"/>
        </w:rPr>
        <w:t>
      Комиссия принимает решение о направлении на доработку проекта распределения в целях:</w:t>
      </w:r>
    </w:p>
    <w:bookmarkEnd w:id="59"/>
    <w:bookmarkStart w:name="z156" w:id="60"/>
    <w:p>
      <w:pPr>
        <w:spacing w:after="0"/>
        <w:ind w:left="0"/>
        <w:jc w:val="both"/>
      </w:pPr>
      <w:r>
        <w:rPr>
          <w:rFonts w:ascii="Times New Roman"/>
          <w:b w:val="false"/>
          <w:i w:val="false"/>
          <w:color w:val="000000"/>
          <w:sz w:val="28"/>
        </w:rPr>
        <w:t>
      1) приведения в соответствие с настоящими Правилами;</w:t>
      </w:r>
    </w:p>
    <w:bookmarkEnd w:id="60"/>
    <w:bookmarkStart w:name="z157" w:id="61"/>
    <w:p>
      <w:pPr>
        <w:spacing w:after="0"/>
        <w:ind w:left="0"/>
        <w:jc w:val="both"/>
      </w:pPr>
      <w:r>
        <w:rPr>
          <w:rFonts w:ascii="Times New Roman"/>
          <w:b w:val="false"/>
          <w:i w:val="false"/>
          <w:color w:val="000000"/>
          <w:sz w:val="28"/>
        </w:rPr>
        <w:t>
      2) при отгрузке сжиженного нефтяного газа железнодорожным транспортом – обеспечения кратности распределенных объемов вагононорме.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2"/>
    <w:p>
      <w:pPr>
        <w:spacing w:after="0"/>
        <w:ind w:left="0"/>
        <w:jc w:val="both"/>
      </w:pPr>
      <w:r>
        <w:rPr>
          <w:rFonts w:ascii="Times New Roman"/>
          <w:b w:val="false"/>
          <w:i w:val="false"/>
          <w:color w:val="000000"/>
          <w:sz w:val="28"/>
        </w:rPr>
        <w:t>
      16. Если при формировании проекта распределения или при его изменении весь объем или его часть, распределенные согласно настоящим Правилам, составляют:</w:t>
      </w:r>
    </w:p>
    <w:bookmarkEnd w:id="62"/>
    <w:bookmarkStart w:name="z162" w:id="63"/>
    <w:p>
      <w:pPr>
        <w:spacing w:after="0"/>
        <w:ind w:left="0"/>
        <w:jc w:val="both"/>
      </w:pPr>
      <w:r>
        <w:rPr>
          <w:rFonts w:ascii="Times New Roman"/>
          <w:b w:val="false"/>
          <w:i w:val="false"/>
          <w:color w:val="000000"/>
          <w:sz w:val="28"/>
        </w:rPr>
        <w:t>
      1) при отгрузке железнодорожным транспортом:</w:t>
      </w:r>
    </w:p>
    <w:bookmarkEnd w:id="63"/>
    <w:bookmarkStart w:name="z163" w:id="64"/>
    <w:p>
      <w:pPr>
        <w:spacing w:after="0"/>
        <w:ind w:left="0"/>
        <w:jc w:val="both"/>
      </w:pPr>
      <w:r>
        <w:rPr>
          <w:rFonts w:ascii="Times New Roman"/>
          <w:b w:val="false"/>
          <w:i w:val="false"/>
          <w:color w:val="000000"/>
          <w:sz w:val="28"/>
        </w:rPr>
        <w:t>
      менее 18 (восемнадцать) тонн – то такому заявителю сжиженный нефтяной газ не выделяется;</w:t>
      </w:r>
    </w:p>
    <w:bookmarkEnd w:id="64"/>
    <w:bookmarkStart w:name="z164" w:id="65"/>
    <w:p>
      <w:pPr>
        <w:spacing w:after="0"/>
        <w:ind w:left="0"/>
        <w:jc w:val="both"/>
      </w:pPr>
      <w:r>
        <w:rPr>
          <w:rFonts w:ascii="Times New Roman"/>
          <w:b w:val="false"/>
          <w:i w:val="false"/>
          <w:color w:val="000000"/>
          <w:sz w:val="28"/>
        </w:rPr>
        <w:t>
      18 (восемнадцать) и более тонн, но менее вагононормы – то такому заявителю выделяется сжиженный нефтяной газ в объеме вагононормы;</w:t>
      </w:r>
    </w:p>
    <w:bookmarkEnd w:id="65"/>
    <w:bookmarkStart w:name="z165" w:id="66"/>
    <w:p>
      <w:pPr>
        <w:spacing w:after="0"/>
        <w:ind w:left="0"/>
        <w:jc w:val="both"/>
      </w:pPr>
      <w:r>
        <w:rPr>
          <w:rFonts w:ascii="Times New Roman"/>
          <w:b w:val="false"/>
          <w:i w:val="false"/>
          <w:color w:val="000000"/>
          <w:sz w:val="28"/>
        </w:rPr>
        <w:t>
      2) при отгрузке автомобильным транспортом менее 20 (двадцать) тонн – то такому заявителю сжиженный нефтяной газ не выделяется.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7"/>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 проект распределения сжиженного нефтяного газа, одобренный решением Комиссии, утверждается соответствующим местным исполнительным органом и в срок не позднее 10 (десять) календарных дней со дня опубликования плана поставки на интернет-ресурсе уполномоченного органа, публикуется на интернет-ресурсе соответствующего местного исполнительного органа с приложением протокола заседания Комиссии и расчетов распределения сжиженного нефтяного газа на территории, соответствующей административно-территориальной единицы между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произведенных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 а также направляется в уполномоченный орган и производителям сжиженного нефтяного газа.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8"/>
    <w:p>
      <w:pPr>
        <w:spacing w:after="0"/>
        <w:ind w:left="0"/>
        <w:jc w:val="both"/>
      </w:pPr>
      <w:r>
        <w:rPr>
          <w:rFonts w:ascii="Times New Roman"/>
          <w:b w:val="false"/>
          <w:i w:val="false"/>
          <w:color w:val="000000"/>
          <w:sz w:val="28"/>
        </w:rPr>
        <w:t xml:space="preserve">
      18. В случае несогласия с распределением сжиженного нефтяного газа, утвержденным соответствующим местным исполнительным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 указанное распределение обжалуется заинтересованным лицом в соответствии со статьей 9 Административного процедурно-процессуального кодекса Республики Казахстан.</w:t>
      </w:r>
    </w:p>
    <w:bookmarkEnd w:id="68"/>
    <w:bookmarkStart w:name="z66" w:id="69"/>
    <w:p>
      <w:pPr>
        <w:spacing w:after="0"/>
        <w:ind w:left="0"/>
        <w:jc w:val="both"/>
      </w:pPr>
      <w:r>
        <w:rPr>
          <w:rFonts w:ascii="Times New Roman"/>
          <w:b w:val="false"/>
          <w:i w:val="false"/>
          <w:color w:val="000000"/>
          <w:sz w:val="28"/>
        </w:rPr>
        <w:t>
      19. При определении нескольких поставщиков для поставки сжиженного нефтяного газа вне товарных бирж на территорию соответствующей административно-территориальной единицы, распределение объемов сжиженного нефтяного газа между лицами, указанными в пункте 3 настоящих Правил, и указанными поставщиками, осуществляется пропорционально и (при поставке железнодорожным транспортом) с учетом вагононормы.</w:t>
      </w:r>
    </w:p>
    <w:bookmarkEnd w:id="69"/>
    <w:bookmarkStart w:name="z67" w:id="70"/>
    <w:p>
      <w:pPr>
        <w:spacing w:after="0"/>
        <w:ind w:left="0"/>
        <w:jc w:val="both"/>
      </w:pPr>
      <w:r>
        <w:rPr>
          <w:rFonts w:ascii="Times New Roman"/>
          <w:b w:val="false"/>
          <w:i w:val="false"/>
          <w:color w:val="000000"/>
          <w:sz w:val="28"/>
        </w:rPr>
        <w:t>
      20. Определение поставщиков для поставки сжиженного нефтяного газа промышленным потребителям, использующим сжиженный нефтяной газ в качестве сырья для производства нефтегазохимической продукции, осуществляется с учетом географического расположения производственных мощностей поставщиков, а также (при необходимости) с учетом наличия требуемых фракций в составе сжиженного нефтяного газа.</w:t>
      </w:r>
    </w:p>
    <w:bookmarkEnd w:id="70"/>
    <w:bookmarkStart w:name="z68" w:id="71"/>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27-1 Закона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дополнительный план поставки и распределение выделенных объемов сжиженного нефтяного газа.</w:t>
      </w:r>
    </w:p>
    <w:bookmarkEnd w:id="71"/>
    <w:bookmarkStart w:name="z69" w:id="72"/>
    <w:p>
      <w:pPr>
        <w:spacing w:after="0"/>
        <w:ind w:left="0"/>
        <w:jc w:val="both"/>
      </w:pPr>
      <w:r>
        <w:rPr>
          <w:rFonts w:ascii="Times New Roman"/>
          <w:b w:val="false"/>
          <w:i w:val="false"/>
          <w:color w:val="000000"/>
          <w:sz w:val="28"/>
        </w:rPr>
        <w:t>
      В случае невыполнения плана поставки, дополнительного плана поставки и распределения в текущем месяце, недопоставленные объемы сжиженного нефтяного газа подлежат поставке в следующем месяце дополнительно к объемам сжиженного нефтяного газа, предусмотренных планом поставки на такой месяц.</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3"/>
    <w:p>
      <w:pPr>
        <w:spacing w:after="0"/>
        <w:ind w:left="0"/>
        <w:jc w:val="both"/>
      </w:pPr>
      <w:r>
        <w:rPr>
          <w:rFonts w:ascii="Times New Roman"/>
          <w:b w:val="false"/>
          <w:i w:val="false"/>
          <w:color w:val="000000"/>
          <w:sz w:val="28"/>
        </w:rPr>
        <w:t>
      22. При вводе юридическим лицом в эксплуатацию новой газонаполнительной станции на территории соответствующей административно-территориальной единицы в течение первого квартала после подачи заявки такому владельцу газонаполнительной станции выделяется по 180 (сто восемьдесят) тонн сжиженного нефтяного газа в месяц дополнительно к объему, распределенному согласно пунктам 42, 43 и 44 настоящих Правил, посредством увеличения общего объема сжиженного нефтяного газа, выделяемого на административно-территориальную единицу.</w:t>
      </w:r>
    </w:p>
    <w:bookmarkEnd w:id="73"/>
    <w:bookmarkStart w:name="z71" w:id="74"/>
    <w:p>
      <w:pPr>
        <w:spacing w:after="0"/>
        <w:ind w:left="0"/>
        <w:jc w:val="both"/>
      </w:pPr>
      <w:r>
        <w:rPr>
          <w:rFonts w:ascii="Times New Roman"/>
          <w:b w:val="false"/>
          <w:i w:val="false"/>
          <w:color w:val="000000"/>
          <w:sz w:val="28"/>
        </w:rPr>
        <w:t>
      23. При отказе лица, указанного в пункте 3 настоящих Правил, от объемов сжиженного нефтяного газа в рамках распределения сжиженного нефтяного газа, объем сжиженного нефтяного газа, рассчитываемый в соответствии с главой 3 настоящих Правил, подлежит уменьшению на величину неприобретенных объемов на следующий квартал.</w:t>
      </w:r>
    </w:p>
    <w:bookmarkEnd w:id="74"/>
    <w:bookmarkStart w:name="z72" w:id="75"/>
    <w:p>
      <w:pPr>
        <w:spacing w:after="0"/>
        <w:ind w:left="0"/>
        <w:jc w:val="both"/>
      </w:pPr>
      <w:r>
        <w:rPr>
          <w:rFonts w:ascii="Times New Roman"/>
          <w:b w:val="false"/>
          <w:i w:val="false"/>
          <w:color w:val="000000"/>
          <w:sz w:val="28"/>
        </w:rPr>
        <w:t>
      При этом производится пропорциональное перераспределение оставшегося объема сжиженного нефтяного газа в пользу остальных лиц, указанных в пункте 36 настоящих Правил, соответствующей административно-территориальной единицы.</w:t>
      </w:r>
    </w:p>
    <w:bookmarkEnd w:id="75"/>
    <w:bookmarkStart w:name="z73" w:id="76"/>
    <w:p>
      <w:pPr>
        <w:spacing w:after="0"/>
        <w:ind w:left="0"/>
        <w:jc w:val="both"/>
      </w:pPr>
      <w:r>
        <w:rPr>
          <w:rFonts w:ascii="Times New Roman"/>
          <w:b w:val="false"/>
          <w:i w:val="false"/>
          <w:color w:val="000000"/>
          <w:sz w:val="28"/>
        </w:rPr>
        <w:t>
      24. При выявлении факта поставки сжиженного нефтяного газа иным лицам, чем те, для которых поставка допускается Законом, заявки таких заявителей на следующий квартал подлежат сокращению на величину выявленных нарушений.</w:t>
      </w:r>
    </w:p>
    <w:bookmarkEnd w:id="76"/>
    <w:bookmarkStart w:name="z74" w:id="77"/>
    <w:p>
      <w:pPr>
        <w:spacing w:after="0"/>
        <w:ind w:left="0"/>
        <w:jc w:val="both"/>
      </w:pPr>
      <w:r>
        <w:rPr>
          <w:rFonts w:ascii="Times New Roman"/>
          <w:b w:val="false"/>
          <w:i w:val="false"/>
          <w:color w:val="000000"/>
          <w:sz w:val="28"/>
        </w:rPr>
        <w:t>
      При этом производится пропорциональное перераспределение оставшегося объема сжиженного нефтяного газа в пользу остальных лиц, указанных в пункте 36 настоящих Правил, соответствующей административно-территориальной единицы.</w:t>
      </w:r>
    </w:p>
    <w:bookmarkEnd w:id="77"/>
    <w:bookmarkStart w:name="z75" w:id="78"/>
    <w:p>
      <w:pPr>
        <w:spacing w:after="0"/>
        <w:ind w:left="0"/>
        <w:jc w:val="both"/>
      </w:pPr>
      <w:r>
        <w:rPr>
          <w:rFonts w:ascii="Times New Roman"/>
          <w:b w:val="false"/>
          <w:i w:val="false"/>
          <w:color w:val="000000"/>
          <w:sz w:val="28"/>
        </w:rPr>
        <w:t>
      25. При приостановлении деятельности владельца газонаполнительной станции, групповой резервуарной установки, газонаполнительного пункта, автогазозаправочной станции, а также в случае их исключения из соответствующих реестров уполномоченного органа в области промышленной безопасности и местных исполнительных органов недопоставленные объемы сжиженного нефтяного газа перераспределяются между остальными заявителями в соответствии с настоящими Правилами.</w:t>
      </w:r>
    </w:p>
    <w:bookmarkEnd w:id="78"/>
    <w:bookmarkStart w:name="z76" w:id="79"/>
    <w:p>
      <w:pPr>
        <w:spacing w:after="0"/>
        <w:ind w:left="0"/>
        <w:jc w:val="both"/>
      </w:pPr>
      <w:r>
        <w:rPr>
          <w:rFonts w:ascii="Times New Roman"/>
          <w:b w:val="false"/>
          <w:i w:val="false"/>
          <w:color w:val="000000"/>
          <w:sz w:val="28"/>
        </w:rPr>
        <w:t>
      26. При снижении объема производства сжиженного нефтяного газа до уровня, не позволяющего соответствующему поставщику исполнить план поставки, производится пропорциональное сокращение объемов, получаемых лицами, указанными в пункте 36 настоящих Правил.</w:t>
      </w:r>
    </w:p>
    <w:bookmarkEnd w:id="79"/>
    <w:bookmarkStart w:name="z77" w:id="80"/>
    <w:p>
      <w:pPr>
        <w:spacing w:after="0"/>
        <w:ind w:left="0"/>
        <w:jc w:val="both"/>
      </w:pPr>
      <w:r>
        <w:rPr>
          <w:rFonts w:ascii="Times New Roman"/>
          <w:b w:val="false"/>
          <w:i w:val="false"/>
          <w:color w:val="000000"/>
          <w:sz w:val="28"/>
        </w:rPr>
        <w:t>
      27. В случае объективной невозможности и (или) установленных запретов для лиц, указанных в пункте 36 настоящих Правил, на осуществление деятельности и (или) участие в приобретении сжиженного нефтяного газа в рамках плана поставки, производится пропорциональное перераспределение объемов сжиженного нефтяного газа между остальными лицами, указанными в пункте 36 настоящих Правил, в пределах соответствующей административно-территориальной единицы в соответствии с настоящими Правилами.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1"/>
    <w:p>
      <w:pPr>
        <w:spacing w:after="0"/>
        <w:ind w:left="0"/>
        <w:jc w:val="both"/>
      </w:pPr>
      <w:r>
        <w:rPr>
          <w:rFonts w:ascii="Times New Roman"/>
          <w:b w:val="false"/>
          <w:i w:val="false"/>
          <w:color w:val="000000"/>
          <w:sz w:val="28"/>
        </w:rPr>
        <w:t>
      28. При возникновении объективной невозможности и (или) запрета для владельца газонаполнительной станции или газонаполнительного пункта, осуществляющих розничную реализацию сжиженного нефтяного газа в бытовых баллонах с системой учета, а также владельца групповой резервуарной установки на осуществление своей деятельности и (или) участие в приобретении сжиженного нефтяного газа в рамках плана поставки, производится перераспределение сжиженного нефтяного газа в пользу иных заявителей соответствующей административно-территориальной единицы, которые намерены осуществлять реализацию сжиженного нефтяного газа потребителям, приобретавшим его у такого лица до прекращения его деятельности или участия в приобретении сжиженного нефтяного газа в рамках плана поставки.</w:t>
      </w:r>
    </w:p>
    <w:bookmarkEnd w:id="81"/>
    <w:bookmarkStart w:name="z166" w:id="82"/>
    <w:p>
      <w:pPr>
        <w:spacing w:after="0"/>
        <w:ind w:left="0"/>
        <w:jc w:val="both"/>
      </w:pPr>
      <w:r>
        <w:rPr>
          <w:rFonts w:ascii="Times New Roman"/>
          <w:b w:val="false"/>
          <w:i w:val="false"/>
          <w:color w:val="000000"/>
          <w:sz w:val="28"/>
        </w:rPr>
        <w:t>
      28-1. В случае выявления местным исполнительным органом факта получения в текущем или предыдущем квартале объемов в распределении сжиженного нефтяного газа на основании недостоверных сведений о наличии инфраструктуры и ее мощностях, а также о реализации сжиженного нефтяного газа, соответствующее лицо подлежит исключению из распределения сжиженного нефтяного газа на текущий квартал путем корректировки распределения. Оставшийся недопоставленный объем сжиженного нефтяного газа перераспределяется на соответствующий квартал или месяц местным исполнительным органом пропорционально в пользу остальных лиц, указанных в пункте 3 настоящих Правил, в пределах соответствующей административно-территориальной единицы, в соответствии с настоящими Правилами.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28-1 в соответствии с приказом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29. При представлении лицом, указанным в пункте 36 настоящих Правил, заявки на объем сжиженного нефтяного газа, меньший, чем рассчитано в соответствии с главой 3 настоящих Правил, разница между указанными объемами сжиженного нефтяного газа перераспределяется между остальными заявителями соответствующей административно-территориальной единицы в соответствии с настоящими Правилами.</w:t>
      </w:r>
    </w:p>
    <w:bookmarkEnd w:id="83"/>
    <w:bookmarkStart w:name="z80" w:id="84"/>
    <w:p>
      <w:pPr>
        <w:spacing w:after="0"/>
        <w:ind w:left="0"/>
        <w:jc w:val="both"/>
      </w:pPr>
      <w:r>
        <w:rPr>
          <w:rFonts w:ascii="Times New Roman"/>
          <w:b w:val="false"/>
          <w:i w:val="false"/>
          <w:color w:val="000000"/>
          <w:sz w:val="28"/>
        </w:rPr>
        <w:t>
      30. Распределение объема сжиженного нефтяного газа, выделенного дополнительно к плану поставки для соответствующей административно-территориальной единицы, осуществляется:</w:t>
      </w:r>
    </w:p>
    <w:bookmarkEnd w:id="84"/>
    <w:bookmarkStart w:name="z167" w:id="85"/>
    <w:p>
      <w:pPr>
        <w:spacing w:after="0"/>
        <w:ind w:left="0"/>
        <w:jc w:val="both"/>
      </w:pPr>
      <w:r>
        <w:rPr>
          <w:rFonts w:ascii="Times New Roman"/>
          <w:b w:val="false"/>
          <w:i w:val="false"/>
          <w:color w:val="000000"/>
          <w:sz w:val="28"/>
        </w:rPr>
        <w:t>
      при дополнительном объеме менее 1000 (одна тысяча) тонн и вывозе железнодорожным транспортом – в соответствии с настоящими Правилами среди подавших заявки на дополнительный объем сжиженного нефтяного газа владельцев газонаполнительных станций административно-территориальной единицы;</w:t>
      </w:r>
    </w:p>
    <w:bookmarkEnd w:id="85"/>
    <w:bookmarkStart w:name="z168" w:id="86"/>
    <w:p>
      <w:pPr>
        <w:spacing w:after="0"/>
        <w:ind w:left="0"/>
        <w:jc w:val="both"/>
      </w:pPr>
      <w:r>
        <w:rPr>
          <w:rFonts w:ascii="Times New Roman"/>
          <w:b w:val="false"/>
          <w:i w:val="false"/>
          <w:color w:val="000000"/>
          <w:sz w:val="28"/>
        </w:rPr>
        <w:t>
      при дополнительном объеме более 1000 (одна тысяча) тонн и вывозе железнодорожным транспортом – в соответствии с настоящими Правилами среди подавших заявки на дополнительный объем сжиженного нефтяного газа лиц, указанных в пункте 36 настоящих Правил;</w:t>
      </w:r>
    </w:p>
    <w:bookmarkEnd w:id="86"/>
    <w:bookmarkStart w:name="z169" w:id="87"/>
    <w:p>
      <w:pPr>
        <w:spacing w:after="0"/>
        <w:ind w:left="0"/>
        <w:jc w:val="both"/>
      </w:pPr>
      <w:r>
        <w:rPr>
          <w:rFonts w:ascii="Times New Roman"/>
          <w:b w:val="false"/>
          <w:i w:val="false"/>
          <w:color w:val="000000"/>
          <w:sz w:val="28"/>
        </w:rPr>
        <w:t>
      при вывозе автомобильным транспортом – в соответствии с настоящими Правилами среди подавших заявки на дополнительный объем сжиженного нефтяного газа лиц, указанных в пункте 36 настоящих Правил.</w:t>
      </w:r>
    </w:p>
    <w:bookmarkEnd w:id="87"/>
    <w:p>
      <w:pPr>
        <w:spacing w:after="0"/>
        <w:ind w:left="0"/>
        <w:jc w:val="both"/>
      </w:pPr>
      <w:r>
        <w:rPr>
          <w:rFonts w:ascii="Times New Roman"/>
          <w:b w:val="false"/>
          <w:i w:val="false"/>
          <w:color w:val="000000"/>
          <w:sz w:val="28"/>
        </w:rPr>
        <w:t>
      Для целей настоящего пункта к газонаполнительным станциям административно-территориальной единицы для городов республиканского значения и столицы относятся газонаполнительные станции, расположенные как на территории города республиканского значения, столицы, так и на территории соответствующих граничащих к ними областей.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88"/>
    <w:p>
      <w:pPr>
        <w:spacing w:after="0"/>
        <w:ind w:left="0"/>
        <w:jc w:val="both"/>
      </w:pPr>
      <w:r>
        <w:rPr>
          <w:rFonts w:ascii="Times New Roman"/>
          <w:b w:val="false"/>
          <w:i w:val="false"/>
          <w:color w:val="000000"/>
          <w:sz w:val="28"/>
        </w:rPr>
        <w:t>
      30-1. Распределение объема сжиженного нефтяного газа, выделенного дополнительно к плану поставки для соответствующей административно-территориальной единицы, осуществляется между лицами, указанными в пункте 3 настоящих Правил, в порядке, определяемом главой 3 настоящих Правил.</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30-1 в соответствии с приказом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89"/>
    <w:p>
      <w:pPr>
        <w:spacing w:after="0"/>
        <w:ind w:left="0"/>
        <w:jc w:val="both"/>
      </w:pPr>
      <w:r>
        <w:rPr>
          <w:rFonts w:ascii="Times New Roman"/>
          <w:b w:val="false"/>
          <w:i w:val="false"/>
          <w:color w:val="000000"/>
          <w:sz w:val="28"/>
        </w:rPr>
        <w:t>
      30-2. Проект распределения объема сжиженного нефтяного газа, выделенного дополнительно к плану поставки, разрабатывается местным исполнительным органом и рассматривается Комиссией в соответствии с пунктами 12–16 настоящих Правил.</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30-2 в соответствии с приказом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90"/>
    <w:p>
      <w:pPr>
        <w:spacing w:after="0"/>
        <w:ind w:left="0"/>
        <w:jc w:val="both"/>
      </w:pPr>
      <w:r>
        <w:rPr>
          <w:rFonts w:ascii="Times New Roman"/>
          <w:b w:val="false"/>
          <w:i w:val="false"/>
          <w:color w:val="000000"/>
          <w:sz w:val="28"/>
        </w:rPr>
        <w:t>
      30-3. Проект распределения объема сжиженного нефтяного газа, выделенного дополнительно к плану поставки, одобренный решением Комиссии, утверждается соответствующим местным исполнительным органом и в срок не позднее трех календарных дней публикуется на интернет-ресурсе соответствующего местного исполнительного органа с приложением протокола заседания Комиссии и расчетов распределения сжиженного нефтяного газа на территории соответствующей административно-территориальной единицы между лицами, указанными в пункте 3 настоящих Правил, произведенных в соответствии с механизмом, предусмотренным главой 3 настоящих Правил. Также проект направляется в уполномоченный орган и производителям сжиженного нефтяного газа.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30-3 в соответствии с приказом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1"/>
    <w:p>
      <w:pPr>
        <w:spacing w:after="0"/>
        <w:ind w:left="0"/>
        <w:jc w:val="both"/>
      </w:pPr>
      <w:r>
        <w:rPr>
          <w:rFonts w:ascii="Times New Roman"/>
          <w:b w:val="false"/>
          <w:i w:val="false"/>
          <w:color w:val="000000"/>
          <w:sz w:val="28"/>
        </w:rPr>
        <w:t>
      31. Поставщики, после получения распределения объема сжиженного нефтяного газа от местных исполнительных органов и от производителя, в срок не ранее чем за 10 (десять) рабочих дней и не позднее чем за 5 (пять) рабочих дней до начала планируемого месяца, представляют в адрес лиц, указанных в пункте 3 настоящих Правил, подписанный со своей стороны договор поставки сжиженного нефтяного газа (либо дополнительное соглашение к договору).</w:t>
      </w:r>
    </w:p>
    <w:bookmarkEnd w:id="91"/>
    <w:bookmarkStart w:name="z173" w:id="92"/>
    <w:p>
      <w:pPr>
        <w:spacing w:after="0"/>
        <w:ind w:left="0"/>
        <w:jc w:val="both"/>
      </w:pPr>
      <w:r>
        <w:rPr>
          <w:rFonts w:ascii="Times New Roman"/>
          <w:b w:val="false"/>
          <w:i w:val="false"/>
          <w:color w:val="000000"/>
          <w:sz w:val="28"/>
        </w:rPr>
        <w:t>
      Лица, указанные в пункте 3 настоящих Правил, в течение 5 (пяти) рабочих дней с даты получения договора поставки сниженного нефтяного газа (либо дополнительного соглашения к договору), представляют поставщику:</w:t>
      </w:r>
    </w:p>
    <w:bookmarkEnd w:id="92"/>
    <w:bookmarkStart w:name="z174" w:id="93"/>
    <w:p>
      <w:pPr>
        <w:spacing w:after="0"/>
        <w:ind w:left="0"/>
        <w:jc w:val="both"/>
      </w:pPr>
      <w:r>
        <w:rPr>
          <w:rFonts w:ascii="Times New Roman"/>
          <w:b w:val="false"/>
          <w:i w:val="false"/>
          <w:color w:val="000000"/>
          <w:sz w:val="28"/>
        </w:rPr>
        <w:t>
      1) подписанный со своей стороны договор поставки сжиженного нефтяного газа (либо дополнительное соглашение к договору), а также сведения об оплате сжиженного нефтяного газа и услуги по его доставке;</w:t>
      </w:r>
    </w:p>
    <w:bookmarkEnd w:id="93"/>
    <w:bookmarkStart w:name="z175" w:id="94"/>
    <w:p>
      <w:pPr>
        <w:spacing w:after="0"/>
        <w:ind w:left="0"/>
        <w:jc w:val="both"/>
      </w:pPr>
      <w:r>
        <w:rPr>
          <w:rFonts w:ascii="Times New Roman"/>
          <w:b w:val="false"/>
          <w:i w:val="false"/>
          <w:color w:val="000000"/>
          <w:sz w:val="28"/>
        </w:rPr>
        <w:t>
      2) письмо, подписанное уполномоченным представителем лица, указанного в пункте 3 настоящих Правил, об отказе от получения оплаченного сжиженного нефтяного газа с указанием причин отказа.</w:t>
      </w:r>
    </w:p>
    <w:bookmarkEnd w:id="94"/>
    <w:bookmarkStart w:name="z176" w:id="95"/>
    <w:p>
      <w:pPr>
        <w:spacing w:after="0"/>
        <w:ind w:left="0"/>
        <w:jc w:val="both"/>
      </w:pPr>
      <w:r>
        <w:rPr>
          <w:rFonts w:ascii="Times New Roman"/>
          <w:b w:val="false"/>
          <w:i w:val="false"/>
          <w:color w:val="000000"/>
          <w:sz w:val="28"/>
        </w:rPr>
        <w:t>
      Непредоставление лицом, указанным в пункте 3 настоящих Правил, официального ответа в течении указанного срока признается отказом от приобретения сжиженного нефтяного газа, за исключением случаев возникновения обстоятельств непреодолимой силы.</w:t>
      </w:r>
    </w:p>
    <w:bookmarkEnd w:id="95"/>
    <w:bookmarkStart w:name="z177" w:id="96"/>
    <w:p>
      <w:pPr>
        <w:spacing w:after="0"/>
        <w:ind w:left="0"/>
        <w:jc w:val="both"/>
      </w:pPr>
      <w:r>
        <w:rPr>
          <w:rFonts w:ascii="Times New Roman"/>
          <w:b w:val="false"/>
          <w:i w:val="false"/>
          <w:color w:val="000000"/>
          <w:sz w:val="28"/>
        </w:rPr>
        <w:t>
      Поставщики в течение 5 (пять) календарных дней уведомляют уполномоченный орган и соответствующий местный исполнительный орган об отказе лица, указанного в пункте 3 настоящих Правил, от объемов сжиженного нефтяного газа.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7"/>
    <w:p>
      <w:pPr>
        <w:spacing w:after="0"/>
        <w:ind w:left="0"/>
        <w:jc w:val="both"/>
      </w:pPr>
      <w:r>
        <w:rPr>
          <w:rFonts w:ascii="Times New Roman"/>
          <w:b w:val="false"/>
          <w:i w:val="false"/>
          <w:color w:val="000000"/>
          <w:sz w:val="28"/>
        </w:rPr>
        <w:t xml:space="preserve">
      32. При возникновении у поставщика неотгруженных остатков сжиженного нефтяного газа во время его отгрузки железнодорожным транспортом в объеме меньше вагононормы, которые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27-1 Закона, он обязан поставить согласно плану поставки лицам, указанным в пункте 3 настоящих Правил:</w:t>
      </w:r>
    </w:p>
    <w:bookmarkEnd w:id="97"/>
    <w:bookmarkStart w:name="z92" w:id="98"/>
    <w:p>
      <w:pPr>
        <w:spacing w:after="0"/>
        <w:ind w:left="0"/>
        <w:jc w:val="both"/>
      </w:pPr>
      <w:r>
        <w:rPr>
          <w:rFonts w:ascii="Times New Roman"/>
          <w:b w:val="false"/>
          <w:i w:val="false"/>
          <w:color w:val="000000"/>
          <w:sz w:val="28"/>
        </w:rPr>
        <w:t>
      1) при объеме 18 (восемнадцать) и менее тонн – отгрузка не осуществляется;</w:t>
      </w:r>
    </w:p>
    <w:bookmarkEnd w:id="98"/>
    <w:bookmarkStart w:name="z93" w:id="99"/>
    <w:p>
      <w:pPr>
        <w:spacing w:after="0"/>
        <w:ind w:left="0"/>
        <w:jc w:val="both"/>
      </w:pPr>
      <w:r>
        <w:rPr>
          <w:rFonts w:ascii="Times New Roman"/>
          <w:b w:val="false"/>
          <w:i w:val="false"/>
          <w:color w:val="000000"/>
          <w:sz w:val="28"/>
        </w:rPr>
        <w:t>
      2) при объеме более 18 (восемнадцать) тонн, но менее вагононормы – отгрузка осуществляется в объеме вагононормы.</w:t>
      </w:r>
    </w:p>
    <w:bookmarkEnd w:id="99"/>
    <w:bookmarkStart w:name="z94" w:id="100"/>
    <w:p>
      <w:pPr>
        <w:spacing w:after="0"/>
        <w:ind w:left="0"/>
        <w:jc w:val="both"/>
      </w:pPr>
      <w:r>
        <w:rPr>
          <w:rFonts w:ascii="Times New Roman"/>
          <w:b w:val="false"/>
          <w:i w:val="false"/>
          <w:color w:val="000000"/>
          <w:sz w:val="28"/>
        </w:rPr>
        <w:t>
      33. При изменении объемов сжиженного нефтяного газа в случаях, предусмотренных пунктами 25 - 28 настоящих Правил, местный исполнительный орган области корректирует утвержденное распределение объемов сжиженного нефтяного газа, выделенных в рамках плана поставки, направляет уведомление в уполномоченный орган и производителям сжиженного нефтяного газа, а также публикует его на своем интернет-ресурсе.</w:t>
      </w:r>
    </w:p>
    <w:bookmarkEnd w:id="100"/>
    <w:bookmarkStart w:name="z95" w:id="101"/>
    <w:p>
      <w:pPr>
        <w:spacing w:after="0"/>
        <w:ind w:left="0"/>
        <w:jc w:val="left"/>
      </w:pPr>
      <w:r>
        <w:rPr>
          <w:rFonts w:ascii="Times New Roman"/>
          <w:b/>
          <w:i w:val="false"/>
          <w:color w:val="000000"/>
        </w:rPr>
        <w:t xml:space="preserve"> Глава 3. Механизм определения объемов для распределения сжиженного нефтяного газа</w:t>
      </w:r>
    </w:p>
    <w:bookmarkEnd w:id="101"/>
    <w:bookmarkStart w:name="z96" w:id="102"/>
    <w:p>
      <w:pPr>
        <w:spacing w:after="0"/>
        <w:ind w:left="0"/>
        <w:jc w:val="both"/>
      </w:pPr>
      <w:r>
        <w:rPr>
          <w:rFonts w:ascii="Times New Roman"/>
          <w:b w:val="false"/>
          <w:i w:val="false"/>
          <w:color w:val="000000"/>
          <w:sz w:val="28"/>
        </w:rPr>
        <w:t>
      34. Владельцам газонаполнительных станций и газонаполнительных пунктов, реализующим сжиженный нефтяной газ в бытовых баллонах с системой учета в соответствии с Правилами идентификации бытовых баллонов, выделяется объем сжиженного нефтяного газа, соответствующий фактически среднемесячному реализованному ими в таких баллонах за предыдущие 3 (три) календарных месяца.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3"/>
    <w:p>
      <w:pPr>
        <w:spacing w:after="0"/>
        <w:ind w:left="0"/>
        <w:jc w:val="both"/>
      </w:pPr>
      <w:r>
        <w:rPr>
          <w:rFonts w:ascii="Times New Roman"/>
          <w:b w:val="false"/>
          <w:i w:val="false"/>
          <w:color w:val="000000"/>
          <w:sz w:val="28"/>
        </w:rPr>
        <w:t>
      35. Владельцам групповых резервуарных установок, являющимся субъектами общественно значимых рынков, сжиженный нефтяной газ выделяется в полном объеме, необходимом для последующей розничной реализации бытовым и коммунально-бытовым потребителям через такие групповые резервуарные установки с учетом среднемесячного потребления за предыдущие три календарных месяца и в соответствии с их технологическими циклами.</w:t>
      </w:r>
    </w:p>
    <w:bookmarkEnd w:id="103"/>
    <w:bookmarkStart w:name="z98" w:id="104"/>
    <w:p>
      <w:pPr>
        <w:spacing w:after="0"/>
        <w:ind w:left="0"/>
        <w:jc w:val="both"/>
      </w:pPr>
      <w:r>
        <w:rPr>
          <w:rFonts w:ascii="Times New Roman"/>
          <w:b w:val="false"/>
          <w:i w:val="false"/>
          <w:color w:val="000000"/>
          <w:sz w:val="28"/>
        </w:rPr>
        <w:t>
      36. Распределение объемов сжиженного нефтяного газа между владельцами газонаполнительных станций (за исключением объемов, реализуемых в бытовых баллонах с системой учета), газонаполнительных пунктов, реализующих сжиженный нефтяной газ в бытовых баллонах без системы учета, и автогазозаправочных станций осуществляется исходя из следующих критериев:</w:t>
      </w:r>
    </w:p>
    <w:bookmarkEnd w:id="104"/>
    <w:bookmarkStart w:name="z99" w:id="105"/>
    <w:p>
      <w:pPr>
        <w:spacing w:after="0"/>
        <w:ind w:left="0"/>
        <w:jc w:val="both"/>
      </w:pPr>
      <w:r>
        <w:rPr>
          <w:rFonts w:ascii="Times New Roman"/>
          <w:b w:val="false"/>
          <w:i w:val="false"/>
          <w:color w:val="000000"/>
          <w:sz w:val="28"/>
        </w:rPr>
        <w:t>
      1) проектной мощности объектов, включенных в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уполномоченного органа в области промышленной безопасности, эксплуатируемых такими лицами в заявленной административно-территориальной единице (далее – показатель P</w:t>
      </w:r>
      <w:r>
        <w:rPr>
          <w:rFonts w:ascii="Times New Roman"/>
          <w:b w:val="false"/>
          <w:i w:val="false"/>
          <w:color w:val="000000"/>
          <w:vertAlign w:val="subscript"/>
        </w:rPr>
        <w:t>1</w:t>
      </w:r>
      <w:r>
        <w:rPr>
          <w:rFonts w:ascii="Times New Roman"/>
          <w:b w:val="false"/>
          <w:i w:val="false"/>
          <w:color w:val="000000"/>
          <w:sz w:val="28"/>
        </w:rPr>
        <w:t>);</w:t>
      </w:r>
    </w:p>
    <w:bookmarkEnd w:id="105"/>
    <w:bookmarkStart w:name="z100" w:id="106"/>
    <w:p>
      <w:pPr>
        <w:spacing w:after="0"/>
        <w:ind w:left="0"/>
        <w:jc w:val="both"/>
      </w:pPr>
      <w:r>
        <w:rPr>
          <w:rFonts w:ascii="Times New Roman"/>
          <w:b w:val="false"/>
          <w:i w:val="false"/>
          <w:color w:val="000000"/>
          <w:sz w:val="28"/>
        </w:rPr>
        <w:t>
      2) фактических объемов реализации сжиженного нефтяного газа в предыдущие периоды в заявленной административно-территориальной единице (далее – показатель P</w:t>
      </w:r>
      <w:r>
        <w:rPr>
          <w:rFonts w:ascii="Times New Roman"/>
          <w:b w:val="false"/>
          <w:i w:val="false"/>
          <w:color w:val="000000"/>
          <w:vertAlign w:val="subscript"/>
        </w:rPr>
        <w:t>2</w:t>
      </w:r>
      <w:r>
        <w:rPr>
          <w:rFonts w:ascii="Times New Roman"/>
          <w:b w:val="false"/>
          <w:i w:val="false"/>
          <w:color w:val="000000"/>
          <w:sz w:val="28"/>
        </w:rPr>
        <w:t>) через объекты, включенные в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уполномоченного органа в области промышленной безопасности.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07"/>
    <w:p>
      <w:pPr>
        <w:spacing w:after="0"/>
        <w:ind w:left="0"/>
        <w:jc w:val="both"/>
      </w:pPr>
      <w:r>
        <w:rPr>
          <w:rFonts w:ascii="Times New Roman"/>
          <w:b w:val="false"/>
          <w:i w:val="false"/>
          <w:color w:val="000000"/>
          <w:sz w:val="28"/>
        </w:rPr>
        <w:t>
      37. По каждому из критериев выставляется доля в процентном соотношении от общего значения. Итоговое значение показателя для лиц, указанных в пункте 36 настоящих Правил, определяется как средневзвешенное значение показателей в процентном выражении.</w:t>
      </w:r>
    </w:p>
    <w:bookmarkEnd w:id="107"/>
    <w:bookmarkStart w:name="z102" w:id="108"/>
    <w:p>
      <w:pPr>
        <w:spacing w:after="0"/>
        <w:ind w:left="0"/>
        <w:jc w:val="both"/>
      </w:pPr>
      <w:r>
        <w:rPr>
          <w:rFonts w:ascii="Times New Roman"/>
          <w:b w:val="false"/>
          <w:i w:val="false"/>
          <w:color w:val="000000"/>
          <w:sz w:val="28"/>
        </w:rPr>
        <w:t>
      38. Доля от общего объема подлежит увеличению:</w:t>
      </w:r>
    </w:p>
    <w:bookmarkEnd w:id="108"/>
    <w:bookmarkStart w:name="z103" w:id="109"/>
    <w:p>
      <w:pPr>
        <w:spacing w:after="0"/>
        <w:ind w:left="0"/>
        <w:jc w:val="both"/>
      </w:pPr>
      <w:r>
        <w:rPr>
          <w:rFonts w:ascii="Times New Roman"/>
          <w:b w:val="false"/>
          <w:i w:val="false"/>
          <w:color w:val="000000"/>
          <w:sz w:val="28"/>
        </w:rPr>
        <w:t>
      1) при увеличении инфраструктуры соответствующего лица;</w:t>
      </w:r>
    </w:p>
    <w:bookmarkEnd w:id="109"/>
    <w:bookmarkStart w:name="z104" w:id="110"/>
    <w:p>
      <w:pPr>
        <w:spacing w:after="0"/>
        <w:ind w:left="0"/>
        <w:jc w:val="both"/>
      </w:pPr>
      <w:r>
        <w:rPr>
          <w:rFonts w:ascii="Times New Roman"/>
          <w:b w:val="false"/>
          <w:i w:val="false"/>
          <w:color w:val="000000"/>
          <w:sz w:val="28"/>
        </w:rPr>
        <w:t>
      2) при увеличении объема среднемесячной реализации соответствующим лицом за предыдущие три календарных месяца.</w:t>
      </w:r>
    </w:p>
    <w:bookmarkEnd w:id="110"/>
    <w:bookmarkStart w:name="z105" w:id="111"/>
    <w:p>
      <w:pPr>
        <w:spacing w:after="0"/>
        <w:ind w:left="0"/>
        <w:jc w:val="both"/>
      </w:pPr>
      <w:r>
        <w:rPr>
          <w:rFonts w:ascii="Times New Roman"/>
          <w:b w:val="false"/>
          <w:i w:val="false"/>
          <w:color w:val="000000"/>
          <w:sz w:val="28"/>
        </w:rPr>
        <w:t>
      39. При оценке показателя P</w:t>
      </w:r>
      <w:r>
        <w:rPr>
          <w:rFonts w:ascii="Times New Roman"/>
          <w:b w:val="false"/>
          <w:i w:val="false"/>
          <w:color w:val="000000"/>
          <w:vertAlign w:val="subscript"/>
        </w:rPr>
        <w:t>1</w:t>
      </w:r>
      <w:r>
        <w:rPr>
          <w:rFonts w:ascii="Times New Roman"/>
          <w:b w:val="false"/>
          <w:i w:val="false"/>
          <w:color w:val="000000"/>
          <w:sz w:val="28"/>
        </w:rPr>
        <w:t xml:space="preserve"> указывается суммарный показатель общего объема эксплуатируемых мощностей, включенных в реестре уполномоченного органа в области промышленной безопасности, лица, указанного в пункте 36 настоящих Правил, находящихся в заявляемой административно-территориальной единице, включая:</w:t>
      </w:r>
    </w:p>
    <w:bookmarkEnd w:id="111"/>
    <w:bookmarkStart w:name="z178" w:id="112"/>
    <w:p>
      <w:pPr>
        <w:spacing w:after="0"/>
        <w:ind w:left="0"/>
        <w:jc w:val="both"/>
      </w:pPr>
      <w:r>
        <w:rPr>
          <w:rFonts w:ascii="Times New Roman"/>
          <w:b w:val="false"/>
          <w:i w:val="false"/>
          <w:color w:val="000000"/>
          <w:sz w:val="28"/>
        </w:rPr>
        <w:t>
      1) газонаполнительные станции;</w:t>
      </w:r>
    </w:p>
    <w:bookmarkEnd w:id="112"/>
    <w:bookmarkStart w:name="z179" w:id="113"/>
    <w:p>
      <w:pPr>
        <w:spacing w:after="0"/>
        <w:ind w:left="0"/>
        <w:jc w:val="both"/>
      </w:pPr>
      <w:r>
        <w:rPr>
          <w:rFonts w:ascii="Times New Roman"/>
          <w:b w:val="false"/>
          <w:i w:val="false"/>
          <w:color w:val="000000"/>
          <w:sz w:val="28"/>
        </w:rPr>
        <w:t>
      2) газонаполнительные пункты, реализующие сжиженный нефтяной газ в бытовых баллонах без системы учета;</w:t>
      </w:r>
    </w:p>
    <w:bookmarkEnd w:id="113"/>
    <w:bookmarkStart w:name="z180" w:id="114"/>
    <w:p>
      <w:pPr>
        <w:spacing w:after="0"/>
        <w:ind w:left="0"/>
        <w:jc w:val="both"/>
      </w:pPr>
      <w:r>
        <w:rPr>
          <w:rFonts w:ascii="Times New Roman"/>
          <w:b w:val="false"/>
          <w:i w:val="false"/>
          <w:color w:val="000000"/>
          <w:sz w:val="28"/>
        </w:rPr>
        <w:t>
      3) автогазозаправочные станции, включая моноблоки.</w:t>
      </w:r>
    </w:p>
    <w:bookmarkEnd w:id="114"/>
    <w:bookmarkStart w:name="z181" w:id="115"/>
    <w:p>
      <w:pPr>
        <w:spacing w:after="0"/>
        <w:ind w:left="0"/>
        <w:jc w:val="both"/>
      </w:pPr>
      <w:r>
        <w:rPr>
          <w:rFonts w:ascii="Times New Roman"/>
          <w:b w:val="false"/>
          <w:i w:val="false"/>
          <w:color w:val="000000"/>
          <w:sz w:val="28"/>
        </w:rPr>
        <w:t>
      При изменении сведений лица, указанные в пункте 36 настоящих Правил, в течение трех рабочих дней уведомляют соответствующий местный исполнительный орган об изменившихся сведениях.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6"/>
    <w:p>
      <w:pPr>
        <w:spacing w:after="0"/>
        <w:ind w:left="0"/>
        <w:jc w:val="both"/>
      </w:pPr>
      <w:r>
        <w:rPr>
          <w:rFonts w:ascii="Times New Roman"/>
          <w:b w:val="false"/>
          <w:i w:val="false"/>
          <w:color w:val="000000"/>
          <w:sz w:val="28"/>
        </w:rPr>
        <w:t>
      40. При оценке показателя P</w:t>
      </w:r>
      <w:r>
        <w:rPr>
          <w:rFonts w:ascii="Times New Roman"/>
          <w:b w:val="false"/>
          <w:i w:val="false"/>
          <w:color w:val="000000"/>
          <w:vertAlign w:val="subscript"/>
        </w:rPr>
        <w:t>2</w:t>
      </w:r>
      <w:r>
        <w:rPr>
          <w:rFonts w:ascii="Times New Roman"/>
          <w:b w:val="false"/>
          <w:i w:val="false"/>
          <w:color w:val="000000"/>
          <w:sz w:val="28"/>
        </w:rPr>
        <w:t xml:space="preserve"> указывается фактический объем реализации сжиженного нефтяного газа лицами, указанными в пункте 36 настоящих Правил, за три последовательных календарных месяца, предшествующих месяцу подачи заявления, на территории соответствующей административно-территориальной единицы, через включенных в реестр уполномоченного органа в области промышленной безопасности газонаполнительных станций, газонаполнительных пунктов, автогазозаправочных станций, за исключением объемов реализации сжиженного нефтяного газа через групповые резервуарные установки и через бытовые баллоны с системой учета.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7"/>
    <w:p>
      <w:pPr>
        <w:spacing w:after="0"/>
        <w:ind w:left="0"/>
        <w:jc w:val="both"/>
      </w:pPr>
      <w:r>
        <w:rPr>
          <w:rFonts w:ascii="Times New Roman"/>
          <w:b w:val="false"/>
          <w:i w:val="false"/>
          <w:color w:val="000000"/>
          <w:sz w:val="28"/>
        </w:rPr>
        <w:t>
      41. Для подтверждения сведений о фактической реализации объемов сжиженного нефтяного газа лица, указанные в пункте 36 настоящих Правил, одновременно с заявкой предоставляют в местный исполнительный орган информацию о реализации сжиженного нефтяного газа за три последовательных календарных месяца, предшествующих месяцу подачи заявления, с приложением подтверждающих документов в заявленной административно-территориальной единице через газонаполнительные станции, газонаполнительные пункты и автогазозаправочные станции, включенные в реестр уполномоченного органа в области промышленной безопасности, за исключением объемов реализации сжиженного нефтяного газа через групповые резервуарные установки и бытовые баллоны с системой учета.</w:t>
      </w:r>
    </w:p>
    <w:bookmarkEnd w:id="117"/>
    <w:bookmarkStart w:name="z182" w:id="118"/>
    <w:p>
      <w:pPr>
        <w:spacing w:after="0"/>
        <w:ind w:left="0"/>
        <w:jc w:val="both"/>
      </w:pPr>
      <w:r>
        <w:rPr>
          <w:rFonts w:ascii="Times New Roman"/>
          <w:b w:val="false"/>
          <w:i w:val="false"/>
          <w:color w:val="000000"/>
          <w:sz w:val="28"/>
        </w:rPr>
        <w:t xml:space="preserve">
      Также лица, указанные в пункте 36 настоящих Правил, предоставляют в местный исполнительный орган копии документов, подтверждающих объем закупа сжиженного нефтяного газа (договоры поставки, электронные счета-фактуры, сопроводительные накладные на товар с регистрационными номерами в информационной системе электронных счетов-фактур или накладные на отпуск запасов на сторону, товарно-транспортные или железнодорожные накладные), а также копии регистрационных карточек контрольно-кассовых машин с функцией фиксации и (или) передачи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за № 16508), на все объекты, включенные в реестр уполномоченного органа в области промышленной безопасности, через которые осуществляется реализация сжиженного нефтяного газа.</w:t>
      </w:r>
    </w:p>
    <w:bookmarkEnd w:id="118"/>
    <w:bookmarkStart w:name="z183" w:id="119"/>
    <w:p>
      <w:pPr>
        <w:spacing w:after="0"/>
        <w:ind w:left="0"/>
        <w:jc w:val="both"/>
      </w:pPr>
      <w:r>
        <w:rPr>
          <w:rFonts w:ascii="Times New Roman"/>
          <w:b w:val="false"/>
          <w:i w:val="false"/>
          <w:color w:val="000000"/>
          <w:sz w:val="28"/>
        </w:rPr>
        <w:t>
      В случае импорта сжиженного нефтяного газа с территории Евразийского экономического союза лица, указанные в пункте 36 настоящих Правил, предоставляют в местный исполнительный орган копию заявления о ввозе товаров и уплате косвенных налогов и уведомление о принятий или не принятий налоговой отчетности органом государственных доходов в электронном виде.</w:t>
      </w:r>
    </w:p>
    <w:bookmarkEnd w:id="119"/>
    <w:bookmarkStart w:name="z184" w:id="120"/>
    <w:p>
      <w:pPr>
        <w:spacing w:after="0"/>
        <w:ind w:left="0"/>
        <w:jc w:val="both"/>
      </w:pPr>
      <w:r>
        <w:rPr>
          <w:rFonts w:ascii="Times New Roman"/>
          <w:b w:val="false"/>
          <w:i w:val="false"/>
          <w:color w:val="000000"/>
          <w:sz w:val="28"/>
        </w:rPr>
        <w:t xml:space="preserve">
      Кроме того,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5 статьи 7 Закона, по запросу местного исполнительного органа лица, указанные в пункте 36 настоящих Правил, представляют копии суточных отчетов (Z-отчетов) контрольно-кассовых машин, подтверждающие факт реализации сжиженного нефтяного газа через автогазозаправочные станции, расположенные на территории соответствующей административно-территориальной единицы.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1"/>
    <w:p>
      <w:pPr>
        <w:spacing w:after="0"/>
        <w:ind w:left="0"/>
        <w:jc w:val="both"/>
      </w:pPr>
      <w:r>
        <w:rPr>
          <w:rFonts w:ascii="Times New Roman"/>
          <w:b w:val="false"/>
          <w:i w:val="false"/>
          <w:color w:val="000000"/>
          <w:sz w:val="28"/>
        </w:rPr>
        <w:t>
      42. Доля каждого из критериев рассчитывается по формулам:</w:t>
      </w:r>
    </w:p>
    <w:bookmarkEnd w:id="121"/>
    <w:bookmarkStart w:name="z115" w:id="1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1 показатель</w:t>
      </w:r>
      <w:r>
        <w:rPr>
          <w:rFonts w:ascii="Times New Roman"/>
          <w:b w:val="false"/>
          <w:i w:val="false"/>
          <w:color w:val="000000"/>
          <w:sz w:val="28"/>
        </w:rPr>
        <w:t xml:space="preserve"> (%) = (P</w:t>
      </w:r>
      <w:r>
        <w:rPr>
          <w:rFonts w:ascii="Times New Roman"/>
          <w:b w:val="false"/>
          <w:i w:val="false"/>
          <w:color w:val="000000"/>
          <w:vertAlign w:val="subscript"/>
        </w:rPr>
        <w:t>(объем)</w:t>
      </w:r>
      <w:r>
        <w:rPr>
          <w:rFonts w:ascii="Times New Roman"/>
          <w:b w:val="false"/>
          <w:i w:val="false"/>
          <w:color w:val="000000"/>
          <w:sz w:val="28"/>
        </w:rPr>
        <w:t>/P</w:t>
      </w:r>
      <w:r>
        <w:rPr>
          <w:rFonts w:ascii="Times New Roman"/>
          <w:b w:val="false"/>
          <w:i w:val="false"/>
          <w:color w:val="000000"/>
          <w:vertAlign w:val="subscript"/>
        </w:rPr>
        <w:t>общий (объем)</w:t>
      </w:r>
      <w:r>
        <w:rPr>
          <w:rFonts w:ascii="Times New Roman"/>
          <w:b w:val="false"/>
          <w:i w:val="false"/>
          <w:color w:val="000000"/>
          <w:sz w:val="28"/>
        </w:rPr>
        <w:t>)*100,</w:t>
      </w:r>
    </w:p>
    <w:bookmarkEnd w:id="122"/>
    <w:bookmarkStart w:name="z116" w:id="123"/>
    <w:p>
      <w:pPr>
        <w:spacing w:after="0"/>
        <w:ind w:left="0"/>
        <w:jc w:val="both"/>
      </w:pPr>
      <w:r>
        <w:rPr>
          <w:rFonts w:ascii="Times New Roman"/>
          <w:b w:val="false"/>
          <w:i w:val="false"/>
          <w:color w:val="000000"/>
          <w:sz w:val="28"/>
        </w:rPr>
        <w:t>
      где:</w:t>
      </w:r>
    </w:p>
    <w:bookmarkEnd w:id="123"/>
    <w:bookmarkStart w:name="z117" w:id="1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1 показатель</w:t>
      </w:r>
      <w:r>
        <w:rPr>
          <w:rFonts w:ascii="Times New Roman"/>
          <w:b w:val="false"/>
          <w:i w:val="false"/>
          <w:color w:val="000000"/>
          <w:sz w:val="28"/>
        </w:rPr>
        <w:t xml:space="preserve"> – доля от общего объема мощностей лиц, указанных в пункте 36 настоящих Правил, административно-территориальной единицы;</w:t>
      </w:r>
    </w:p>
    <w:bookmarkEnd w:id="124"/>
    <w:bookmarkStart w:name="z118" w:id="1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(объем)</w:t>
      </w:r>
      <w:r>
        <w:rPr>
          <w:rFonts w:ascii="Times New Roman"/>
          <w:b w:val="false"/>
          <w:i w:val="false"/>
          <w:color w:val="000000"/>
          <w:sz w:val="28"/>
        </w:rPr>
        <w:t xml:space="preserve"> – фактический объем мощностей лица, указанного в пункте 36 настоящих Правил;</w:t>
      </w:r>
    </w:p>
    <w:bookmarkEnd w:id="125"/>
    <w:bookmarkStart w:name="z119" w:id="1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общий (объем)</w:t>
      </w:r>
      <w:r>
        <w:rPr>
          <w:rFonts w:ascii="Times New Roman"/>
          <w:b w:val="false"/>
          <w:i w:val="false"/>
          <w:color w:val="000000"/>
          <w:sz w:val="28"/>
        </w:rPr>
        <w:t xml:space="preserve"> – общий объем мощностей лиц, указанных в пункте 36 настоящих Правил, административно-территориальной единицы;</w:t>
      </w:r>
    </w:p>
    <w:bookmarkEnd w:id="126"/>
    <w:bookmarkStart w:name="z120" w:id="127"/>
    <w:p>
      <w:pPr>
        <w:spacing w:after="0"/>
        <w:ind w:left="0"/>
        <w:jc w:val="both"/>
      </w:pPr>
      <w:r>
        <w:rPr>
          <w:rFonts w:ascii="Times New Roman"/>
          <w:b w:val="false"/>
          <w:i w:val="false"/>
          <w:color w:val="000000"/>
          <w:sz w:val="28"/>
        </w:rPr>
        <w:t>
      P</w:t>
      </w:r>
      <w:r>
        <w:rPr>
          <w:rFonts w:ascii="Times New Roman"/>
          <w:b w:val="false"/>
          <w:i w:val="false"/>
          <w:color w:val="000000"/>
          <w:vertAlign w:val="subscript"/>
        </w:rPr>
        <w:t>2 показатель (%)</w:t>
      </w:r>
      <w:r>
        <w:rPr>
          <w:rFonts w:ascii="Times New Roman"/>
          <w:b w:val="false"/>
          <w:i w:val="false"/>
          <w:color w:val="000000"/>
          <w:sz w:val="28"/>
        </w:rPr>
        <w:t xml:space="preserve"> = (P</w:t>
      </w:r>
      <w:r>
        <w:rPr>
          <w:rFonts w:ascii="Times New Roman"/>
          <w:b w:val="false"/>
          <w:i w:val="false"/>
          <w:color w:val="000000"/>
          <w:vertAlign w:val="subscript"/>
        </w:rPr>
        <w:t>(объем реал)</w:t>
      </w:r>
      <w:r>
        <w:rPr>
          <w:rFonts w:ascii="Times New Roman"/>
          <w:b w:val="false"/>
          <w:i w:val="false"/>
          <w:color w:val="000000"/>
          <w:sz w:val="28"/>
        </w:rPr>
        <w:t>/P</w:t>
      </w:r>
      <w:r>
        <w:rPr>
          <w:rFonts w:ascii="Times New Roman"/>
          <w:b w:val="false"/>
          <w:i w:val="false"/>
          <w:color w:val="000000"/>
          <w:vertAlign w:val="subscript"/>
        </w:rPr>
        <w:t>общий (объем реал)</w:t>
      </w:r>
      <w:r>
        <w:rPr>
          <w:rFonts w:ascii="Times New Roman"/>
          <w:b w:val="false"/>
          <w:i w:val="false"/>
          <w:color w:val="000000"/>
          <w:sz w:val="28"/>
        </w:rPr>
        <w:t>)*100,</w:t>
      </w:r>
    </w:p>
    <w:bookmarkEnd w:id="127"/>
    <w:bookmarkStart w:name="z121" w:id="128"/>
    <w:p>
      <w:pPr>
        <w:spacing w:after="0"/>
        <w:ind w:left="0"/>
        <w:jc w:val="both"/>
      </w:pPr>
      <w:r>
        <w:rPr>
          <w:rFonts w:ascii="Times New Roman"/>
          <w:b w:val="false"/>
          <w:i w:val="false"/>
          <w:color w:val="000000"/>
          <w:sz w:val="28"/>
        </w:rPr>
        <w:t>
      где:</w:t>
      </w:r>
    </w:p>
    <w:bookmarkEnd w:id="128"/>
    <w:bookmarkStart w:name="z122" w:id="1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2 показатель</w:t>
      </w:r>
      <w:r>
        <w:rPr>
          <w:rFonts w:ascii="Times New Roman"/>
          <w:b w:val="false"/>
          <w:i w:val="false"/>
          <w:color w:val="000000"/>
          <w:sz w:val="28"/>
        </w:rPr>
        <w:t xml:space="preserve"> (%) – доля объема реализации лицом, указанным в пункте 36 настоящих Правил, административно-территориальной единицы за предыдущие три календарных месяца;</w:t>
      </w:r>
    </w:p>
    <w:bookmarkEnd w:id="129"/>
    <w:bookmarkStart w:name="z123" w:id="13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(объем реал)</w:t>
      </w:r>
      <w:r>
        <w:rPr>
          <w:rFonts w:ascii="Times New Roman"/>
          <w:b w:val="false"/>
          <w:i w:val="false"/>
          <w:color w:val="000000"/>
          <w:sz w:val="28"/>
        </w:rPr>
        <w:t xml:space="preserve"> – фактический объем реализации лицом, указанным в пункте 36 настоящих Правил, за предыдущие три календарных месяца;</w:t>
      </w:r>
    </w:p>
    <w:bookmarkEnd w:id="130"/>
    <w:bookmarkStart w:name="z124" w:id="13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общий (объем реал)</w:t>
      </w:r>
      <w:r>
        <w:rPr>
          <w:rFonts w:ascii="Times New Roman"/>
          <w:b w:val="false"/>
          <w:i w:val="false"/>
          <w:color w:val="000000"/>
          <w:sz w:val="28"/>
        </w:rPr>
        <w:t xml:space="preserve"> – общий объем реализации лицами, указанными в пункте 36 настоящих Правил, административно-территориальной единицы за предыдущие три календарных месяца.</w:t>
      </w:r>
    </w:p>
    <w:bookmarkEnd w:id="131"/>
    <w:bookmarkStart w:name="z125" w:id="132"/>
    <w:p>
      <w:pPr>
        <w:spacing w:after="0"/>
        <w:ind w:left="0"/>
        <w:jc w:val="both"/>
      </w:pPr>
      <w:r>
        <w:rPr>
          <w:rFonts w:ascii="Times New Roman"/>
          <w:b w:val="false"/>
          <w:i w:val="false"/>
          <w:color w:val="000000"/>
          <w:sz w:val="28"/>
        </w:rPr>
        <w:t>
      43. Итоговое значение показателя (Р</w:t>
      </w:r>
      <w:r>
        <w:rPr>
          <w:rFonts w:ascii="Times New Roman"/>
          <w:b w:val="false"/>
          <w:i w:val="false"/>
          <w:color w:val="000000"/>
          <w:vertAlign w:val="subscript"/>
        </w:rPr>
        <w:t>и</w:t>
      </w:r>
      <w:r>
        <w:rPr>
          <w:rFonts w:ascii="Times New Roman"/>
          <w:b w:val="false"/>
          <w:i w:val="false"/>
          <w:color w:val="000000"/>
          <w:sz w:val="28"/>
        </w:rPr>
        <w:t>) лиц, указанных в пункте 36 настоящих Правил, определяется как средневзвешенное значение показателей в процентном выражении:</w:t>
      </w:r>
    </w:p>
    <w:bookmarkEnd w:id="132"/>
    <w:bookmarkStart w:name="z185" w:id="13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w:t>
      </w:r>
      <w:r>
        <w:rPr>
          <w:rFonts w:ascii="Times New Roman"/>
          <w:b w:val="false"/>
          <w:i w:val="false"/>
          <w:color w:val="000000"/>
          <w:sz w:val="28"/>
        </w:rPr>
        <w:t xml:space="preserve"> (%) = Р</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w:t>
      </w:r>
    </w:p>
    <w:bookmarkEnd w:id="133"/>
    <w:bookmarkStart w:name="z186" w:id="134"/>
    <w:p>
      <w:pPr>
        <w:spacing w:after="0"/>
        <w:ind w:left="0"/>
        <w:jc w:val="both"/>
      </w:pPr>
      <w:r>
        <w:rPr>
          <w:rFonts w:ascii="Times New Roman"/>
          <w:b w:val="false"/>
          <w:i w:val="false"/>
          <w:color w:val="000000"/>
          <w:sz w:val="28"/>
        </w:rPr>
        <w:t>
      где:</w:t>
      </w:r>
    </w:p>
    <w:bookmarkEnd w:id="134"/>
    <w:bookmarkStart w:name="z187" w:id="1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30 %;</w:t>
      </w:r>
    </w:p>
    <w:bookmarkEnd w:id="135"/>
    <w:bookmarkStart w:name="z188" w:id="13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70 %;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24.07.2025 </w:t>
      </w:r>
      <w:r>
        <w:rPr>
          <w:rFonts w:ascii="Times New Roman"/>
          <w:b w:val="false"/>
          <w:i w:val="false"/>
          <w:color w:val="00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37"/>
    <w:p>
      <w:pPr>
        <w:spacing w:after="0"/>
        <w:ind w:left="0"/>
        <w:jc w:val="both"/>
      </w:pPr>
      <w:r>
        <w:rPr>
          <w:rFonts w:ascii="Times New Roman"/>
          <w:b w:val="false"/>
          <w:i w:val="false"/>
          <w:color w:val="000000"/>
          <w:sz w:val="28"/>
        </w:rPr>
        <w:t>
      44. Итоговое значение объема реализации лицами, указанными в пункте 36 настоящих Правил, в рамках плана поставки вне товарных бирж определяется в объемном выражении по формуле:</w:t>
      </w:r>
    </w:p>
    <w:bookmarkEnd w:id="137"/>
    <w:bookmarkStart w:name="z131" w:id="1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sz w:val="28"/>
        </w:rPr>
        <w:t>*Р</w:t>
      </w:r>
      <w:r>
        <w:rPr>
          <w:rFonts w:ascii="Times New Roman"/>
          <w:b w:val="false"/>
          <w:i w:val="false"/>
          <w:color w:val="000000"/>
          <w:vertAlign w:val="subscript"/>
        </w:rPr>
        <w:t>и</w:t>
      </w:r>
      <w:r>
        <w:rPr>
          <w:rFonts w:ascii="Times New Roman"/>
          <w:b w:val="false"/>
          <w:i w:val="false"/>
          <w:color w:val="000000"/>
          <w:sz w:val="28"/>
        </w:rPr>
        <w:t>) /100% + V</w:t>
      </w:r>
      <w:r>
        <w:rPr>
          <w:rFonts w:ascii="Times New Roman"/>
          <w:b w:val="false"/>
          <w:i w:val="false"/>
          <w:color w:val="000000"/>
          <w:vertAlign w:val="subscript"/>
        </w:rPr>
        <w:t>ГРУ</w:t>
      </w:r>
      <w:r>
        <w:rPr>
          <w:rFonts w:ascii="Times New Roman"/>
          <w:b w:val="false"/>
          <w:i w:val="false"/>
          <w:color w:val="000000"/>
          <w:sz w:val="28"/>
        </w:rPr>
        <w:t xml:space="preserve"> + V</w:t>
      </w:r>
      <w:r>
        <w:rPr>
          <w:rFonts w:ascii="Times New Roman"/>
          <w:b w:val="false"/>
          <w:i w:val="false"/>
          <w:color w:val="000000"/>
          <w:vertAlign w:val="subscript"/>
        </w:rPr>
        <w:t>ББ</w:t>
      </w:r>
      <w:r>
        <w:rPr>
          <w:rFonts w:ascii="Times New Roman"/>
          <w:b w:val="false"/>
          <w:i w:val="false"/>
          <w:color w:val="000000"/>
          <w:sz w:val="28"/>
        </w:rPr>
        <w:t>,</w:t>
      </w:r>
    </w:p>
    <w:bookmarkEnd w:id="138"/>
    <w:bookmarkStart w:name="z132" w:id="139"/>
    <w:p>
      <w:pPr>
        <w:spacing w:after="0"/>
        <w:ind w:left="0"/>
        <w:jc w:val="both"/>
      </w:pPr>
      <w:r>
        <w:rPr>
          <w:rFonts w:ascii="Times New Roman"/>
          <w:b w:val="false"/>
          <w:i w:val="false"/>
          <w:color w:val="000000"/>
          <w:sz w:val="28"/>
        </w:rPr>
        <w:t>
      где:</w:t>
      </w:r>
    </w:p>
    <w:bookmarkEnd w:id="139"/>
    <w:bookmarkStart w:name="z133" w:id="1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w:t>
      </w:r>
      <w:r>
        <w:rPr>
          <w:rFonts w:ascii="Times New Roman"/>
          <w:b w:val="false"/>
          <w:i w:val="false"/>
          <w:color w:val="000000"/>
          <w:sz w:val="28"/>
        </w:rPr>
        <w:t xml:space="preserve"> – объем, подлежащий распределению вне товарных бирж для каждого лица, указанного в пункте 36 настоящих Правил;</w:t>
      </w:r>
    </w:p>
    <w:bookmarkEnd w:id="140"/>
    <w:bookmarkStart w:name="z134" w:id="1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sz w:val="28"/>
        </w:rPr>
        <w:t xml:space="preserve"> – общий объем, предусмотренный в рамках плана поставки для каждой административно-территориальной единицы, за исключением объема сжиженного нефтяного газа, выделенного для реализации через групповые резервуарные установки и бытовые баллоны с системой учета;</w:t>
      </w:r>
    </w:p>
    <w:bookmarkEnd w:id="141"/>
    <w:bookmarkStart w:name="z135" w:id="1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ГРУ</w:t>
      </w:r>
      <w:r>
        <w:rPr>
          <w:rFonts w:ascii="Times New Roman"/>
          <w:b w:val="false"/>
          <w:i w:val="false"/>
          <w:color w:val="000000"/>
          <w:sz w:val="28"/>
        </w:rPr>
        <w:t xml:space="preserve"> – объемы сжиженного нефтяного газа, реализуемые через групповые резервуарные установки на общественно значимых рынках;</w:t>
      </w:r>
    </w:p>
    <w:bookmarkEnd w:id="142"/>
    <w:bookmarkStart w:name="z136" w:id="1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ББ</w:t>
      </w:r>
      <w:r>
        <w:rPr>
          <w:rFonts w:ascii="Times New Roman"/>
          <w:b w:val="false"/>
          <w:i w:val="false"/>
          <w:color w:val="000000"/>
          <w:sz w:val="28"/>
        </w:rPr>
        <w:t xml:space="preserve"> – объемы сжиженного нефтяного газа, реализуемые через бытовые баллоны с системой учета.</w:t>
      </w:r>
    </w:p>
    <w:bookmarkEnd w:id="143"/>
    <w:bookmarkStart w:name="z137" w:id="144"/>
    <w:p>
      <w:pPr>
        <w:spacing w:after="0"/>
        <w:ind w:left="0"/>
        <w:jc w:val="both"/>
      </w:pPr>
      <w:r>
        <w:rPr>
          <w:rFonts w:ascii="Times New Roman"/>
          <w:b w:val="false"/>
          <w:i w:val="false"/>
          <w:color w:val="000000"/>
          <w:sz w:val="28"/>
        </w:rPr>
        <w:t>
      45. В случае, если в местный исполнительный орган представлено более 150 (сто пятьдесят) заявок, им осуществляется распределение сжиженного нефтяного газа, согласно утвержденного таким местным исполнительным органом Механизма.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выделенного в рамках плана</w:t>
            </w:r>
            <w:r>
              <w:br/>
            </w:r>
            <w:r>
              <w:rPr>
                <w:rFonts w:ascii="Times New Roman"/>
                <w:b w:val="false"/>
                <w:i w:val="false"/>
                <w:color w:val="000000"/>
                <w:sz w:val="20"/>
              </w:rPr>
              <w:t>поставки вне товарных бирж</w:t>
            </w:r>
          </w:p>
        </w:tc>
      </w:tr>
    </w:tbl>
    <w:bookmarkStart w:name="z139" w:id="145"/>
    <w:p>
      <w:pPr>
        <w:spacing w:after="0"/>
        <w:ind w:left="0"/>
        <w:jc w:val="left"/>
      </w:pPr>
      <w:r>
        <w:rPr>
          <w:rFonts w:ascii="Times New Roman"/>
          <w:b/>
          <w:i w:val="false"/>
          <w:color w:val="000000"/>
        </w:rPr>
        <w:t xml:space="preserve"> Заявка на поставку сжиженного нефтяного газа</w:t>
      </w:r>
    </w:p>
    <w:bookmarkEnd w:id="14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24.07.2025 </w:t>
      </w:r>
      <w:r>
        <w:rPr>
          <w:rFonts w:ascii="Times New Roman"/>
          <w:b w:val="false"/>
          <w:i w:val="false"/>
          <w:color w:val="ff0000"/>
          <w:sz w:val="28"/>
        </w:rPr>
        <w:t>№ 287-н/қ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0" w:id="146"/>
      <w:r>
        <w:rPr>
          <w:rFonts w:ascii="Times New Roman"/>
          <w:b w:val="false"/>
          <w:i w:val="false"/>
          <w:color w:val="000000"/>
          <w:sz w:val="28"/>
        </w:rPr>
        <w:t>
      ___________________________________________________________________,</w:t>
      </w:r>
    </w:p>
    <w:bookmarkEnd w:id="146"/>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получателя)</w:t>
      </w:r>
    </w:p>
    <w:p>
      <w:pPr>
        <w:spacing w:after="0"/>
        <w:ind w:left="0"/>
        <w:jc w:val="both"/>
      </w:pPr>
      <w:r>
        <w:rPr>
          <w:rFonts w:ascii="Times New Roman"/>
          <w:b w:val="false"/>
          <w:i w:val="false"/>
          <w:color w:val="000000"/>
          <w:sz w:val="28"/>
        </w:rPr>
        <w:t>местонахождение _______________________ на _____(квартал) ____________</w:t>
      </w:r>
    </w:p>
    <w:p>
      <w:pPr>
        <w:spacing w:after="0"/>
        <w:ind w:left="0"/>
        <w:jc w:val="both"/>
      </w:pPr>
      <w:r>
        <w:rPr>
          <w:rFonts w:ascii="Times New Roman"/>
          <w:b w:val="false"/>
          <w:i w:val="false"/>
          <w:color w:val="000000"/>
          <w:sz w:val="28"/>
        </w:rPr>
        <w:t>года, административно-территориальная единица поставки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административно-территориальная единица поставки)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собственной газонаполнительной станции и/или по договору хранения (перевалки)**с указанием железнодорожной станции отгрузки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реализации сжиженного нефтяного газа***,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7"/>
    <w:p>
      <w:pPr>
        <w:spacing w:after="0"/>
        <w:ind w:left="0"/>
        <w:jc w:val="both"/>
      </w:pPr>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
      * заполняется только владельцами групповых резервуарных установок, являющимися субъектами общественно значимых рынков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**договор хранения (перевалки) с газонаполнительной станцией не требуется при поставке сжиженного нефтяного газа с заводов автомобильным транспортом;</w:t>
      </w:r>
    </w:p>
    <w:p>
      <w:pPr>
        <w:spacing w:after="0"/>
        <w:ind w:left="0"/>
        <w:jc w:val="both"/>
      </w:pPr>
      <w:r>
        <w:rPr>
          <w:rFonts w:ascii="Times New Roman"/>
          <w:b w:val="false"/>
          <w:i w:val="false"/>
          <w:color w:val="000000"/>
          <w:sz w:val="28"/>
        </w:rPr>
        <w:t>
      *** для подтверждения сведений о фактической реализации объемов сжиженного нефтяного газа одновременно с заявкой представляются документы, предусмотренные пунктом 41 Правил.</w:t>
      </w:r>
    </w:p>
    <w:p>
      <w:pPr>
        <w:spacing w:after="0"/>
        <w:ind w:left="0"/>
        <w:jc w:val="both"/>
      </w:pPr>
      <w:r>
        <w:rPr>
          <w:rFonts w:ascii="Times New Roman"/>
          <w:b w:val="false"/>
          <w:i w:val="false"/>
          <w:color w:val="000000"/>
          <w:sz w:val="28"/>
        </w:rPr>
        <w:t>
      При изменении сведений, указываемых в заявке, владельцы газонаполнительных станций, групповых резервуарных установок, газонаполнительных пунктов, автогазозаправочных станций в течение трех рабочих дней предоставляет в соответствующий местный исполнительный орган копии подтверждающих документов по изменившимся сведениям.</w:t>
      </w:r>
    </w:p>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1 и 10.</w:t>
      </w:r>
    </w:p>
    <w:p>
      <w:pPr>
        <w:spacing w:after="0"/>
        <w:ind w:left="0"/>
        <w:jc w:val="both"/>
      </w:pPr>
      <w:r>
        <w:rPr>
          <w:rFonts w:ascii="Times New Roman"/>
          <w:b w:val="false"/>
          <w:i w:val="false"/>
          <w:color w:val="000000"/>
          <w:sz w:val="28"/>
        </w:rPr>
        <w:t>
      Настоящим _________________________________________________________,</w:t>
      </w:r>
    </w:p>
    <w:p>
      <w:pPr>
        <w:spacing w:after="0"/>
        <w:ind w:left="0"/>
        <w:jc w:val="both"/>
      </w:pPr>
      <w:r>
        <w:rPr>
          <w:rFonts w:ascii="Times New Roman"/>
          <w:b w:val="false"/>
          <w:i w:val="false"/>
          <w:color w:val="000000"/>
          <w:sz w:val="28"/>
        </w:rPr>
        <w:t>(наименование получателя)</w:t>
      </w:r>
    </w:p>
    <w:p>
      <w:pPr>
        <w:spacing w:after="0"/>
        <w:ind w:left="0"/>
        <w:jc w:val="both"/>
      </w:pPr>
      <w:r>
        <w:rPr>
          <w:rFonts w:ascii="Times New Roman"/>
          <w:b w:val="false"/>
          <w:i w:val="false"/>
          <w:color w:val="000000"/>
          <w:sz w:val="28"/>
        </w:rPr>
        <w:t>
      дает согласие на использование сведений, составляющих охраняемую законом тайну, подтверждает:</w:t>
      </w:r>
    </w:p>
    <w:p>
      <w:pPr>
        <w:spacing w:after="0"/>
        <w:ind w:left="0"/>
        <w:jc w:val="both"/>
      </w:pPr>
      <w:r>
        <w:rPr>
          <w:rFonts w:ascii="Times New Roman"/>
          <w:b w:val="false"/>
          <w:i w:val="false"/>
          <w:color w:val="000000"/>
          <w:sz w:val="28"/>
        </w:rPr>
        <w:t xml:space="preserve">
      1) достоверность представленной информации, осведомленность об ответственности за представление недостоверных сведений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2) что в его отношении не начаты процедуры ликвидации, реабилитации или банкротства, а также то, что его деятельность не приостановлена;</w:t>
      </w:r>
    </w:p>
    <w:p>
      <w:pPr>
        <w:spacing w:after="0"/>
        <w:ind w:left="0"/>
        <w:jc w:val="both"/>
      </w:pPr>
      <w:r>
        <w:rPr>
          <w:rFonts w:ascii="Times New Roman"/>
          <w:b w:val="false"/>
          <w:i w:val="false"/>
          <w:color w:val="000000"/>
          <w:sz w:val="28"/>
        </w:rPr>
        <w:t>
      3) реализацию сжиженного нефтяного газа в заявленной административно-территориальной единице.</w:t>
      </w:r>
    </w:p>
    <w:p>
      <w:pPr>
        <w:spacing w:after="0"/>
        <w:ind w:left="0"/>
        <w:jc w:val="both"/>
      </w:pPr>
      <w:r>
        <w:rPr>
          <w:rFonts w:ascii="Times New Roman"/>
          <w:b w:val="false"/>
          <w:i w:val="false"/>
          <w:color w:val="000000"/>
          <w:sz w:val="28"/>
        </w:rPr>
        <w:t>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выделенного в рамках плана</w:t>
            </w:r>
            <w:r>
              <w:br/>
            </w:r>
            <w:r>
              <w:rPr>
                <w:rFonts w:ascii="Times New Roman"/>
                <w:b w:val="false"/>
                <w:i w:val="false"/>
                <w:color w:val="000000"/>
                <w:sz w:val="20"/>
              </w:rPr>
              <w:t>поставки вне товарных бирж</w:t>
            </w:r>
          </w:p>
        </w:tc>
      </w:tr>
    </w:tbl>
    <w:bookmarkStart w:name="z145" w:id="148"/>
    <w:p>
      <w:pPr>
        <w:spacing w:after="0"/>
        <w:ind w:left="0"/>
        <w:jc w:val="left"/>
      </w:pPr>
      <w:r>
        <w:rPr>
          <w:rFonts w:ascii="Times New Roman"/>
          <w:b/>
          <w:i w:val="false"/>
          <w:color w:val="000000"/>
        </w:rPr>
        <w:t xml:space="preserve"> Распределение сжиженного нефтяного газа</w:t>
      </w:r>
      <w:r>
        <w:br/>
      </w:r>
      <w:r>
        <w:rPr>
          <w:rFonts w:ascii="Times New Roman"/>
          <w:b/>
          <w:i w:val="false"/>
          <w:color w:val="000000"/>
        </w:rPr>
        <w:t>в ______________________________________________________</w:t>
      </w:r>
      <w:r>
        <w:br/>
      </w:r>
      <w:r>
        <w:rPr>
          <w:rFonts w:ascii="Times New Roman"/>
          <w:b/>
          <w:i w:val="false"/>
          <w:color w:val="000000"/>
        </w:rPr>
        <w:t>(наименование административно-территориальной единицы)</w:t>
      </w:r>
      <w:r>
        <w:br/>
      </w:r>
      <w:r>
        <w:rPr>
          <w:rFonts w:ascii="Times New Roman"/>
          <w:b/>
          <w:i w:val="false"/>
          <w:color w:val="000000"/>
        </w:rPr>
        <w:t>на ____________ (квартал) ____________ (года)</w:t>
      </w:r>
    </w:p>
    <w:bookmarkEnd w:id="148"/>
    <w:p>
      <w:pPr>
        <w:spacing w:after="0"/>
        <w:ind w:left="0"/>
        <w:jc w:val="both"/>
      </w:pPr>
      <w:bookmarkStart w:name="z146" w:id="149"/>
      <w:r>
        <w:rPr>
          <w:rFonts w:ascii="Times New Roman"/>
          <w:b w:val="false"/>
          <w:i w:val="false"/>
          <w:color w:val="000000"/>
          <w:sz w:val="28"/>
        </w:rPr>
        <w:t>
      В соответствии с планом поставки на __ квартал 20__ года</w:t>
      </w:r>
    </w:p>
    <w:bookmarkEnd w:id="149"/>
    <w:p>
      <w:pPr>
        <w:spacing w:after="0"/>
        <w:ind w:left="0"/>
        <w:jc w:val="both"/>
      </w:pPr>
      <w:r>
        <w:rPr>
          <w:rFonts w:ascii="Times New Roman"/>
          <w:b w:val="false"/>
          <w:i w:val="false"/>
          <w:color w:val="000000"/>
          <w:sz w:val="28"/>
        </w:rPr>
        <w:t>на ___________________________________________________</w:t>
      </w:r>
    </w:p>
    <w:p>
      <w:pPr>
        <w:spacing w:after="0"/>
        <w:ind w:left="0"/>
        <w:jc w:val="both"/>
      </w:pPr>
      <w:r>
        <w:rPr>
          <w:rFonts w:ascii="Times New Roman"/>
          <w:b w:val="false"/>
          <w:i w:val="false"/>
          <w:color w:val="000000"/>
          <w:sz w:val="28"/>
        </w:rPr>
        <w:t>(наименование административно-территориальной единицы)</w:t>
      </w:r>
    </w:p>
    <w:p>
      <w:pPr>
        <w:spacing w:after="0"/>
        <w:ind w:left="0"/>
        <w:jc w:val="both"/>
      </w:pPr>
      <w:r>
        <w:rPr>
          <w:rFonts w:ascii="Times New Roman"/>
          <w:b w:val="false"/>
          <w:i w:val="false"/>
          <w:color w:val="000000"/>
          <w:sz w:val="28"/>
        </w:rPr>
        <w:t>выделено _____ тонн сжиженного нефтяного газа, из них вне товарных бирж - ___%</w:t>
      </w:r>
    </w:p>
    <w:p>
      <w:pPr>
        <w:spacing w:after="0"/>
        <w:ind w:left="0"/>
        <w:jc w:val="both"/>
      </w:pPr>
      <w:r>
        <w:rPr>
          <w:rFonts w:ascii="Times New Roman"/>
          <w:b w:val="false"/>
          <w:i w:val="false"/>
          <w:color w:val="000000"/>
          <w:sz w:val="28"/>
        </w:rPr>
        <w:t>или _____ тонн, через товарные биржи ___% или _____ тонн,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тоннах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местонахождение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объем сжиженного нефтяного газа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АГЗС,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ГНП (бытовые баллоны) с системой учета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ГНП (бытовые баллоны) без системы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для вывоза железнодорожным транспортом – адрес ГНС (указанный по договору хранения (перевалки)); для вывоза автотранспортом – адрес АГЗС, ГНП или ГРУ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 для производства СЗПТ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51"/>
      <w:r>
        <w:rPr>
          <w:rFonts w:ascii="Times New Roman"/>
          <w:b w:val="false"/>
          <w:i w:val="false"/>
          <w:color w:val="000000"/>
          <w:sz w:val="28"/>
        </w:rPr>
        <w:t>
      Примечание:</w:t>
      </w:r>
    </w:p>
    <w:bookmarkEnd w:id="151"/>
    <w:p>
      <w:pPr>
        <w:spacing w:after="0"/>
        <w:ind w:left="0"/>
        <w:jc w:val="both"/>
      </w:pPr>
      <w:r>
        <w:rPr>
          <w:rFonts w:ascii="Times New Roman"/>
          <w:b w:val="false"/>
          <w:i w:val="false"/>
          <w:color w:val="000000"/>
          <w:sz w:val="28"/>
        </w:rPr>
        <w:t>БИН – бизнес-идентификационый номер;</w:t>
      </w:r>
    </w:p>
    <w:p>
      <w:pPr>
        <w:spacing w:after="0"/>
        <w:ind w:left="0"/>
        <w:jc w:val="both"/>
      </w:pPr>
      <w:r>
        <w:rPr>
          <w:rFonts w:ascii="Times New Roman"/>
          <w:b w:val="false"/>
          <w:i w:val="false"/>
          <w:color w:val="000000"/>
          <w:sz w:val="28"/>
        </w:rPr>
        <w:t>АГЗС – автогазозаправочная станция;</w:t>
      </w:r>
    </w:p>
    <w:p>
      <w:pPr>
        <w:spacing w:after="0"/>
        <w:ind w:left="0"/>
        <w:jc w:val="both"/>
      </w:pPr>
      <w:r>
        <w:rPr>
          <w:rFonts w:ascii="Times New Roman"/>
          <w:b w:val="false"/>
          <w:i w:val="false"/>
          <w:color w:val="000000"/>
          <w:sz w:val="28"/>
        </w:rPr>
        <w:t>ГНП – газонаполнительный пункт;</w:t>
      </w:r>
    </w:p>
    <w:p>
      <w:pPr>
        <w:spacing w:after="0"/>
        <w:ind w:left="0"/>
        <w:jc w:val="both"/>
      </w:pPr>
      <w:r>
        <w:rPr>
          <w:rFonts w:ascii="Times New Roman"/>
          <w:b w:val="false"/>
          <w:i w:val="false"/>
          <w:color w:val="000000"/>
          <w:sz w:val="28"/>
        </w:rPr>
        <w:t>ГРУ – групповые резервуарные установки;</w:t>
      </w:r>
    </w:p>
    <w:p>
      <w:pPr>
        <w:spacing w:after="0"/>
        <w:ind w:left="0"/>
        <w:jc w:val="both"/>
      </w:pPr>
      <w:r>
        <w:rPr>
          <w:rFonts w:ascii="Times New Roman"/>
          <w:b w:val="false"/>
          <w:i w:val="false"/>
          <w:color w:val="000000"/>
          <w:sz w:val="28"/>
        </w:rPr>
        <w:t>СЗТП - социально значимые продовольственные товары;</w:t>
      </w:r>
    </w:p>
    <w:p>
      <w:pPr>
        <w:spacing w:after="0"/>
        <w:ind w:left="0"/>
        <w:jc w:val="both"/>
      </w:pPr>
      <w:r>
        <w:rPr>
          <w:rFonts w:ascii="Times New Roman"/>
          <w:b w:val="false"/>
          <w:i w:val="false"/>
          <w:color w:val="000000"/>
          <w:sz w:val="28"/>
        </w:rPr>
        <w:t>ГНС – газонаполнительная станция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