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24fc" w14:textId="6a82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4 апреля 2019 года № 49 "Об утверждении Правил осуществления обменных операций с наличной иностранной валютой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сентября 2023 года № 72. Зарегистрировано в Министерстве юстиции Республики Казахстан 5 октября 2023 года № 33506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апреля 2019 года № 49 "Об утверждении Правил осуществления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18545)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58)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валютном регулировании и валютном контроле"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обменных операций с наличной иностранной валютой в Республике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осуществления обменных операций с наличной иностранной валютой в Республике Казахстан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 банках),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", "О государственных услугах",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разрешениях),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валютном регулировании) и определяют порядок лицензирования уполномоченных организаций, включая квалификационные требования к ним, уведомления уполномоченным банком о начале или прекращении деятельности обменных пунктов, требования к деятельности по осуществлению обменных операций с наличной иностранной валютой, условия функционирования обменных пунктов и порядок проведения операций по покупке и (или) продаже аффинированного золота в слитках, выпущенных Национальным Банком Республики Казахстан (далее – Национальный Банк), а также формы и сроки представления уполномоченными банками и уполномоченными организациями отчетов.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обменный пункт – электронно-механическое устройство, принадлежащее юридическому лицу, имеющему право на осуществление обменных операций с наличной иностранной валютой, и позволяющее без участия его работника осуществлять обменные операции путем внесения наличных денег в данное устройство и получения из него наличными эквивалентной суммы в другой валюте;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обменные операции – операции по покупке, продаже и обмену наличной иностранной валюты, осуществляемые через обменные пункты и автоматизированные обменные пункты;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обменный пункт – специально оборудованное место для осуществления обменных операций с наличной иностранной валютой, созданное уполномоченной организацией или уполномоченным банком, имеющими право на осуществление обменных операций с наличной иностранной валютой в Республике Казахстан на основании лицензии Национального Банка Республики Казахстан или уполномоченного органа по регулированию, контролю и надзору финансового рынка и финансовых организаций или законов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операционная касса обменного пункта – специально оборудованная часть помещения обменного пункта, предназначенная для кассира (рабочая зона кассира), обслуживающего клиентов при проведении операций с наличной иностранной валютой, а также при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 "Слитки золота мерные. Технические условия", выпущенного Национальным Банком Республики Казахстан не ранее 2017 года (далее – аффинированное золото в слитках);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аппаратно-программный комплекс – совокупность программного обеспечения и технических средств, реализующих функции контрольно-кассовой машины, обеспечивающих ведение учета обменных операций, покупки и (или) продажи аффинированного золота в слитках, некорректируемую регистрацию и энергонезависимое хранение информации по совершенным обменным операциям, операциям по покупке и (или) продаже аффинированного золота в слитках;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аэропорт – комплекс сооружений, предназначенный для приема и отправки воздушных судов, обслуживания воздушных перевозок и имеющий для этих целей аэродром, аэровокзал, другие необходимые сооружения и оборудование;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казино – игорное заведение, в котором для организации и проведения азартных игр используются игровые столы;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услугополучатель –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действительная лицензия – выданная или переоформленная лицензия на обменные операции с наличной иностранной валютой, действие которой не приостановлено или не прекращено;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наличная иностранная валюта – находящиеся в обращении банкноты, монеты и казначейские билеты, принятые иностранными государствами как законное платежное средство;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юридическое лицо, имеющее право на осуществление обменных операций с наличной иностранной валютой – уполномоченная организация или уполномоченный банк, имеющие право на осуществление обменных операций с наличной иностранной валютой в соответствии с выданной им лицензией Национального Банка, уполномоченного органа по регулированию, контролю и надзору финансового рынка и финансовых организаций или законами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действительное приложение к лицензии – выданное или переоформленное приложение к лицензии на обменные операции с наличной иностранной валютой, действие которого не приостановлено или не прекращено;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приложение к лицензии – неотъемлемая часть лицензии на обменные операции с наличной иностранной валютой, содержащая сведения о фактическом месте нахождения обменного пункта уполномоченной организации;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перечень основных требований к оказанию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пункт пропуска через Государственную границу – территория (акватория) в пределах железнодорожного, автомобильного вокзала или станции, морского или речного порта, международного аэропорта или аэродрома, а также иной специально выделенный в непосредственной близости от Государственной границы участок местности с соответствующей инфраструктурой, на котором осуществляется пропуск лиц, транспортных средств, грузов и товаров;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стационарный торговый объект –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железнодорожный вокзал – комплекс зданий, сооружений (включая пассажирские платформы, вокзальные переходы и привокзальную территорию) и других видов имущества, предназначенных для оказания населению услуг по перевозке железнодорожным транспортом и приему-выдаче багажа, грузобагажа в зависимости от класса;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уполномоченные банки – созданные в Республике Казахстан банки и организации, осуществляющие отдельные виды банковских операций (за исключением уполномоченных организаций), а также осуществляющие деятельность в Республике Казахстан филиалы иностранных банков, которые проводят валютные операции, в том числе по поручениям клиентов;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уполномоченные организации – финансовые организации Республики Казахстан, не являющиеся банками,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национальная валюта – денежные знаки в виде банкнот и монет Национального Банка Республики Казахстан, находящиеся в обращении и являющиеся законным платежным средством на территории Республики Казахстан, а также изъятые или изымаемые из обращения, но подлежащие обмену на находящиеся в обращении денежные знаки, деньги на банковских счетах в денежных единицах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иностранная валюта – денежные знаки в виде банкнот, монет, находящиеся в обращении и являющиеся законным платежным средством на территории иностранного государства (группы государств), а также изъятые или изымаемые из обращения, но подлежащие обмену на находящиеся в обращении денежные знаки, деньги на банковских счетах в денежных единицах иностранных государств (группы государств) и международных денежных или расчетных единицах;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электронная лицензия и электронное приложение к лицензии – лицензия на обменные операции с наличной иностранной валютой и приложение к лицензии в форме электронного документа, оформляемые и выдаваемые с использованием информационных технологий, равнозначные лицензии и приложению к лицензии на бумажном носителе;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банк или уполномоченная организация (ее филиал) представляют в Национальный Банк отчеты, предусмотренные Правилами, посредством использования информационных систем с соблюдением процедур подтверждения электронной цифровой подписью.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представления отчета, установленный Правилами, истекает в нерабочий день, то датой окончания срока представления отчета считается следующий за ним рабочий день.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Юридическое лицо, имеющее право на осуществление обменных операций с наличной иностранной валютой, до проведения обменных операций, покупки и (или) продажи аффинированного золота в слитках принимает меры по надлежащей проверке клиентов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лиц, не имеющих безупречную деловую репутацию;";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лиц, зарегистрированных (проживающих)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подпункта 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ПОДФТ;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юридических лиц, учредителями, участниками (одними из учредителей, участников) которых являются лица, зарегистрированные (проживающие) на территории одного из иностранных государств и (или) частях территорий иностранных государств, характеризующихся как оффшорные зоны, указанных в подпункте 4) настоящего пункта, а также юридических лиц, учредителями, участниками (одними из учредителей, участников) которых являются лица, зарегистрированные (проживающие)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подпункта 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ПОДФТ;";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6-1 изложить в следующей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 имеющее безупречную деловую репутацию.";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100 000 000 (сто миллионов) казахстанских тенге (далее - тенге) для каждого обменного пункта (автоматизированного обменного пункта) с местом нахождения в городе Астана, городах республиканского значения, административных центрах областей, городах областного значения;";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операционная касса обменного пункта оборудуется системой видеонаблюдения, обеспечивающей запись и хранение информации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копирование архива видео данных и защиту архива от удаления и редактирования, при этом в зоне видимости видеонаблюдения находятся рабочая зона кассира и клиент, а соответствующие устройства устанавливаются в местах, обеспечивающих отсутствие помех для видеонаблюдения и возможность визуальной идентификации национальной и иностранной валюты.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имеющее право на осуществление обменных операций с наличной иностранной валютой, обеспечивает наличие и сохранность видеозаписей (видеоархивов), в соответствии с требованиями настоящего подпункта;";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соответствие руководителя уполномоченной организации (ее филиала)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лицензии и приложения к лицензии юридическое лицо направляет через веб-портал "электронного правительства" следующие документы:";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качестве подтверждения соответствия квалификационным требованиям юридическое лицо направляет через веб-портал "электронного правительства" следующие документы: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получение лицензии на обменные операции с наличной иностранной валютой и приложения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случае, предусмотренном в пункте 12 Правил), электронное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случае, предусмотренном в пункте 17 Правил);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копии выписок о движении денег по банковским счетам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пункта 8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которая подтверждает соответствие размера уставного капитала юридического лица установленным требованиям с учетом дополнительного обменного пункта (в случае, предусмотренном в пункте 17 Правил);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уполномоченной организацией за получением приложения к действительной лицензии на дополнительно открываемый обменный пункт (автоматизированный обменный пункт) документ, предусмотренный подпунктом 3) части первой настоящего пункта, представляется при отсутствии у территориального филиала Национального Банка сведений, подтверждающих источник происхождения вклада в уставный капитал уполномоченной организации с учетом дополнительно открываемого обменного пункта.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подтверждения соответствия квалификационным требованиям при открытии автоматизированного обменного пункта уполномоченная организация направляет через веб-портал "электронного правительства" электронный документ, указанный в подпункте 1) части первой настоящего пункта, электронные копии документов, указанных в подпунктах 2) и 3) части первой настоящего пункта, а также электронную копию документа, подтверждающего технические характеристики и соответствие автоматизированного обменного пункта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Перечень основных требований к оказанию государственной услуги "Выдача лицензии на обменные операции с наличной иностранной валютой, выдаваемая уполномоченным организациям",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Правила, в части определяющей порядок оказания государственной услуги, размещается на официальном интернет-ресурсе Национального Банка и направляется оператору информационно-коммуникационной инфраструктуры "электронного правительства", а также Единому контакт-центру в течение 3 (трех) рабочих дней после дня официального опубликования нормативного правового акта о внесении в Правила изменений и (или) дополнений.";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поступлении заявления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заявлений осуществляется следующим рабочим днем.";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"17-3. Работник ответственного подразделения в течение 2 (двух) рабочих дней со дня регистрации заявления проверяет полноту представленных документов.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работник ответственного подразделения в течение 2 (двух) рабочих дней со дня регистрации заявления готовит и направляет мотивированный отказ в дальнейшем рассмотрении заявления.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20 (двадцати) рабочих дней со дня регистрации заявления на получение лицензии и приложения к лицензии, в течение 10 (десяти) рабочих дней со дня регистрации заявления на получение приложения к действительной лицензии рассматривает документы на предмет их соответствия требованиям законодательства Республики Казахстан, готовит проект лицензии и приложения к лицензии, приложения к действительной лицензии либо мотивированного отказа.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лицензии, территориальный филиал Национального Банка уведомляет услугополучателя о предварительном решении об отказе в выдаче лицензии и (или) приложения к лицензии, а также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для выдачи лицензии и (или) приложения к лицензии.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17-4. Осмотр помещения, оборудования предназначенного для обменного пункта юридического лица на соответствие предъявляемым требованиям проводится территориальным филиалом Национального Банка в течение срока, предусмотренного для выдачи лицензии на обменные операции с наличной иностранной валютой и (или) приложения к лицензии.";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"Переоформление лицензии и (или) приложения к лицензии не осуществляется в случаях, указанных в подпункте 2) части первой и подпункте 2) части второй настоящего пункта, если изменения места государственной регистрации уполномоченной организации, адреса места нахождения обменного пункта уполномоченной организации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"19-2. При переоформлении действительной лицензии и (или) действительного приложения к действительной лицензии работник ответственного подразделения в течение 2 (двух) рабочих дней со дня регистрации заявления на переоформление лицензии и (или) приложения к лицензии проверяет полноту представленных документов.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работник ответственного подразделения в течение срока, указанного в части первой настоящего пункта, готовит и направляет мотивированный отказ в дальнейшем рассмотрении заявления.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10 (десяти) рабочих дней со дня регистрации заявления на переоформление лицензии и (или) приложения к лицензии рассматривает документы на предмет их соответствия требованиям законодательства Республики Казахстан, готовит проект переоформленной лицензии и (или) приложения к действительной лицензии либо мотивированного отказа.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переоформлении действительной лицензии и (или) действительного приложения к действительной лицензии территориальный филиал Национального Банка уведомляет услугополучателя о предварительном решении об отказе в переоформлении действительной лицензии и (или) действительного приложения к действительной лицензии, а также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для переоформления действительной лицензии и (или) действительного приложения к действительной лицензии. Заслушивание проводится не позднее 2 (двух) рабочих дней со дня уведомления.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направляется услугополучателю в личный кабинет в форме электронного документа, удостоверенного электронной цифровой подписью уполномоченного лица.";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"19-4. Основаниями для отказа в выдаче, переоформлении лицензии и (или) приложения к ней являются: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документов и (или)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 валютном регулировании,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разрешениях, пунктом 8 </w:t>
      </w:r>
      <w:r>
        <w:rPr>
          <w:rFonts w:ascii="Times New Roman"/>
          <w:b w:val="false"/>
          <w:i w:val="false"/>
          <w:color w:val="000000"/>
          <w:sz w:val="28"/>
        </w:rPr>
        <w:t>приложения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случаи,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документов и (или) сведений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 валютном регулировании,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разрешениях, пунктом 8 </w:t>
      </w:r>
      <w:r>
        <w:rPr>
          <w:rFonts w:ascii="Times New Roman"/>
          <w:b w:val="false"/>
          <w:i w:val="false"/>
          <w:color w:val="000000"/>
          <w:sz w:val="28"/>
        </w:rPr>
        <w:t>приложения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Уполномоченная организация письменно извещает территориальный филиал Национального Банка об изменении размера уставного капитала, сформированного в денежной форме, и (или) состава учредителей (участников) в срок не позднее 10 (десяти) рабочих дней со дня регистрации и (или) извещения органов юстиции с представлением копий новой редакции устава или изменений и (или) дополнений, внесенных в устав, (нотариально засвидетельствованных в случае непредставления оригиналов для сверки), а также документа, подтверждающего извещение уполномоченной организацией органов юстиции.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увеличения размера уставного капитала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Правил.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доли и (или) состава учредителей (участников)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Правил.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учредителях (участниках) уполномоченной организации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если изменились состав учредителей (участников) и (или) размер уставного капитала, сформированного в денежной форме.";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Уполномоченная организация (ее филиал) не позднее 10 (десяти) календарных дней с даты начала своей деятельности письменно извещает территориальный филиал Национального Банка о назначении руководителя, с приложением копии соответствующего приказа.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смены руководителя, уполномоченная организация (ее филиал) не позднее 10 (десяти) календарных дней с даты принятия решения письменно извещает территориальный филиал Национального Банка с приложением копии соответствующего приказа.";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Уполномоченная организация (ее филиал) в течение 10 (десяти) рабочих дней со дня принятия решения об увеличении или сокращении в обменном пункте количества операционных касс обменного пункта письменно извещает об этом территориальный филиал Национального Банка с приложением копии соответствующего решения.";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В случае приостановления действия либо лишения уполномоченной организации действительной лицензии и (или) действительного приложения к лицензии решение о лишении (приостановлении) действия лицензии на обменные операции с наличной иностранной валютой и (или) приложения к лицензии на обменные операции с наличной иностранной валютой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утверждается руководителем территориального филиала Национального Банка.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филиал Национального Банка уведомляет уполномоченную организацию о предварительном решении о приостановлении действия либо лишении уполномоченной организации действительной лицензии и (или) действительного приложения к лицензии, а также времени и месте проведения заслушивания для предоставления уполномоченной организации возможности выразить позицию по предварительному решению.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дня принятия решения о приостановлении действия либо лишения уполномоченной организации действительной лицензии и (или) действительного приложения к лицензии.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соответствующего решения территориального филиала Национального Банка доводится до сведения уполномоченной организации в день принятия решения.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с момента получения копии соответствующего решения территориального филиала Национального Банка и до окончания срока, указанного в решении территориального филиала Национального Банка, приостанавливает: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всех принадлежащих ей обменных пунктов – в случае приостановления действия действительной лицензии;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обменного пункта – в случае приостановления действия действительного приложения к лицензии.";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Юридическое лицо, имеющее право на осуществление обменных операций с наличной иностранной валютой, в процессе осуществления деятельности обменного пункта обеспечивает выполнение требований к помещению, оборудованию, персоналу обменного пункта (за исключением автоматизированного обменного пункта),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 каждом обменном пункте в доступном для обозрения клиентами месте размещается следующая информация: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лицензии на обменные операции с наличной иностранной валютой на казахском и русском языках, за исключением случаев, когда получение лицензии не требуется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уполномоченных организаций - копия действительного приложения к действительной лицензии, выданного территориальным филиалом Национального Банка на данный обменный пункт;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уполномоченных банков - копия письменного подтверждения территориального филиала Национального Банка (для обменных пунктов, получивших такое подтверждение), либо копия свидетельства обменного пункта, (для обменных пунктов, получивших свидетельство обменного пункта до введения в действие Правил);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информационный стенд для клиентов (размером не менее 0,4 метра в высоту и 0,4 метра в ширину), содержащий сведения о курсе покупки и (или) курсе продажи наличной иностранной валюты за тенге, установленные для каждой иностранной валюты, с которой в обменном пункте проводятся операции по покупке и (или) продаже.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информации о курсе покупки и (или) курсе продажи наличной иностранной валюты за тенге на мониторе автоматизированного обменного пункта.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для клиентов обменного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содержащая сведения о территориальном филиале Национального Банка, осуществляющем контроль за деятельностью обменного пункта, и о возможности направления жалобы в данный территориальный филиал Национального Банка при наличии замечаний к работе данного обменного пункта;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акта Национального Банка, устанавливающего пределы отклонения курса покупки от курса продажи иностранной валюты за тенге по операциям, проводимым через обменные пункты, в период действия такого акта;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кассире (фамилия, имя, отчество (при его наличии), осуществляющем обслуживание клиентов (за исключением автоматизированного обменного пункта);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об интернет-ресурсе юридического лица, имеющего право на осуществление обменных операций с наличной иностранной валютой (при его наличии).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информации, предусмотренной в подпункте 1), 3) и 6) настоящего пункта на интернет-ресурсе юридического лица, имеющего право на осуществление обменных операций с наличной иностранной валютой.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физического лица кассир обменного пункта представляет информацию об основных признаках годных к обращению и негодных к обращению банкнот, о порядке и условиях принятия на инкассо неплатежных или негодных к обращению банкнот иностранной валюты (за исключением автоматизированного обменного пункта).";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 исключить;</w:t>
      </w:r>
    </w:p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первой изложить в следующей редакции: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"хранение электронных распоряжений в течение 5 (пяти) лет.";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"Указанные экземпляры распоряжений хранятся в течение 5 (пяти) лет.";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По обменным операциям, проведенным через обменные пункты (в том числе автоматизированные обменные пункты), на сумму, превышающую эквивалент 500 000 (пятиста тысяч) тенге по курсу проведения обменной операции, в журнале реестров фиксируются: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клиента (при его наличии) (имя и отчество указываются полностью);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клиента (при наличии);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документа, удостоверяющего личность клиента, предусмотренного подпунктами 1), 2), 3), 4), 9)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личность", – вид документа, дата выдачи, номер документа, срок действия;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клиента (государство, населенный пункт, улица, номер дома, номер квартиры (при наличии)).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обменным операциям, проведенным через обменные пункты (в том числе автоматизированные обменные пункты), на сумму, не превышающую эквивалент 500 000 (пятиста тысяч) тенге по курсу проведения обменной операции, в журнале реестров фиксируются фамилия, имя и отчество (при его наличии) (имя и отчество указываются полностью) и индивидуальный идентификационный номер клиента (при наличии).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данных клиента, за исключением юридического адреса клиента, в журнале реестров осуществляется на основании данных документа, удостоверяющего личность клиента, предусмотренного подпунктами 1), 2), 3), 4), 9)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 либо данных, подтверждающих (идентифицирующих) личность клиента, полученных посредством сервиса цифровых документов.";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Обменный пункт (автоматизированный обменный пункт) подтверждает проведение обменной операции выдачей контрольного чека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166 Кодекса Республики Казахстан "О налогах и других обязательных платежах в бюджет" (Налоговый кодекс) (далее – Налоговый кодекс).";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Годными к обращению законными платежными средствами признаются банкноты иностранной валюты, являющиеся законным средством наличного платежа на территории соответствующей страны эмитента (группы стран эмитента), а также соответствующие полному описанию, указанному в справочных материалах страны эмитента (группы стран эмитента).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Банкноты иностранной валюты признаются негодными к обращению, если они не соответствуют требованиям, предусмотренным пунктом 59 Правил, и (или) имеющие следующие повреждения: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разорванные на части (в том числе склеенные липкой лентой);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обожженные или прожженные;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залитые красящими веществами площадью более 1 (одного) квадратного сантиметра;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потертости и загрязнения, а также пятна, приведшие к свечению бумаги в ультрафиолетовых лучах ярко синим и (или) фиолетовым светом, самое крупное из которых в самой широкой части диаметром более 2 см или ободок по краю банкноты шириной более 0,5 см;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умышленного характера: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изменены основные рисунки, в частности, портреты людей, удалена защитная нить;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посторонней надписи (надписей), состоящей из 2 (двух) и более знаков (символов), в том числе видимых в ультрафиолетовых лучах, за исключением знаков препинания;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более 2 (двух) отпечатков штампов и (или) штампов, свидетельствующих о том, что банкнота иностранной валюты является неподлинной или образцом;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сквозного отверстия (отверстий), прокола (проколов) диаметром более 1 (одного) миллиметра;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утраченные углы или куски (площадью более 1 (одного) квадратного сантиметра);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более 3 (трех) надрывов (в том числе заклеенных (склеенных) липкой лентой), длиной, превышающих одну четвертую часть ширины (длины) банкноты;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изменившие геометрические размеры более чем на 3 (три) миллиметра, как в сторону уменьшения, так и в сторону увеличения;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явный печатный брак (отсутствие или ненадлежащее расположение водяного знака или защитной нити, непропечатка или смазанность изображений);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разрыхлены и (или) потеряли жесткость.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Неплатежными признаются банкноты иностранной валюты, выведенные из обращения после даты, объявленной банком-эмитентом соответствующего иностранного государства.";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60-1 следующего содержания: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"60-1. В случае невозможности отнесения к категории годных и (или) негодных к обращению банкнот иностранной валюты согласно пунктам 59 и 60 Правил, юридическое лицо, имеющее право на осуществление обменных операций с наличной иностранной валютой (его филиал), определяет степень годности и (или) негодности к обращению банкнот иностранной валюты согласно справочным рекомендациям стран эмитента центральных банков.";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"62. Уполномоченный банк ежемесячно в срок до 7 (седьмого) числа (включительно) месяца, следующего за отчетным, представляет в Национальный Банк форму, предназначенную для сбора административных данных, "Отчет об обменных операциях, проведенных через обменные пункты",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"64. Уполномоченный банк, уполномоченная организация (ее филиал) ежемесячно в срок до 10 (десятого) числа (включительно) месяца, следующего за отчетным, представляет в Национальный Банк либо территориальный филиал Национального Банка форму, предназначенную для сбора административных данных, "Отчет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"73. Каждая проводимая в обменном пункте уполномоченной организации операция по покупке и (или) продаже аффинированного золота в слитках учитывается в электронном журнале учета операций по покупке и (или) продаже аффинированного золота в слитках, выпущенных Национальным Банком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журнал учета операций с аффинированным золотом в слитках).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операций с аффинированным золотом в слитках ведется отдельно в каждой операционной кассе обменного пункта уполномоченной организации в аппаратно-программном комплексе. Уполномоченная организация обеспечивает хранение в аппаратно-программном комплексе информации по совершенным операциям по покупке и (или) продаже аффинированного золота в слитках, отраженным в журнале учета операций с аффинированным золотом в слитках, в течение 5 (пяти) лет со дня их совершения.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с аффинированным золотом в слитках на сумму, превышающую 500 000 (пятьсот тысяч) тенге, в журнале учета операций с аффинированным золотом в слитках фиксируются: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клиента (при его наличии) (имя и отчество указываются полностью);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клиента (при наличии);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документа, удостоверяющего личность клиента, предусмотренного подпунктами 1), 2), 3), 4), 9)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личность", – вид документа, дата выдачи, номер документа, срок действия;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клиента (государство, населенный пункт, улица, номер дома, номер квартиры (при наличии)).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с аффинированным золотом в слитках на сумму, не превышающую 500 000 (пятьсот тысяч) тенге, в журнале учета операций с аффинированным золотом в слитках фиксируются фамилия, имя и отчество (при его наличии) (имя, отчество указываются полностью) и индивидуальный идентификационный номер клиента (при наличии).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данных клиента, за исключением юридического адреса клиента, в журнале учета операций с аффинированным золотом в слитках осуществляется на основании данных документа, удостоверяющего личность клиента, предусмотренного подпунктами 1), 2), 3), 4), 9)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 либо данных, подтверждающих (идентифицирующих) личность клиента, полученных посредством сервиса цифровых документов.";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(Адибаев А.С.) в установленном законодательством Республики Казахстан порядке обеспечить: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(Косбаев Н.К.) государственную регистрацию настоящего постановления в Министерстве юстиции Республики Казахстан;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опубликования, за исключением: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абзацев тридцать восьмого, тридцать девятого, сто шестьдесят четвертого, сто шестьдесят пятого, сто шестьдесят шестого, сто шестьдесят седьмого пункта 1 настоящего постановления, приложения 5 к настоящему постановлению, которые вводятся в действие с 1 января 2024 года.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1" w:id="16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2" w:id="16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3" w:id="16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94" w:id="16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5" w:id="164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6" w:id="165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7" w:id="166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8" w:id="167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9" w:id="16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лицензии на обменные операции с наличной иностранной валютой и приложения к лицензии</w:t>
      </w:r>
    </w:p>
    <w:bookmarkEnd w:id="169"/>
    <w:p>
      <w:pPr>
        <w:spacing w:after="0"/>
        <w:ind w:left="0"/>
        <w:jc w:val="both"/>
      </w:pPr>
      <w:bookmarkStart w:name="z204" w:id="17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филиала Национального Банка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нахождения)</w:t>
      </w:r>
    </w:p>
    <w:p>
      <w:pPr>
        <w:spacing w:after="0"/>
        <w:ind w:left="0"/>
        <w:jc w:val="both"/>
      </w:pPr>
      <w:bookmarkStart w:name="z205" w:id="171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обменные операции с наличной иностранной валютой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приложение к лицензии для открытия обменного пункта (автоматизированного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обменного пункта) (нужное указать), 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название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 (здания) (стационарного помещения), а также этаж, сектор, блок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другое (при его наличии))</w:t>
      </w:r>
    </w:p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квалификационным требованиям: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Доля участия учредителей (участников) в уставном капитале уполномоченной организации:</w:t>
      </w:r>
    </w:p>
    <w:bookmarkEnd w:id="173"/>
    <w:p>
      <w:pPr>
        <w:spacing w:after="0"/>
        <w:ind w:left="0"/>
        <w:jc w:val="both"/>
      </w:pPr>
      <w:bookmarkStart w:name="z208" w:id="174"/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документа, удостоверяющего личность, (фамилия,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дата рождения);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(для резидентов);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доля в уставном капитале (% (сумма)).</w:t>
      </w:r>
    </w:p>
    <w:p>
      <w:pPr>
        <w:spacing w:after="0"/>
        <w:ind w:left="0"/>
        <w:jc w:val="both"/>
      </w:pPr>
      <w:bookmarkStart w:name="z209" w:id="175"/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(для резидентов);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доля в уставном капитале (% (сумма)).</w:t>
      </w:r>
    </w:p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соответствии учредителей (участников) уполномоченной организации квалификационным требованиям: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с даты которого не истекли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ли лица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Находятся ли лица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Зарегистрированы ли лица в одном из следующих иностранных государств и (или) частях территорий иностранных государств, характеризующихся как оффшорные зоны, указанных в подпункте 4) пункта 6 Правил осуществления обменных операций с наличной иностранной валютой в Республике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 (далее – Правила)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ли (проживают ли) лица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ПОДФТ.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юридических лиц, учредители, участники (один из учредителей, участник) зарегистрированы ли (проживают ли) в одном из иностранных государств и (или) частях территорий иностранных государств, характеризующихся как оффшорные зоны, указанных в подпункте 4) пункта 6 Правил, у юридических лиц, учредители, участники (один из учредителей, участник) зарегистрированы ли (проживают ли)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ПОДФ.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Национальным Банком Республики Казахстан начатая проверка не завершена по причине добровольного возврата действительной лицензии и действительного приложения (действительных приложений) к лицензии, с даты которого не истекли три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соответствии руководителя юридического лица (его филиала) квалификационным требованиям: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руководитель уполномоченной организации высшее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ли лицо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ПОДФТ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лицо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Характеристики технических средств для определения подлинности денежных знаков*: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в ультрафиолетовом свете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(контроль люминесценции бумаги и иное)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на наличие магнитных меток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характеристики аппаратно-программного комплекса*: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Технические характеристики программного обеспечения*: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характеристики системы видеонаблюдения*: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записи и хранения информации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копирование архива видео данных и защиту архива от удаления и редактирования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зоне видимости видеонаблюдения рабочей зоны кассира и клиента, а также установления в местах, обеспечивающих отсутствие помех для видеонаблюдения и возможность визуальной идентификации национальной и иностранной валюты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bookmarkStart w:name="z217" w:id="183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в тенге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уполномоченного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для направления любой информации по вопросам выдачи или отказа в выдаче лицензии и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протяжении всего периода времени осуществления деятельности по осуществлению обменных операций с наличной иностранной валютой,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 "Слитки золота мерные. Технические условия", выпущенного Национальным Банком Республики Казахстан не ранее 2017 года, и иного аффинированного инвестиционного золота в мерных слитках, выпущенного Национальным Банком Республики Казахстан до 2017 года, обменный пункт (автоматизированный обменный пункт) не размещается в помещении, являющемся местом нахождения другого обменного пункта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(сведения) соответствуют действительности.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не заполняется в случае открытия автоматизированного обменного пункта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</w:p>
        </w:tc>
      </w:tr>
    </w:tbl>
    <w:bookmarkStart w:name="z22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</w:t>
      </w:r>
    </w:p>
    <w:bookmarkEnd w:id="184"/>
    <w:p>
      <w:pPr>
        <w:spacing w:after="0"/>
        <w:ind w:left="0"/>
        <w:jc w:val="both"/>
      </w:pPr>
      <w:bookmarkStart w:name="z223" w:id="185"/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место государственной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 лицензиата*: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филиала, место нахождения филиала,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лицензии на обменные операции с наличной иностранной валютой: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приложение к действительной лицензии на обменные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наличной иностранной валютой на обменный пункт (автоматизированный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обменный пункт) (нужное указать), расположенный по адресу**: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квалификационным требованиям:</w:t>
      </w:r>
    </w:p>
    <w:bookmarkEnd w:id="186"/>
    <w:bookmarkStart w:name="z22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Доля участия учредителей (участников) в уставном капитале уполномоченной организации:</w:t>
      </w:r>
    </w:p>
    <w:bookmarkEnd w:id="187"/>
    <w:p>
      <w:pPr>
        <w:spacing w:after="0"/>
        <w:ind w:left="0"/>
        <w:jc w:val="both"/>
      </w:pPr>
      <w:bookmarkStart w:name="z226" w:id="188"/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документа, удостоверяющего личность, (фамилия,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дата рождения);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(для резидентов);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доля в уставном капитале (% (сумма)).</w:t>
      </w:r>
    </w:p>
    <w:p>
      <w:pPr>
        <w:spacing w:after="0"/>
        <w:ind w:left="0"/>
        <w:jc w:val="both"/>
      </w:pPr>
      <w:bookmarkStart w:name="z227" w:id="189"/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(для резидентов);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доля в уставном капитале (% (сумма)).</w:t>
      </w:r>
    </w:p>
    <w:p>
      <w:pPr>
        <w:spacing w:after="0"/>
        <w:ind w:left="0"/>
        <w:jc w:val="both"/>
      </w:pPr>
      <w:bookmarkStart w:name="z228" w:id="190"/>
      <w:r>
        <w:rPr>
          <w:rFonts w:ascii="Times New Roman"/>
          <w:b w:val="false"/>
          <w:i w:val="false"/>
          <w:color w:val="000000"/>
          <w:sz w:val="28"/>
        </w:rPr>
        <w:t>
      2. Сведения о соответствии учредителей (участников) уполномоченной организации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с даты которого не истекли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ли лица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Находятся ли лица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Зарегистрированы ли лица в одном из следующих иностранных государств и (или) частях территорий иностранных государств, характеризующихся как оффшорные зоны, указанных в подпункте 4) пункта 6 Правил осуществления обменных операций с наличной иностранной валютой в Республике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 (далее – Правила)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ли (проживают ли) лица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ПОДФТ.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юридических лиц, учредители, участники (один из учредителей, участник) зарегистрированы ли (проживают ли) в одном из иностранных государств и (или) частях территорий иностранных государств, характеризующихся как оффшорные зоны, указанных в подпункте 4) пункта 6 Правил, у юридических лиц, учредители, участники (один из учредителей, участник) зарегистрированы ли (проживают ли)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ПОДФ.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Национальным Банком Республики Казахстан начатая проверка не завершена по причине добровольного возврата действительной лицензии и действительного приложения (действительных приложений) к лицензии, с даты которого не истекли три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23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соответствии руководителя юридического лица (его филиала) квалификационным требованиям*: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руководитель уполномоченной организации высшее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ли руководитель уполномоченной организации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ПОДФТ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лицо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Характеристики технических средств, для определения подлинности денежных знаков***: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в ультрафиолетовом свете (контроль люминесценции бумаги и иное)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на наличие магнитных меток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характеристики аппаратно-программного комплекса ***: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Технические характеристики программного обеспечения***: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характеристики системы видеонаблюдения***: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записи и хранения информации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копирование архива видео данных и защиту архива от удаления и редактирования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зоне видимости видеонаблюдения рабочей зоны кассира и клиента, а также установления в местах, обеспечивающих отсутствие помех для видеонаблюдения и возможность визуальной идентификации национальной и иностранной валюты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bookmarkStart w:name="z235" w:id="197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в тенге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уполномоченного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для направления любой информации по вопросам выдачи или отказа в выдаче лицензии и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протяжении всего периода времени осуществления деятельности по осуществлению обменных операций с наличной иностранной валютой,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 "Слитки золота мерные. Технические условия", выпущенного Национальным Банком Республики Казахстан не ранее 2017 года, и иного аффинированного инвестиционного золота в мерных слитках, выпущенного Национальным Банком Республики Казахстан до 2017 года, обменный пункт (автоматизированный обменный пункт) не размещается в помещении, являющемся местом нахождения другого обменного пункта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(сведения) соответствуют действительности.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Примечание: указывается при открытии дополнительного обменного пункта вне региона места нахождения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Примечание: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данных, уточняющих место нахождения обменного пункта (например, этаж, сектор, блок)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не заполняется в случае открытия автоматизированного обменного пункта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3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обменные операции с наличной иностранной валютой, выдаваемая уполномоченным организациям"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обменные операции с наличной иностранной валютой, выдаваемая уполномоченным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Получение лицензии на обменные операции с наличной иностранной валютой 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Получение приложения к действительной лицензии при открытии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Переоформление лицензии 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Переоформление приложения к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регистрации обращения на портале: при выдаче лицензии и приложения к ней – в течение 20 (двадцати) рабочих дней; при выдаче приложения к действительной лицензии – в течение 10 (десяти) рабочих дней; при переоформлении лицензии и (или) приложения к ней – в течение 10 (десяти)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лицензии на обменные операции с наличной иностранной валютой и приложения к лицензии – уведомление о выдаче лицензии на обменные операции с наличной иностранной валютой и приложения к лицензии либо мотивированный ответ об отказе в выдаче лицензии на обменные операции с наличной иностранной валютой 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приложения к действительной лицензии при открытии дополнительного обменного пункта – уведомление о выдаче приложения к действительной лицензии при открытии дополнительного обменного пункта либо мотивированный ответ об отказе в выдаче приложения к действительной лицензии при открытии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лицензии и приложения к ней – уведомление о переоформлении лицензии и приложения к ней либо мотивированный ответ об отказе в переоформлении лицензии 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переоформления приложения к лицензии – уведомление о переоформлении приложения к лицензии либо мотивированный ответ об отказе в переоформлении приложения к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уплачивается лицензионный сбор за выдачу лицензии на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лицензии за право занятия данным видом деятельности составляет 40 (сорок)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составляет 10 (десять) процентов от ставки при выдаче лицензии. Уплата лицензионного сбора осуществляется через банки второго уровня, филиалы банков-нерезидентов Республики Казахстан или организации, осуществляющие отдельные виды банковских операций,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на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ежедневно с 9.00 до 18.30 часов по времени города Астаны, с перерывом на обед с 13.00 до 14.30 часов, кроме субботы, воскресенья,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обменные операции с наличной иностранной валютой и приложения к лицензии юридическое лицо направляет через веб-портал "электронного правительства"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электронное заявление на получение лицензии на обменные операции с наличной иностранной валютой и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обменных операций с наличной иностранной валютой в Республике Казахстан, утвержденных постановлением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устава;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справки банка второго уровня либо филиала банка-нерезидента Республики Казахстан о наличии банковского счета в иностранной валюте;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электронные копии выписок о движении денег по банковским счетам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пункта 8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приложения к действительной лицензии при открытии дополнительного обменного пункта (автоматизированного обменного пункта) уполномоченная организация (ее филиал) направляет через веб-портал "электронного правительства"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выписок о движении денег по банковским счетам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пункта 8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Правилам,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документа, подтверждающего технические характеристики и соответствие автоматизированного обменного пункта требованиям, установленным Правилами (за исключением обменного пункта).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действительной лицензии на обменные операции с наличной иностранной валютой и (или) действительного приложения к лицензии уполномоченная организация направляет через веб-портал "электронного правительства"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 и (или) приложения к действительной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(в случае переоформления действительной лицензии на обменные операции с наличной иностранной валютой).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непредставление документов и (или) сведений,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Республики Казахстан "О валютном регулировании и валютном контроле" (далее – Закон о валютном регулировании),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 (далее – Закон о разрешениях),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а также случаи, предусмотренные статьей 32 Закона о разрешениях;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заявителя и (или) представленных документов и (или) сведений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о валютном регулировании,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разрешениях,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филиал Национального Банка Республики Казахстан в течение 2 (двух) рабочих дней с момента получения документов услугополучателя проверяет полноту представленных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установления факта неполноты представленных документов дает письменный мотивированный отказ в дальнейшем рассмотрении заявления. Адрес места оказания государственной услуги размещен на официальном интернет-ресурсе Национального Банка Республики Казахстан: www.nationalbank.kz.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услугодателя указаны на официальном интернет-ресурсе услугодателя: www.nationalbank.kz, раздел "Потребителям услуг" далее "Государственные услуги".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_____________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</w:t>
            </w:r>
          </w:p>
        </w:tc>
      </w:tr>
    </w:tbl>
    <w:bookmarkStart w:name="z24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лишении (приостановлении) действия (указывается в зависимости от принимаемого решения) лицензии на обменные операции с наличной иностранной валютой и (или) приложения к лицензии на обменные операции с наличной иностранной валютой</w:t>
      </w:r>
    </w:p>
    <w:bookmarkEnd w:id="200"/>
    <w:p>
      <w:pPr>
        <w:spacing w:after="0"/>
        <w:ind w:left="0"/>
        <w:jc w:val="both"/>
      </w:pPr>
      <w:bookmarkStart w:name="z244" w:id="201"/>
      <w:r>
        <w:rPr>
          <w:rFonts w:ascii="Times New Roman"/>
          <w:b w:val="false"/>
          <w:i w:val="false"/>
          <w:color w:val="000000"/>
          <w:sz w:val="28"/>
        </w:rPr>
        <w:t>
      1. Подробное описание сути допущенных нарушений с указанием норм нормативных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актов, требования которых нарушены: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bookmarkStart w:name="z245" w:id="202"/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Руководствуясь подпунктом _____ пункта _____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банках и банковской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филиал Национального Банка Республики Казахстан РЕШИЛ:</w:t>
      </w:r>
    </w:p>
    <w:p>
      <w:pPr>
        <w:spacing w:after="0"/>
        <w:ind w:left="0"/>
        <w:jc w:val="both"/>
      </w:pPr>
      <w:bookmarkStart w:name="z246" w:id="203"/>
      <w:r>
        <w:rPr>
          <w:rFonts w:ascii="Times New Roman"/>
          <w:b w:val="false"/>
          <w:i w:val="false"/>
          <w:color w:val="000000"/>
          <w:sz w:val="28"/>
        </w:rPr>
        <w:t>
      3. Лишить (Приостановить) сроком* на _________________________ действие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в зависимости от принимаемого решения) лицензии на обменные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 с наличной иностранной валютой № ____ от ______ и (или)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 на обменные операции с наличной иностранной валютой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_________, выданной Товариществу с ограниченной ответственностью 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ТОО).</w:t>
      </w:r>
    </w:p>
    <w:p>
      <w:pPr>
        <w:spacing w:after="0"/>
        <w:ind w:left="0"/>
        <w:jc w:val="both"/>
      </w:pPr>
      <w:bookmarkStart w:name="z247" w:id="204"/>
      <w:r>
        <w:rPr>
          <w:rFonts w:ascii="Times New Roman"/>
          <w:b w:val="false"/>
          <w:i w:val="false"/>
          <w:color w:val="000000"/>
          <w:sz w:val="28"/>
        </w:rPr>
        <w:t>
      4. Отделу ______________________________________________________________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отдела)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направить (вручить) копию настоящего решения ТОО для исполнения.</w:t>
      </w:r>
    </w:p>
    <w:p>
      <w:pPr>
        <w:spacing w:after="0"/>
        <w:ind w:left="0"/>
        <w:jc w:val="both"/>
      </w:pPr>
      <w:bookmarkStart w:name="z248" w:id="205"/>
      <w:r>
        <w:rPr>
          <w:rFonts w:ascii="Times New Roman"/>
          <w:b w:val="false"/>
          <w:i w:val="false"/>
          <w:color w:val="000000"/>
          <w:sz w:val="28"/>
        </w:rPr>
        <w:t>
      5. ТОО _____________ с даты получения данного решения приостановить/прекратить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деятельность, предусмотренную лицензией на обменные операции с наличной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валютой № _________ от __________ 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обменные операции с наличной иностранной валютой № ____ от ________.</w:t>
      </w:r>
    </w:p>
    <w:p>
      <w:pPr>
        <w:spacing w:after="0"/>
        <w:ind w:left="0"/>
        <w:jc w:val="both"/>
      </w:pPr>
      <w:bookmarkStart w:name="z249" w:id="206"/>
      <w:r>
        <w:rPr>
          <w:rFonts w:ascii="Times New Roman"/>
          <w:b w:val="false"/>
          <w:i w:val="false"/>
          <w:color w:val="000000"/>
          <w:sz w:val="28"/>
        </w:rPr>
        <w:t>
      6. ТОО ______________ вправе обжаловать принятое решение __________ филиала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 Республики Казахстан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bookmarkStart w:name="z250" w:id="207"/>
      <w:r>
        <w:rPr>
          <w:rFonts w:ascii="Times New Roman"/>
          <w:b w:val="false"/>
          <w:i w:val="false"/>
          <w:color w:val="000000"/>
          <w:sz w:val="28"/>
        </w:rPr>
        <w:t>
      7. Контроль исполнения настоящего решения оставляю за собой.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Примечание: указывается в случае принятия решения о приостановлении действия лицензии и (или) приложения к лицензии и исчисляется со дня получения ТОО копии настоящего решения.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реестров купленной и проданной наличной иностранной валюты</w:t>
      </w:r>
    </w:p>
    <w:bookmarkEnd w:id="208"/>
    <w:p>
      <w:pPr>
        <w:spacing w:after="0"/>
        <w:ind w:left="0"/>
        <w:jc w:val="both"/>
      </w:pPr>
      <w:bookmarkStart w:name="z255" w:id="209"/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имеющего право на осуществление обменных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операций, (его филиала),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Start w:name="z25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купленной и проданной наличной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за "____"_________________20____года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клиента**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клиента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клиента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валюты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 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****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операции, согласно распоряжению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свидетельстве обменного пункта уполномоченного банка или письменном подтверждении ******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(фамилия, имя и отчество (при наличии))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 операционной кассе обменного пункта на начало дня*******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 операционной кассе обменного пункта на конец дня*******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8" w:id="212"/>
      <w:r>
        <w:rPr>
          <w:rFonts w:ascii="Times New Roman"/>
          <w:b w:val="false"/>
          <w:i w:val="false"/>
          <w:color w:val="000000"/>
          <w:sz w:val="28"/>
        </w:rPr>
        <w:t>
      Итого: ********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указывается в соответствии с документом, представленным клиентом при проведении обменной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постоянное проживание в Республике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– для нерезидентов;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- в случаях, предусмотренном в части второй пункта 51 Правил осуществления обменных операций с наличной иностранной валютой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18545, заполняются фамилия, имя и отчество (при его наличии)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- исчисляется по курсу покупки;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- исчисляется по курсу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 - время проведения операции, указанное в контрольном чеке;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 - номер действительного приложения к действительной лицензии уполномоченной организации (свидетельства обменного пункта уполномоченного банка или письменного подтверждения) (после получения уполномоченным банком такого свидетельства или такого подтверждения);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 - по всем видам валют и в тенге (не заполняется при совмещении обменных операций с иными банковскими операциями);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******** - заполняются графы с 7 по 11.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6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13"/>
    <w:p>
      <w:pPr>
        <w:spacing w:after="0"/>
        <w:ind w:left="0"/>
        <w:jc w:val="both"/>
      </w:pPr>
      <w:bookmarkStart w:name="z262" w:id="21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Национального Банка Республики Казахстан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официальном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www.nationalbank.kz</w:t>
      </w:r>
    </w:p>
    <w:bookmarkStart w:name="z26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обменных операциях, проведенных через обменные пункты</w:t>
      </w:r>
    </w:p>
    <w:bookmarkEnd w:id="215"/>
    <w:p>
      <w:pPr>
        <w:spacing w:after="0"/>
        <w:ind w:left="0"/>
        <w:jc w:val="both"/>
      </w:pPr>
      <w:bookmarkStart w:name="z264" w:id="21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12-NIV_UB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___________ 20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отчет: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ежемесячно, до 7 (седьмого) числа (включительно) месяца, 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6" w:id="217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______________________________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операциях,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</w:t>
            </w:r>
          </w:p>
        </w:tc>
      </w:tr>
    </w:tbl>
    <w:bookmarkStart w:name="z26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обменных операциях, проведенных через обменные пункты"</w:t>
      </w:r>
      <w:r>
        <w:br/>
      </w:r>
      <w:r>
        <w:rPr>
          <w:rFonts w:ascii="Times New Roman"/>
          <w:b/>
          <w:i w:val="false"/>
          <w:color w:val="000000"/>
        </w:rPr>
        <w:t>(индекс – 12-NIV_UB, периодичность - ежемесячная)</w:t>
      </w:r>
    </w:p>
    <w:bookmarkEnd w:id="218"/>
    <w:bookmarkStart w:name="z26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9"/>
    <w:bookmarkStart w:name="z2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об обменных операциях, проведенных через обменные пункты" (далее – Форма).</w:t>
      </w:r>
    </w:p>
    <w:bookmarkEnd w:id="220"/>
    <w:bookmarkStart w:name="z2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Национальном Банке Республики Казахстан".</w:t>
      </w:r>
    </w:p>
    <w:bookmarkEnd w:id="221"/>
    <w:bookmarkStart w:name="z2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ежемесячно уполномоченным банком по данным за отчетный месяц Реестров купленной и проданной наличной иностранной валюты, заполняемым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18545. </w:t>
      </w:r>
    </w:p>
    <w:bookmarkEnd w:id="222"/>
    <w:bookmarkStart w:name="z2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банк составляет Форму в разрезе областей, городов республиканского значения, столицы, согласно данным за отчетный месяц соответствующих филиалов.</w:t>
      </w:r>
    </w:p>
    <w:bookmarkEnd w:id="223"/>
    <w:bookmarkStart w:name="z2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филиала уполномоченного банка обменных пунктов, расположенных в пределах области, прилегающей к столице или городу республиканского значения, данные за отчетный месяц учитываются в Форме соответствующей области, по месту проведения обменных операций.</w:t>
      </w:r>
    </w:p>
    <w:bookmarkEnd w:id="224"/>
    <w:bookmarkStart w:name="z2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или лицо, на которое возложена функция по подписанию отчета, и исполнитель.</w:t>
      </w:r>
    </w:p>
    <w:bookmarkEnd w:id="225"/>
    <w:bookmarkStart w:name="z27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6"/>
    <w:bookmarkStart w:name="z2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отчета представляются данные по всем видам иностранных валют, с которыми обменные пункты уполномоченного банка (его филиала) осуществляли обменные операции в отчетном периоде. Суммарные данные по объемам обменных операций рассчитываются в тенге.</w:t>
      </w:r>
    </w:p>
    <w:bookmarkEnd w:id="227"/>
    <w:bookmarkStart w:name="z2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данные по строкам с кодами 110, 111, 120 и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bookmarkEnd w:id="228"/>
    <w:bookmarkStart w:name="z27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2, 3, 4, 5 и 6 данные представляются по доллару Соединенных Штатов Америки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уполномоченного банка (его филиала) осуществляли обменные операции в отчетном периоде.</w:t>
      </w:r>
    </w:p>
    <w:bookmarkEnd w:id="229"/>
    <w:bookmarkStart w:name="z28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2, 3, 4, 5 и 6 и далее пронумерованных графах данные по строкам 110, 111, 120 и 121 представляются в единицах соответствующей валюты.</w:t>
      </w:r>
    </w:p>
    <w:bookmarkEnd w:id="230"/>
    <w:bookmarkStart w:name="z28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 и 6 валют, то соответствующая графа не заполняется.</w:t>
      </w:r>
    </w:p>
    <w:bookmarkEnd w:id="231"/>
    <w:bookmarkStart w:name="z28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Строки 210, 211, 212, 213, 220, 221, 222 и 223 заполняются в единицах счета.</w:t>
      </w:r>
    </w:p>
    <w:bookmarkEnd w:id="232"/>
    <w:bookmarkStart w:name="z28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2, 3, 4, 5 и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тенге, по строке 312 (322) – наибольший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тенге.</w:t>
      </w:r>
    </w:p>
    <w:bookmarkEnd w:id="233"/>
    <w:bookmarkStart w:name="z2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заполнении данного отчета по всем графам обеспечивается выполнение следующих условий:</w:t>
      </w:r>
    </w:p>
    <w:bookmarkEnd w:id="234"/>
    <w:bookmarkStart w:name="z2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≤ строка с кодом 110;</w:t>
      </w:r>
    </w:p>
    <w:bookmarkEnd w:id="235"/>
    <w:bookmarkStart w:name="z2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≤ строка с кодом 120;</w:t>
      </w:r>
    </w:p>
    <w:bookmarkEnd w:id="236"/>
    <w:bookmarkStart w:name="z2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≥ строка с кодом 211 + строка с кодом 212 + строка с кодом 213;</w:t>
      </w:r>
    </w:p>
    <w:bookmarkEnd w:id="237"/>
    <w:bookmarkStart w:name="z2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≥ строка с кодом 221 + строка с кодом 222 + строка с кодом 223.</w:t>
      </w:r>
    </w:p>
    <w:bookmarkEnd w:id="238"/>
    <w:bookmarkStart w:name="z2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составлении Формы в расчетах для данных в тенге используется сумма обменной операции в тенге, указанная соответственно в графах 8 и 10 Реестра купленной и проданной наличной иностранной валюты.</w:t>
      </w:r>
    </w:p>
    <w:bookmarkEnd w:id="239"/>
    <w:bookmarkStart w:name="z2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данных за отчетный период Форма представляется с нулевыми значениями.</w:t>
      </w:r>
    </w:p>
    <w:bookmarkEnd w:id="240"/>
    <w:bookmarkStart w:name="z2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9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2"/>
    <w:p>
      <w:pPr>
        <w:spacing w:after="0"/>
        <w:ind w:left="0"/>
        <w:jc w:val="both"/>
      </w:pPr>
      <w:bookmarkStart w:name="z295" w:id="24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официальном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www.nationalbank.kz</w:t>
      </w:r>
    </w:p>
    <w:bookmarkStart w:name="z29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иностранной валюты и обменных операциях, проведенных через обменные пункты</w:t>
      </w:r>
    </w:p>
    <w:bookmarkEnd w:id="244"/>
    <w:p>
      <w:pPr>
        <w:spacing w:after="0"/>
        <w:ind w:left="0"/>
        <w:jc w:val="both"/>
      </w:pPr>
      <w:bookmarkStart w:name="z297" w:id="24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13-NIV_UO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отчет: уполномоченная организация (ее 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до 7 (седьмого)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99" w:id="246"/>
      <w:r>
        <w:rPr>
          <w:rFonts w:ascii="Times New Roman"/>
          <w:b w:val="false"/>
          <w:i w:val="false"/>
          <w:color w:val="000000"/>
          <w:sz w:val="28"/>
        </w:rPr>
        <w:t>
      Номер и дата лицензии на обменные операции с наличной иностранной валютой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Отчет о движении иностранной валюты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начало отчетного периода (410 = 411 + 412)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кассу обменных пунктов)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уполномоченные банки)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иностранной валюты 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(420 &gt; = 421 + 422 + 423 + 424).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иностранной валюты у уполномоченных банков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уполномоченные банки)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от уполномоченных банков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уполномоченные банки)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иностранной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(430 &gt; = 431+432 + 433 + 434)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иностранной валюты уполномоченному банку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 уполномоченного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займов уполномоченных банков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 уполномоченного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 физическим лицам через обменные пункты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конец отчетного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(440 = 441 + 442)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кассу обменных пунктов)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уполномоченные банки)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0" w:id="247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(ее филиала)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обменных операциях,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</w:t>
            </w:r>
          </w:p>
        </w:tc>
      </w:tr>
    </w:tbl>
    <w:bookmarkStart w:name="z30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движении иностранной валюты и обменных операциях, проведенных через обменные пункты"</w:t>
      </w:r>
      <w:r>
        <w:br/>
      </w:r>
      <w:r>
        <w:rPr>
          <w:rFonts w:ascii="Times New Roman"/>
          <w:b/>
          <w:i w:val="false"/>
          <w:color w:val="000000"/>
        </w:rPr>
        <w:t>(индекс – 13-NIV_UO, периодичность - ежемесячная)</w:t>
      </w:r>
    </w:p>
    <w:bookmarkEnd w:id="248"/>
    <w:bookmarkStart w:name="z30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9"/>
    <w:bookmarkStart w:name="z30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данных, "Отчет о движении иностранной валюты и обменных операциях, проведенных через обменные пункты", (далее – Форма).</w:t>
      </w:r>
    </w:p>
    <w:bookmarkEnd w:id="250"/>
    <w:bookmarkStart w:name="z30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Национальном Банке Республики Казахстан".</w:t>
      </w:r>
    </w:p>
    <w:bookmarkEnd w:id="251"/>
    <w:bookmarkStart w:name="z30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ежемесячно уполномоченной организацией (ее филиалом) по данным за отчетный месяц Реестров купленной и проданной наличной иностранной валюты, заполняемым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18545. Филиал уполномоченной организации составляет самостоятельную Форму.</w:t>
      </w:r>
    </w:p>
    <w:bookmarkEnd w:id="252"/>
    <w:bookmarkStart w:name="z30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253"/>
    <w:bookmarkStart w:name="z30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по разделам 1 и 2</w:t>
      </w:r>
    </w:p>
    <w:bookmarkEnd w:id="254"/>
    <w:bookmarkStart w:name="z30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отчета в расчетах для данных в тенге используется эквивалент суммы обменной операции в тенге, указанный соответственно в графах 8 и 10 Реестра купленной и проданной наличной иностранной валюты.</w:t>
      </w:r>
    </w:p>
    <w:bookmarkEnd w:id="255"/>
    <w:bookmarkStart w:name="z31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отчета (за исключением строк, отмеченных знаком "X") представляются данные по всем видам иностранных валют, с которыми обменные пункты уполномоченной организации (ее филиала) осуществляли обменные операции в отчетном периоде. Суммарные данные по объемам обменных операций рассчитываются в тенге.</w:t>
      </w:r>
    </w:p>
    <w:bookmarkEnd w:id="256"/>
    <w:bookmarkStart w:name="z31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данные по строкам с кодами 110, 111, 120 и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bookmarkEnd w:id="257"/>
    <w:bookmarkStart w:name="z31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2, 3, 4, 5 и 6 данные представляются по доллару Соединенных Штатов Америки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уполномоченной организации (ее филиала) осуществляли обменные операции в отчетном периоде.</w:t>
      </w:r>
    </w:p>
    <w:bookmarkEnd w:id="258"/>
    <w:bookmarkStart w:name="z31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2, 3, 4, 5 и 6 и далее пронумерованных графах данные по строкам 110, 111, 120 и 121 представляются в единицах соответствующей валюты.</w:t>
      </w:r>
    </w:p>
    <w:bookmarkEnd w:id="259"/>
    <w:bookmarkStart w:name="z31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 и 6 валют, то соответствующая графа не заполняется.</w:t>
      </w:r>
    </w:p>
    <w:bookmarkEnd w:id="260"/>
    <w:bookmarkStart w:name="z31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Строки 210, 211, 212, 213, 220, 221, 222 и 223 заполняются в единицах счета.</w:t>
      </w:r>
    </w:p>
    <w:bookmarkEnd w:id="261"/>
    <w:bookmarkStart w:name="z31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2, 3, 4, 5,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тенге; по строке 312 (322) – наибольший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тенге.</w:t>
      </w:r>
    </w:p>
    <w:bookmarkEnd w:id="262"/>
    <w:bookmarkStart w:name="z31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заполнении разделов 1 и 2 отчета по всем графам обеспечивается выполнение следующих условий:</w:t>
      </w:r>
    </w:p>
    <w:bookmarkEnd w:id="263"/>
    <w:bookmarkStart w:name="z31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≤ строка с кодом 110;</w:t>
      </w:r>
    </w:p>
    <w:bookmarkEnd w:id="264"/>
    <w:bookmarkStart w:name="z31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≤ строка с кодом 120;</w:t>
      </w:r>
    </w:p>
    <w:bookmarkEnd w:id="265"/>
    <w:bookmarkStart w:name="z32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≥ строка с кодом 211 + строка с кодом 212 + строка с кодом 213;</w:t>
      </w:r>
    </w:p>
    <w:bookmarkEnd w:id="266"/>
    <w:bookmarkStart w:name="z32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≥ строка с кодом 221 + строка с кодом 222 + строка с кодом 223.</w:t>
      </w:r>
    </w:p>
    <w:bookmarkEnd w:id="267"/>
    <w:bookmarkStart w:name="z32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3</w:t>
      </w:r>
    </w:p>
    <w:bookmarkEnd w:id="268"/>
    <w:bookmarkStart w:name="z32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3 отчета графа 1 не заполняется.</w:t>
      </w:r>
    </w:p>
    <w:bookmarkEnd w:id="269"/>
    <w:bookmarkStart w:name="z32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2, 3, 4, 5 и 6 и далее пронумерованных графах данные по строкам представляются в тысячах единиц соответствующей валюты.</w:t>
      </w:r>
    </w:p>
    <w:bookmarkEnd w:id="270"/>
    <w:bookmarkStart w:name="z32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2, 3, 4, 5 и 6 и далее пронумерованных графах данные по строкам 423 и 433 должны быть равны данным в строках 110 и 120 соответственно, переведенным в тысячи единиц.</w:t>
      </w:r>
    </w:p>
    <w:bookmarkEnd w:id="271"/>
    <w:bookmarkStart w:name="z32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заполнении раздела 3 отчета по графам 2, 3, 4, 5 и 6 и далее пронумерованным графам по строкам 410, 420, 430 и 440 обеспечивается выполнение условий, указанных в наименовании соответствующих показателей.</w:t>
      </w:r>
    </w:p>
    <w:bookmarkEnd w:id="272"/>
    <w:bookmarkStart w:name="z32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составлении Формы в расчетах для данных в тенге используется сумма обменной операции в тенге, указанная соответственно в графах 8 и 10 Реестра купленной и проданной наличной иностранной валюты.</w:t>
      </w:r>
    </w:p>
    <w:bookmarkEnd w:id="273"/>
    <w:bookmarkStart w:name="z32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данных за отчетный период Форма представляется с нулевыми значениями.</w:t>
      </w:r>
    </w:p>
    <w:bookmarkEnd w:id="274"/>
    <w:bookmarkStart w:name="z32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3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6"/>
    <w:p>
      <w:pPr>
        <w:spacing w:after="0"/>
        <w:ind w:left="0"/>
        <w:jc w:val="both"/>
      </w:pPr>
      <w:bookmarkStart w:name="z333" w:id="27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 Национального Банка Республики Казахстан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официальном интернет-ресурсе www.nationalbank.kz</w:t>
      </w:r>
    </w:p>
    <w:bookmarkStart w:name="z33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</w:t>
      </w:r>
    </w:p>
    <w:bookmarkEnd w:id="278"/>
    <w:p>
      <w:pPr>
        <w:spacing w:after="0"/>
        <w:ind w:left="0"/>
        <w:jc w:val="both"/>
      </w:pPr>
      <w:bookmarkStart w:name="z335" w:id="27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14-NIV_VAL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отчет: уполномоченный банк или уполномоченная организация (ее 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10 (десятого) числа (включительно) месяца, следующего за отчетным периодом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клиенте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валютной операции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(иные данные)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(продажа)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тысячах единиц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КАТО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7" w:id="280"/>
      <w:r>
        <w:rPr>
          <w:rFonts w:ascii="Times New Roman"/>
          <w:b w:val="false"/>
          <w:i w:val="false"/>
          <w:color w:val="000000"/>
          <w:sz w:val="28"/>
        </w:rPr>
        <w:t>
      * – указывается в соответствии с документом, представленным клиентом при проведении обменной операции: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постоянное проживание в Республике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– для нерезидентов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банка или уполномоченной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(ее филиала)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покупке и (или)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наличной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сумму, равную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превышающую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50 000 (пятьдесят тысяч) 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Соединенных Штатов Америки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эквиваленте</w:t>
            </w:r>
          </w:p>
        </w:tc>
      </w:tr>
    </w:tbl>
    <w:bookmarkStart w:name="z33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эквиваленте"</w:t>
      </w:r>
      <w:r>
        <w:br/>
      </w:r>
      <w:r>
        <w:rPr>
          <w:rFonts w:ascii="Times New Roman"/>
          <w:b/>
          <w:i w:val="false"/>
          <w:color w:val="000000"/>
        </w:rPr>
        <w:t>(индекс – 14-NIV_VAL, периодичность - ежемесячная)</w:t>
      </w:r>
    </w:p>
    <w:bookmarkEnd w:id="281"/>
    <w:bookmarkStart w:name="z34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2"/>
    <w:bookmarkStart w:name="z34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покупке и (или) продаже наличной иностранной валюты на сумму, равную или превышающую 50 000 (пятьдесят тысяч) долларов Соединенных Штатов Америки (далее – США) в эквиваленте", (далее – Форма).</w:t>
      </w:r>
    </w:p>
    <w:bookmarkEnd w:id="283"/>
    <w:bookmarkStart w:name="z34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уполномоченным банком или уполномоченной организацией (ее филиалом) ежемесячно и включает информацию об операциях покупки или продажи наличной иностранной валюты на сумму, равную или превышающую 50 000 (пятьдесят тысяч) долларов США в эквиваленте.</w:t>
      </w:r>
    </w:p>
    <w:bookmarkEnd w:id="284"/>
    <w:bookmarkStart w:name="z34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руководитель или лицо, на которое возложена функция по подписанию отчета, и исполнитель.</w:t>
      </w:r>
    </w:p>
    <w:bookmarkEnd w:id="285"/>
    <w:bookmarkStart w:name="z34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86"/>
    <w:bookmarkStart w:name="z34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направляется при наличии операций по покупке и (или) продаже одному физическому лицу за отчетный период наличной иностранной валюты на сумму, равную или превышающую 50 000 (пятьдесят тысяч) долларов США в эквиваленте. </w:t>
      </w:r>
    </w:p>
    <w:bookmarkEnd w:id="287"/>
    <w:bookmarkStart w:name="z34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по операциям по покупке или продаже наличной иностранной валюты отражается в отчете на дату проведения операции. </w:t>
      </w:r>
    </w:p>
    <w:bookmarkEnd w:id="288"/>
    <w:bookmarkStart w:name="z34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части 1 Формы указывается информация о клиенте-физическом лице, осуществившем операцию по покупке или продаже наличной иностранной валюты. </w:t>
      </w:r>
    </w:p>
    <w:bookmarkEnd w:id="289"/>
    <w:bookmarkStart w:name="z34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1.2 указывается индивидуальный идентификационный номер. При отсутствии индивидуального идентификационного номера у физического лица, в графе 1.2 указываются данные документа, удостоверяющего личность.</w:t>
      </w:r>
    </w:p>
    <w:bookmarkEnd w:id="290"/>
    <w:bookmarkStart w:name="z34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части 2 Формы указывается информация об операции по покупке или продаже иностранной валюты.</w:t>
      </w:r>
    </w:p>
    <w:bookmarkEnd w:id="291"/>
    <w:bookmarkStart w:name="z35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2.2 указывается "1" при покупке клиентом наличной иностранной валюты, "2" – при продаже клиентом наличной иностранной валюты.</w:t>
      </w:r>
    </w:p>
    <w:bookmarkEnd w:id="292"/>
    <w:bookmarkStart w:name="z35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2.4 указывается трехзначный буквенный код валюты в соответствии с национальным классификатором Республики Казахстан НК РК 07 ISO 4217 "Коды для обозначения валют и фондов".</w:t>
      </w:r>
    </w:p>
    <w:bookmarkEnd w:id="293"/>
    <w:bookmarkStart w:name="z35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2.5 указывается наименование области, города республиканского значения, столицы.</w:t>
      </w:r>
    </w:p>
    <w:bookmarkEnd w:id="294"/>
    <w:bookmarkStart w:name="z35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2.6 указывается код по Классификатору административно-территориальных объектов КАТО НК РК 11-2021 (код по КАТО).</w:t>
      </w:r>
    </w:p>
    <w:bookmarkEnd w:id="295"/>
    <w:bookmarkStart w:name="z35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филиала уполномоченного банка обменных пунктов, расположенных в пределах области, прилегающей к столице или городу республиканского значения, данные за отчетный месяц учитываются в Форме соответствующей области, по месту проведения обменных операций.</w:t>
      </w:r>
    </w:p>
    <w:bookmarkEnd w:id="296"/>
    <w:bookmarkStart w:name="z35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данных за отчетный период Форма представляется с нулевыми значениями.</w:t>
      </w:r>
    </w:p>
    <w:bookmarkEnd w:id="297"/>
    <w:bookmarkStart w:name="z35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5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99"/>
    <w:p>
      <w:pPr>
        <w:spacing w:after="0"/>
        <w:ind w:left="0"/>
        <w:jc w:val="both"/>
      </w:pPr>
      <w:bookmarkStart w:name="z360" w:id="30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 Национального Банка Республики Казахстан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официальном интернет-ресурсе www.nationalbank.kz</w:t>
      </w:r>
    </w:p>
    <w:bookmarkStart w:name="z36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</w:t>
      </w:r>
    </w:p>
    <w:bookmarkEnd w:id="301"/>
    <w:p>
      <w:pPr>
        <w:spacing w:after="0"/>
        <w:ind w:left="0"/>
        <w:jc w:val="both"/>
      </w:pPr>
      <w:bookmarkStart w:name="z362" w:id="302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16-SMSAZ_UO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отчет: уполномоченная организация (ее 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10 (десятого) числа (включительно) месяца, 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64" w:id="303"/>
      <w:r>
        <w:rPr>
          <w:rFonts w:ascii="Times New Roman"/>
          <w:b w:val="false"/>
          <w:i w:val="false"/>
          <w:color w:val="000000"/>
          <w:sz w:val="28"/>
        </w:rPr>
        <w:t>
      Номер и дата лицензии на обменные операции с наличной иностранной валютой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Разновидности по массам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аффинированного золота в слитках у физических лиц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купленного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купленного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аффинированного золота в слитках физическим лицам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проданного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Операции по покупке у Национального Банка Республики Казахстан и продаже Национальному Банку Республики Казахстан аффинированного золота в слитках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проданного аффинированного золота в слитках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купленного аффинированного золота в слитках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Итоги по операциям с аффинированным золотом в слитках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начало отчетного периода в кассе обменного пункта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5" w:id="304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(ее филиала)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 Телефон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по покупке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 аффинированного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 в слитках,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6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(индекс – 16-SMSAZ_UO, периодичность - ежемесячная)</w:t>
      </w:r>
    </w:p>
    <w:bookmarkEnd w:id="305"/>
    <w:bookmarkStart w:name="z36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6"/>
    <w:bookmarkStart w:name="z36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Казахстан", (далее – Форма).</w:t>
      </w:r>
    </w:p>
    <w:bookmarkEnd w:id="307"/>
    <w:bookmarkStart w:name="z37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Национальном Банке Республики Казахстан".</w:t>
      </w:r>
    </w:p>
    <w:bookmarkEnd w:id="308"/>
    <w:bookmarkStart w:name="z37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ежемесячно уполномоченной организацией (ее филиалом) по данным за отчетный месяц журнала учета операций по покупке и (или) продаже аффинированного золота в слитках, выпущенных Национальным Банком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18545. Филиал уполномоченной организации составляет самостоятельную Форму.</w:t>
      </w:r>
    </w:p>
    <w:bookmarkEnd w:id="309"/>
    <w:bookmarkStart w:name="z37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310"/>
    <w:bookmarkStart w:name="z37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11"/>
    <w:bookmarkStart w:name="z37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составлении Формы в расчетах для данных в тенге используется сумма операций в тенге, указанная соответственно в графах 7 и 10 Реестра учета операций с аффинированным золотом в слитках.</w:t>
      </w:r>
    </w:p>
    <w:bookmarkEnd w:id="312"/>
    <w:bookmarkStart w:name="z37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данных за отчетный период Форма представляется с нулевыми значениями.</w:t>
      </w:r>
    </w:p>
    <w:bookmarkEnd w:id="313"/>
    <w:bookmarkStart w:name="z37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3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