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d036" w14:textId="236d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15 июня 2021 года № 286 "Об утверждении Правил обеспечения промышленной безопасности при эксплуатации и ремонте резервуаров для нефти и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октября 2023 года № 533. Зарегистрирован в Министерстве юстиции Республики Казахстан 4 октября 2023 года № 33500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июня 2021 года № 286 "Об утверждении Правил обеспечения промышленной безопасности при эксплуатации и ремонте резервуаров для нефти и нефтепродуктов" (зарегистрирован в Реестре государственной регистрации нормативных правовых актов за № 23068)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и ремонте резервуаров для нефти и нефтепродуктов,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Откос основания покрывается несгораемым материалом.";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В пределах одной группы наземных резервуаров внутренними земляными валами или ограждающими стенами отделяются: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резервуар объемом 20 000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 или несколько меньших резервуаров суммарной вместимостью 20 000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с маслами и мазутами от резервуаров с другими нефтепродуктами.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внутреннего земляного вала или стены принимается: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 м - для резервуаров объемом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 м - для остальных резервуаров.";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"277. Всех работников, обслуживающие резервуары с сернистыми нефтепродуктами, а также с продуктами, обладающими токсичными свойствами (бензол, толуол, ксилол и иные вещества), ознакамливают с опасностями, которые могут возникнуть при работе с этими нефтепродуктами.";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"279. Операции с сернистыми нефтепродуктами по ручному отбору проб и измерению уровня, а также спуску грязи и воды выполняют работники в исправном фильтрующем противогазе установленной марки и в присутствии наблюдающего.";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"599. При резке металла бензо-, керосино- и кислородорезаком запрещается: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неисправными аппаратами, шлангами и горелками;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загрязненное или с примесью воды горючее для бензорезов;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для подачи горючего к резаку кислородные шланги;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перегревать испаритель резака до вишневого цвета, а также подвешивать резак во время работы вертикально, головкой вверх;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пламя и класть горелку на сгораемые предметы;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резать при давлении в бачке с горючим, превышающим рабочее давление кислорода в резаке;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зажимать, перекручивать или заламывать шланги, подающие кислород и горючее к резаку;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хранить запас горючего на рабочей площадке.".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