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c8db" w14:textId="6de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оценки результатов работы независимых экспертов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сентября 2023 года № 408. Зарегистрирован в Министерстве юстиции Республики Казахстан 29 сентября 2023 года № 33482.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оценки результатов работы независимых экспертов медико-социальной экспертизы.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06.02.2025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408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оценки результатов работы независимых экспертов медико-социальной экспертизы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06.02.2025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критерии оценки результатов работы независимых экспертов медико-социальной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и определяют порядок и критерии оценки результатов работы независимых экспертов медико-социальной экспертизы.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утраты общей трудоспособности (далее – степень УОТ) – величина, характеризующая уровень снижения способности человека выполнять работу, оказывать услуги, выраженная в процентном отношении к утраченной трудоспособности;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реабилитации, а также для хранения и обработки данных по лицам, прошедшим освидетельствование в отделах МСЭ;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программа абилитации и реабилитации лица с инвалидностью (далее – ИПР)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критерии оценки результатов работы независимых экспертов медико-социальной экспертизы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части первой пункта 3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результатов работы независимых экспертов МСЭ проводится АИС "ЦБДИ" в автоматизированном режиме: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к 5 числу месяца, следующего за отчетным;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год, к 20 декабря отчетного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ежемесячной и годовой оценки регулируется условиями, заключенными на основании контракта на оказание экспертных услуг.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Ежемесячная оценка результатов работы независимых экспертов МСЭ осуществляется путем определения среднеарифметического значения процента заключений независимых экспертов МСЭ, соответствующих критериям, установленным пунктом 8 настоящих Правил, по следующей формуле: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286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– ежемесячная оценка (%);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заключений, соответствующих критериям, установленным пунктом 8 настоящих Правил;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оказанных услуг за месяц;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переосвидетельствованных лиц, с установленной степенью УОТ;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лиц с инвалидностью, которым разработана ИПР;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показателей К равных или больше 1.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результатов работы независимых экспертов МСЭ проводится путем определения среднего арифметического значения ежемесячных оценок.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оценки результатов работы независимых экспертов МСЭ АИС "ЦБДИ" формирует таблицу оценки результатов работы независимых экспертов МСЭ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Итоги ежемесячной и годовой оценки результатов работы независимых экспертов МСЭ отражаются в его личном кабинете в АИС "ЦБДИ" и подписываются им с помощью электронно-цифровой подписи (далее - ЭЦП).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оценка результатов работы независимого эксперта МСЭ (ежемесячная и годовая) направляется в Комитет.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результатов работы независимых экспертов МСЭ осуществляется по следующим критериям: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вынесения экспертного решения;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вынесенного решения (установление/неустановление инвалидности) к степени нарушения функций организма и ограничения жизнедеятельности;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степени УОТ участнику системы обязательного социального страхования при первичном освидетельствовании;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установление/неустановление степени УОТ при повторном освидетельствовании лицам, с установленной степенью УОТ;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социальной части ИПР согласно пункту 41 Правил проведения медико-социальной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обращений и жалоб независимых экспертов МСЭ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результатов работы независимого эксперта медико-социальной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независимого эксперта МСЭ)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заключений, соответствующих критериям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вынесения экспертного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вынесенного решения (установление / неустановление инвалидности) к степени нарушения функций организма 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УОТ участнику системы обязательного социального страхования при первичном освидетельствовании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/ неустановление степени УОТ при повторном освидетельствовании лицам, с установленной степенью УОТ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социальной части ИПР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– количество оказанных услуг за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К2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– количество переосвидетельствованных лиц, с установленной степенью УОТ;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– количество лиц с инвалидностью, которым разработана ИПР.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/ ЭЦП_____________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