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057d" w14:textId="ff90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профилактических прививок населению"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21 сентября 2023 года № 150. Зарегистрирован в Министерстве юстиции Республики Казахстан 26 сентября 2023 года № 33463.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95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профилактических прививок населению"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13 июня 2018 года № 361 "Об утверждении Санитарных правил "Санитарно-эпидемиологические требования по проведению профилактических прививок населению" (зарегистрирован в Реестре государственной регистрации нормативных правовых актов под № 17206).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150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профилактических прививок населению"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организации и проведению профилактических прививок населению"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95 Кодекса Республики Казахстан "О здоровье народа и системе здравоохранения"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организации и проведению профилактических прививок.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применяются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анатоксины – иммунобиологические лекарственные препараты, приготовленные из токсина или полученные по рекомбинантной технологии, не имеющие выраженных токсических свойств, способные индуцировать выработку антител к исходному токсину;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инактивированные вакцины – вакцины, приготовленные из убитых микроорганизмов или из отдельных компонентов микробной клетки и продуктов их жизнедеятельности, а также полученные другими биотехнологическими методами;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вакцины – лекарственные препараты для специфической профилактики инфекционных заболеваний, оказывающие профилактический эффект через иммунную систему;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иммунологический лекарственный препарат (иммунобиологический лекарственный препарат) (далее – ИЛП) – лекарственный препарат, предназначенный для формирования активного или пассивного иммунитета или диагностики наличия иммунитета или диагностики (выработки) специфического приобретенного изменения иммунологического ответа на аллергизирующие вещества;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иммуноглобулины – иммунобиологические лекарственные препараты, изготовленные из сыворотки крови человека и животных, а также моноклональные антитела, применяемые с целью экстренной профилактики и лечения инфекционных заболеваний;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неблагоприятные проявления после иммунизации (далее – НППИ) – медицинский случай, имеющий место после иммунизации, вызывающий обеспокоенность у медицинского работника или населения и предположительно вызванный иммунизацией;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живые вакцины – вакцины, приготовленные из живых ослабленных микроорганизмов.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профилактических прививок населению используются ИЛП профилактического действия, предназначенные для специфической профилактики инфекционных заболеваний, оказывающие лечебный и профилактический эффект через иммунную систему – анатоксины, вакцины, иммуноглобулины, иммунные сыворотки, зарегистрированные и разрешенные к применению в Республике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профилактических прививок населению по эпидемиологическим показаниям и при возникновении НППИ выносится постановление Главного государственного санитарного врача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38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Профилактические прививки проводятся в специально оборудованных прививочных кабинетах организаций здравоохранения и (или) в процедурном кабинете медицинского пункта организаций образования (независимо от форм собственности) (далее – прививочные пункты) при наличии лицензии на осуществление амбулаторно-поликлинической помощи взрослому и (или) детскому населению по специальностям: первичная медико-санитарная помощь и(или) стационарная помощь и (или) стационарозамещающая помощь взрослому и (или) детскому населению.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Прививочные пункты обеспечиваются наборами для неотложной помощи (роторасширитель, языкодержатель, мешок "Амбу") и противошоковой терапии, включающими адреномиметики, антигистаминные, гормональные, бронхолитические препараты, стерильную вату, этиловый спирт или спиртовые салфетки, шприцы, венозный катетер, систему для проведения внутривенных инфузий, бинты, жгут, а также инструкцию по их применению и алгоритм действий при анафилактическом шоке.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организации здравоохранения в населенном пункте, медицинского работника в организации здравоохранения, образования или условий для хранения вакцин и других ИЛП, профилактические прививки проводятся выездной прививочной бригадой.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или несоответствии медицинского пункта организации образования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23890), профилактические прививки проводятся выездной прививочной бригадой. В состав выездной прививочной бригады, укомплектованной автотранспортом, термоконтейнером, прививочным материалом, одноразовыми и самоблокирующимися шприцами, набором противошоковой терапии, входит врач или фельдшер и прививочная медицинская сестра, имеющие допуск к проведению профилактических прививок. Для вакцинаторов со стажем работы в проведении профилактических прививок населению менее 1 года назначается наставничество.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проведению профилактических прививок медицинским работникам выдается ежегодно комиссией по выдаче допуска к проведению профилактических прививок при организации здравоохранения. Организация проведения прививок, подготовка специалистов, причастных к иммунопрофилактике, в том числе узкого профиля, осуществляется руководителем организации здравоохранения. Допуск к проведению профилактических прививок хранится на рабочем месте медицинского работника в течение 1 года.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Профилактические прививки проводятся в сроки,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 (далее – Постановление № 612).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Оптимальный уровень охвата детей и подростков профилактическими прививками в сроки,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612</w:t>
      </w:r>
      <w:r>
        <w:rPr>
          <w:rFonts w:ascii="Times New Roman"/>
          <w:b w:val="false"/>
          <w:i w:val="false"/>
          <w:color w:val="000000"/>
          <w:sz w:val="28"/>
        </w:rPr>
        <w:t>, составляет не менее 95 % за год.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полного охвата профилактическими прививками подлежащего иммунизации контингента проводится учет детей, проживающих на территории обслуживания, закрепленной за организацией здравоохранения с ежемесячной корректировкой числа родившихся, умерших, прибывших или убывших лиц в информационной системе "Регистр прикрепленного населения".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прививочных пунктах организаций здравоохранения независимо от форм собственности допускается проведение вакцинации против инфекций, не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против которых проводятся обязательные профилактические прививки в рамках гарантированного объема медицинской помощи (далее – Перечень), утвержденный Постановлением № 612, а также допускается проведение вакцинации лиц, не входящих в </w:t>
      </w:r>
      <w:r>
        <w:rPr>
          <w:rFonts w:ascii="Times New Roman"/>
          <w:b w:val="false"/>
          <w:i w:val="false"/>
          <w:color w:val="000000"/>
          <w:sz w:val="28"/>
        </w:rPr>
        <w:t>группу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плановым прививкам, утвержденных Постановлением № 612. Для профилактики заболеваний, не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вакцинации </w:t>
      </w:r>
      <w:r>
        <w:rPr>
          <w:rFonts w:ascii="Times New Roman"/>
          <w:b w:val="false"/>
          <w:i w:val="false"/>
          <w:color w:val="000000"/>
          <w:sz w:val="28"/>
        </w:rPr>
        <w:t>групп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плановым прививкам, не используются ИЛП, приобретенные в рамках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профилактических прививок населению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прививочным пунктам по проведению профилактических прививок населению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 к внутренней отделке, отоплению, вентиляции, искусственному и естественному освещению, водоснабжению, водоотведению, мебели, оборудованию, прививочного пункта обеспечиваются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"Санитарные правила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 (далее – приказ № ҚР ДСМ-96/2020).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прививочном пункте не допускается проведение других медицинских процедур (манипуляций) за исключением медицинских пунктов в сельских населенных пунктах с численностью населения от 50 до 500 человек, а также медицинских пунктов при организациях образования и на промышленных объектах. Не допускается совмещать проведение профилактических прививок с проведением других медицинских процедур (манипуляций).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Прививочный пункт оснащается следующим оборудованием и мебелью: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холодильное оборудование с двумя термометрами и достаточным объемом для хранения ИЛП, соответствующее требованиям хранения медицинских препаратов и обеспечивающее оптимальный температурный режим;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термоконтейнер или холодильная сумка с хладоэлементами достаточного объема для транспортировки и хранения ИЛП в течение рабочего дня;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термоконтейнер для временного хранения ИЛП при аварийном отключении электроэнергии;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стол, стулья;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стол для подготовки ИЛП к использованию;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шкаф для хранения инструментов и лекарственных средств;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наборы для неотложной помощи (роторасширитель, языкодержатель, мешок "Амбу") и противошоковой терапии, включающие адреномиметики, антигистаминные, гормональные, бронхолитические препараты, стерильную вату, этиловый спирт или спиртовые салфетки, шприцы, венозный катетер, систему для проведения внутривенных инфузий, бинты, жгут, а также инструкцию по их применению и алгоритм действий при анафилактическом шоке;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пеленальный стол и (или) медицинская кушетка;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бикс со стерильным материалом;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раковина с подводкой холодной и горячей воды с установкой локтевых и бесконтактных кранов со смесителями, с обеспечением достаточного количества антисептиков и дезинфицирующих средств;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тонометр, термометры, шпатели, одноразовые шприцы;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емкость для обеззараживания остатков ИЛП;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контейнеры, емкости для безопасного сбора и утилизации медицинских отходов класса "А" и класса "Б" (далее – КБСУ);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стационарный или переносной бактерицидный облучатель.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проведению профилактических прививок населению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 проведением профилактической прививки врач общей практики/терапевт или педиатр, при отсутствии врача – фельдшер проводит сбор анамнеза, медицинский осмотр прививаемого лица с термометрией, при отсутствии противопоказаний к иммунизации оформляет допуск к проведению профилактической прививки в медицинском документе прививаемого лица в медицинскую информационную систему (далее – МИС), предоставляет прививаемому лицу или его родителю или иному законному представителю несовершеннолетнего и гражданина, признанного недееспособным в порядке, установленном судом (далее – законный представитель) информацию о профилактической прививке, возможных реакциях и НППИ, последствиях отказа от прививки.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профилактических прививок, временном или постоянном медицинском противопоказании к проведению профилактических прививок на основании заключения профильных специалистов принимает врач общей практики/терапевт или педиатр, при отсутствии врача – фельдшер. Учет временных, длительных и постоянных медицинских противопоказаний к проведению профилактических прививок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обследование прививаемого лица перед проведением профилактических прививок проводят при предъявлении им жалоб на ухудшение состояния здоровья и (или) при наличии симптомов заболеваний.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 с инфекционным больным, ограничительные мероприятия не являются противопоказанием к проведению профилактической прививки.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Прививки проводятся после получения информированного электронного согласия, при технических сбоях прилагается сканированный вариант, на проведение прививок прививаемого лица или законного представителя. Информированное электронное согласие на проведение профилактических прививок оформляется в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При отказе прививаемого лица или его законного представителя от получения профилактических прививок, оформляется отказ от профилактических прививок в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Информированное электронное согласие или отказ вносятся в медицинские информационные системы.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здравоохранения РК от 30.10.2024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Опрос прививаемого лица или его законного представителя перед проведением профилактической прививки проводится по Вопроснику для медицинских работников по опросу прививаемого лица или его родителей, или иных законных представителей несовершеннолетних и граждан, признанных недееспособными в порядке, установленном гражданским законодательством Республики Казахстан перед проведением профилактической прививки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профилактики развития НППИ профилактические прививки населению проводятся с учетом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противопоказаний к проведению профилактических прививок, утвержденного приказом Министра здравоохранения Республики Казахстан от 21 октября 2020 года № ҚР ДСМ-146/2020 "Об утверждении перечня медицинских противопоказаний к проведению профилактических прививок" (зарегистрирован в Реестре государственной регистрации нормативных правовых актов под № 21485).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безопасности введения вакцин и других ИЛП населению требуется: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тщательное изучение маркировки (название, срок годности, соответствие внешнего вида препарата описанию в инструкции, целостность) каждой единицы (ампулы или флакона) ИЛП перед использованием;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обработки места введения 70 % спиртом, если нет других указаний в инструкциях, прилагаемых к вакцине;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отдельно для каждого прививаемого лица стерильного самоблокирующегося или саморазрушающегося шприца, скарификатора, их повторное использование не допускается. Шприцы и иглы с нарушенной целостностью упаковки, с истекшим сроком хранения, с видимыми признаками загрязнения уничтожаются;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вскрытие упаковки вакцины и шприца производится при прививаемым лице или его законного представителя непосредственно перед вакцинацией;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одноразового стерильного шприца и иглы для разведения каждого флакона ИЛП и удаление иглы из пробки флакона сразу после разведения ИЛП;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полного объема растворителя к ИЛП при разведении, если иное не предусмотрено инструкцией к ИЛП;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разведения ИЛП используется растворитель, приложенный к данной вакцине производителем, если иное не предусмотрено инструкцией к ИЛП;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соблюдение техники введения (вакцина БЦЖ – внутрикожно на границе верхней и средней трети наружной поверхности левого плеча, вакцина против кори, краснухи и паротита – подкожно, оральная полиомиелитная вакцина (далее – ОПВ) – перорально, другие вакцины – внутримышечно, если иное не предусмотрено инструкцией по медицинскому применению ИЛП) и правильный выбор области тела при введении ИЛП (место введения вакцин для детей до 1 года – переднелатеральная область бедра, для детей старше 1 года при достаточной мышечной массе в области дельтовидной мышцы плеча и взрослым – область дельтовидной мышцы плеча).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введения двух вакцин в одну конечность вакцины вводятся на расстоянии не менее 3-5 сантиметров друг от друга. При невозможности введения вакцины в рекомендованные места, используется альтернативная область для введения вакцины.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для обработки пробок флакона с ИЛП и обработки области тела, куда вводится ИЛП, отдельных стерильных шариков или одноразовых антисептических салфеток;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хранение стерильных шариков для обработки области тела в сухом виде, а не в спирте;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использование одноразовых перчаток;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минимально возможного времени после вскрытия упаковки шприца до введения ИЛП;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соблюдение рекомендуемого Всемирной организацией здравоохранения правильного положения ребенка во время введения ИЛП;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соблюдение принципа комплексного снабжения прививочных пунктов ИЛП самоблокирующимися и саморазрушающимися и одноразовыми шприцами;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расположение КБСУ на устойчивой поверхности рядом с местом непосредственного проведения инъекции;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уничтожение в конце рабочего дня флаконов и ампул с остатками ИЛП, использованных для иммунизации населения при выезде прививочными бригадами;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сбор использованных шприцев с иглой в КБСУ немедленно после проведения инъекции, без предварительного промывания, дезинфекции, разбора и деформирования;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закрытие клапана КБСУ при его заполнении на три четверти (или до отметки);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выделение специально отведенного места либо отдельного помещения для временного хранения КБСУ, заполненных использованными шприцами;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уничтожение заполненных КБСУ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ДСМ-96/2020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Совмещаются различные виды профилактических прививок в один день, за исключением прививки против туберкулеза. Вакцины вводятся в разные участки тела и разными шприцами.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Вакцинация против туберкулеза в поликлинике проводится в специально выделенные дни согласно графику, утвержденному первым руководителем организации здравоохранения.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ИЛП не вводились в один и тот же день, соблюдается интервал между введениями живых вакцин не менее четырех недель. Интервал между введениями живой и инактивированной вакцинами, а также между разными инактивированными вакцинами не соблюдается.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Недоношенные дети (рожденные до 33 недели гестации), с учетом противопоказаний к вакцинации и массы тела при рождении, получают профилактические прививки в сроки,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612</w:t>
      </w:r>
      <w:r>
        <w:rPr>
          <w:rFonts w:ascii="Times New Roman"/>
          <w:b w:val="false"/>
          <w:i w:val="false"/>
          <w:color w:val="000000"/>
          <w:sz w:val="28"/>
        </w:rPr>
        <w:t>, с использованием рекомендованных доз вакцин.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целью профилактики перинатальной передачи от матери с положительным результатом исследования на вирусный гепатит В (далее – ВГВ), вакцинация против ВГВ детей проводится в первые двенадцать часов жизни, когда польза от вакцинации превышает риск.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Интервалы между дозами вакцины соблюдаются в соответствии с инструкцией, прилагаемой к вакцине и другим ИЛП, если иное не предусмотрено в соответствии со сроками,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612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увеличении интервала между дозами при проведении курса вакцинации, иммунизация продолжается без введения дополнительных доз в соответствии со сроками,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612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Экстренная профилактика столбняка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февраля 2021 года № ҚР ДСМ-13 "Об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 (зарегистрирован в Реестре государственной регистрации нормативных правовых актов под № 22157).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прививки против коронавирусной инфекции (далее – КВИ) и гриппа проводятся по эпидемиологическим показаниям лицам, определенным постановлением Главного государственного санитарного врача Республики Казахстан в зависимости от эпидемиологической ситуации по КВИ и гриппу.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Вакцинация против КВИ проводится в два этапа, если иное не предусмотрено инструкцией, прилагаемой к вакцине. Ревакцинация против КВИ проводится с интервалом не менее 6 месяцев после последней прививки против КВИ.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Пациенты, получающие иммуносупрессивную терапию и пациенты с иммунодефицитом, прививаются против КВИ после консультации врача для решения вопроса продолжения приема препаратов, угнетающих функцию иммунной системы.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Пациентам с нарушением свертываемости крови (гемофилия) все вакцины вводят подкожно или внутрикожно, детям до года в переднелатеральную область бедра, старше года и взрослым в область дельтовидной мышцы плеча с соблюдением мер предосторожности.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введения иммуноглобулина или препарата крови введение вакцин против кори, краснухи и паротита откладывается не менее чем на три месяца. Без интервала между введением иммуноглобулинов или препаратов крови вводятся АбКДС-содержащие вакцины, АДС-М, вакцина против туберкулеза, пневмококковой инфекции, ОПВ.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иммунизации населения против кори, краснухи и паротита используется комбинированная вакцина против кори, краснухи и паротита (далее – ККП) и моновакцины против кори, краснухи и паротита. Интервал между вакцинацией и ревакцинацией против кори, краснухи и паротита составляет не менее шести месяцев, но не ранее достижения ребенком возраста 6 лет.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введения вакцин против кори, краснухи, паротита, туберкулеза, ОПВ, соблюдается интервал для введения иммуноглобулина не менее, чем две недели. После введения АбКДС-содержащей вакцины, вакцины против пневмококковой инфекции, АДС-М и введением иммуноглобулина интервал не соблюдается.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Пациенты с нарушением иммунитета получают инактивированные вакцины в стандартные дозах в соответствии со сроками,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612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Пациентам с любой формой нарушения иммунитета (иммунодефицита) не проводится вакцинация с использованием живых вакцин.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иммунизации вакциной ОПВ по эпидемиологическим показаниям интервал с ККП не соблюдается.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Первичный курс вакцинации против полиомиелита проводится трехкратно с применением инактивированной вакцины против полиомиелита (далее – ИПВ) в составе комбинированных вакцин.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Детям до 7 лет трехкратный первичный курс вакцинации против полиомиелита проводится с применением ИПВ. В целях профилактики развития вакцино-ассоциированного паралитического полиомиелита детям, не получившим ИПВ, не вводится ОПВ.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Лица, проживающие в одном жилище с пациентами, имеющими иммунодефицит, вакцинируются ОПВ с изоляцией привитого от пациента с иммунодефицитом на срок не менее 30 календарных дней со дня вакцинации.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организованных коллективах, не привитые против полиомиелита дети разобщаются от детей, получивших ОПВ на срок не менее 30 календарных дней со дня вакцинации.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Пациенты с анатомической и функциональной аспленией защищаются от пневмококковой, менингококковой инфекции и гемофильной инфекции типа В. Вакцинация против указанных инфекций проводится не позднее, чем за 14 дней до плановой спленэктомии. Если вакцинация не проведена до хирургического вмешательства, вакцинацию проводят через 2 недели после операции с учетом стабилизации состояния пациента.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Допускается совмещение нескольких профилактических прививок в один день за исключением следующих вакцин: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вакцины против желтой лихорадки с вакциной против холеры и паратифов А и 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живой вакцины против брюшного тифа и вакцины против чумы;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комбинированной вакцины против дифтерии, столбняка, коклюша (бесклеточная), ВГВ, полиомиелита (инактивированная), гемофильной инфекции типа В и вакцины против ветряной оспы.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Когда польза от вакцинации превышает риск, вакцинация против бешенства и желтой лихорадки проводится по жизненным показаниям.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Интервалы между дозами вакцины соблюдаются в соответствии с инструкцией, прилагаемой к вакцине и другим ИЛП.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получения прививки привитые лица в течение 30 минут находятся в организации здравоохранения или образования под наблюдением медицинского работника, для принятия мер при возникновении НППИ. В последующем медицинским работником обеспечивается наблюдение на дому – в первые три дня после введения инактивированной и на пятый – шестой и десятый – одиннадцатый день после введения живой вакцины с внесением данных о состоянии привитого лица в учетную форму по прививкам и в МИС. Если день наблюдения выпадает на выходные или праздничные дни, медицинский работник информирует родителей привитого или его законного представителя о необходимости обращения за медицинской помощью при НППИ.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Медицинским работником участка либо прививочного пункта после проведения вакцинации выдается рекомендация по постпрививочному периоду для лиц, получивших профилактическую прививку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введения АбКДС-содержащей вакцины проводится профилактика НППИ с приемом парацетамола или ибупрофена или других препаратов с жаропонижающим и обезболивающим действием, привитому лицу через один час после прививки и в последующем, при наличии клинических показаний каждые шесть часов, но не более четырех раз в сутки в возрастных дозировках в течение одних – трех суток.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работник, получивший вызов к привитому лицу, немедленно обслуживает данный вызов, оказывает неотложную медицинскую помощь и при показаниях госпитализирует его. При подозрении на НППИ медицинский работник немедленно передает электронное экстренное извещение в территориальное подразделение государственного органа в сфере санитарно-эпидемиологического благополучия населения, при технических сбоях прилагается сканированный вариант, а также в государственную экспертную организацию в сфере обращения лекарственных средств и медицинских изделий (далее – Экспертная организация) через медицинские информационные системы в режиме онлайн (портал), либо посредством электронной почты.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изменением, внесенным приказом и.о. Министра здравоохранения РК от 30.10.2024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Планирование, организация, проведение профилактических прививок населению, учет населения осуществляется местными органами государственного управления здравоохранением областей, городов республиканского значения и столицы и согласуется с территориальным подразделением государственного органа в сфере санитарно-эпидемиологического благополучия.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в декабре текущего года составляют помесячные пофамильные планы профилактических прививок на следующий год с ежемесячной корректировкой; местные органы государственного управления здравоохранением областей, городов республиканского значения и столицы ежегодно в марте составляют планы для подготовки заявки на закуп вакцин и в апреле согласуют заявку с государственным органом в сфере санитарно-эпидемиологического благополучия населения.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здравоохранения, организации (подразделения) других государственных органов, проводящие профилактические прививки детям, подросткам и взрослым, организуют проведение профилактических прививок и ежемесячно сдают отчеты в соответствии с формами отчетной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Сведения о профилактических прививках и НППИ вносятся в медицинскую информационную систему и учетные формы,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и хранятся по месту проведения профилактических прививок.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составлении годового плана профилактических прививок предусматривается объем запаса вакцин и других ИЛП на 1 квартал следующего года.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вакцинации лиц с нарушением сроков проведения профилактических прививок и наверстывающей вакцинации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проведении наверстывающей вакцинации против пневмококковой инфекции, между первой и второй дозами соблюдается интервал не менее 1 месяца, между второй и третьей дозами – не менее 2 месяцев.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Наверстывающая вакцинация против пневмококковой инфекции проводится следующим образом: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ранее непривитые дети в возрасте: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до 11 месяцев получают две дозы с интервалом один месяц, третья доза вводится на втором году жизни с интервалом не менее 2 месяцев после второй дозы;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до 23 месяцев получают две дозы с интервалом два месяца, третья доза не вводится;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5 лет получают одну дозу.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ранее привитые дети, имеющие одну дозу: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до 11 месяцев получают последующие две дозы с интервалом два месяца, третья доза вводится до 15 месяцев жизни;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до 23 месяцев, при вакцинации до достижения 1 года, получают две дозы с интервалом два месяца, при вакцинации в возрасте старше 1 года, получают 1 дозу;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 до 5 лет, если предшествующая доза вводилась в возрасте до 2 лет, то вводится одна доза с интервалом два месяца; если предшествующая доза введена в возрасте старше 2 лет, то введение дополнительных доз не требуется;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ранее привитые дети, имеющие две дозы: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до 23 месяцев, при получении предшествующих доз в возрасте до 1 года, вводится третья доза с интервалом два месяца после второй;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до 23 месяцев, при получении предшествующих доз в возрасте старше 1 года, введение дополнительных доз не требуется;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5 лет, если предшествующие дозы введены в возрасте до 2 лет, то вводится одна доза с интервалом два месяца; если предшествующие дозы введены в возрасте старше 2 лет, то введение дополнительных доз не требуется.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Лица, не привитые против ВГВ в соответствии со сроками,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612</w:t>
      </w:r>
      <w:r>
        <w:rPr>
          <w:rFonts w:ascii="Times New Roman"/>
          <w:b w:val="false"/>
          <w:i w:val="false"/>
          <w:color w:val="000000"/>
          <w:sz w:val="28"/>
        </w:rPr>
        <w:t>, прививаются по следующей схеме: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до 6 лет, не вакцинированные при рождении – 0-2-4 с интервалами между прививками – два месяца. Если дети до 6 лет не вакцинированы против ВГВ при рождении, допускается завершение курса вакцинации против данной инфекции моновакциной против ВГВ;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не вакцинированные дети старше 6 лет и взрослые – 0-1-6 с интервалами между первой и второй прививками – один месяц, между второй и третьей – пять месяцев;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вакцинация против ВГВ лиц старше 15 лет проводится после предварительной маркерной диагностики на ВГВ. Лица с положительным результатом исследования на ВГВ к вакцинации не допускаются.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Вакцинация против дифтерии, столбняка и коклюша проводится АбКДС-содержащими вакцинами, а также АДС-М.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Ранее не привитые дети: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4 до 7 лет прививаются комбинированными АбКДС-содержащими вакцинами с дифтерийным анатоксином по схеме: 3 прививки с интервалом 2 месяца, и четвертая прививка через 6-12 месяцев;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лет и старше, взрослые прививаются по схеме: две прививки АбКДС с уменьшенным содержанием дифтерийного анатоксина с интервалом 1 месяц и третья прививка через 6-12 месяцев.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АбКДС-содержащие комбинированные вакцины с дифтерийным анатоксином применяются у детей до 7 лет, АбКДС-содержащие вакцины с уменьшенным содержанием дифтерийного анатоксина – у детей с 4 лет, АДС-М – у детей с 7 лет и взрослых.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наличии противопоказаний к коклюшному компоненту вакцинация проводится АДС-М для детей старше 7 лет: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реакция развилась на первую вакцинацию АбКДС-содержащей вакциной, то вторую прививку осуществляют АДС-М не ранее чем через 3 месяца;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реакция развилась на вторую вакцинацию АбКДС-содержащей вакциной, то курс вакцинации против дифтерии и столбняка считают законченным. В обоих случаях первую ревакцинацию АДС-М проводят через 12 месяцев;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реакция развилась на третью вакцинацию АбКДС-содержащей вакциной, первую ревакцинацию АДС-М проводят через 12-18 месяцев.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Если ребенок не получил вторую дозу АбКДС-содержащей вакцины, то курс вакцинации продолжается с соблюдением чередования видов АбКДС-содержащих вакцин в соответствии со сроками,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612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позднем завершении первичного вакцинального комплекса АбКДС-содержащими вакцинами, первая ревакцинация проводится с интервалом не менее чем через один год.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Комбинированные АбКДС-содержащие вакцины с повышенным содержанием дифтерийного анатоксина, детям старше 7 лет не применяются.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Дети, не получившие вакцинацию против туберкулеза при рождении (1-4 день жизни) прививаются в организациях здравоохранения, оказывающих амбулаторно-поликлиническую помощь по месту жительства: в возрасте до 2 месяцев без постановки пробы Манту, в возрасте 2 месяца и старше – после постановки пробы Манту с отрицательным результатом исследования. Детям, не получившим вакцинацию против туберкулеза при рождении, вакцинация против данной инфекции проводится до 15 лет. Интервал между пробой Манту вакцинацией вакциной БЦЖ – не менее трех дней и не более двух недель. Перед постановкой пробы Манту соблюдается интервал 2 месяца от других вакцин.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Девочки в возрасте до 15 лет, пропустившие плановую профилактическую прививку против вируса папилломы человека в 11 лет, прививаются по графику в соответствии с инструкцией по медицинскому применению вакцины и постановлением Главного государственного санитарного врача Республики Казахстан. Вакцинация проводится в прививочных пунктах организаций образования и организаций здравоохранения, оказывающих амбулаторно-поликлиническую помощь по месту жительства.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 целью определения групп высокого риска среди населения по вакциноуправляемым инфекциям и при наличии диагностических препаратов проводится изучение напряженности иммунитета к вакциноуправляемым инфекциям.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выявлении неиммунных лиц (с отрицательным результатом исследования и низким титром антител на напряженность иммунитета) к кори, краснухи, эпидемическому паротиту, полиомиелиту, дифтерии, столбняку и коклюшу проводится их дополнительная однократная вакцинация.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организации и проведения профилактической прививки лицам, живущим с вирусом иммунодефицита человека (далее – ВИЧ-инфекция)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Основные принципы проведения профилактической прививки лицам, живущим с ВИЧ-инфекцией (далее – ЛЖВ):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прививки лиц с диагнозом ВИЧ-инфекция и детей, рожденных от ВИЧ-инфицированной матери, проводится после консультации специалиста субъекта здравоохранения, осуществляющих деятельность в сфере профилактики ВИЧ-инфекции;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инактивированные вакцины не представляют опасности для людей с нарушениями иммунной системы и применяются на тех же принципах, что и для здоровых людей;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живые вакцины противопоказаны ВИЧ-инфицированным со среднетяжелой и тяжелой иммуносупрессией, включая пациентов с клиническим проявлением ВИЧ-инфекции;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ЛЖВ, не имеющих или имеющих слабовыраженные признаки иммуносупрессии, вакцинация живыми вакцинами, проводится так же как у неинфицированных ВИЧ-инфекцией.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Вакцинация против туберкулеза ЛЖВ: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новорожденные, родившиеся от ВИЧ-инфицированных матерей, при отсутствии клинических признаков ВИЧ-инфекции и других противопоказаний к введению данной вакцины, прививаются однократно; не привитые в родильных отделениях в утвержденные сроки, прививаются в течение 4-х недель жизни; по истечении четвертой недели введение БЦЖ не допускается из-за риска развития генерализованной БЦЖ-инфекции;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проводится вакцинация БЦЖ детям, не привитым в календарные сроки и с неразвившимся поствакцинальным знаком до окончательного заключения о наличии инфицированности ВИЧ-инфекцией.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Вакцинация ЛЖВ против кори, краснухи и паротита: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распространения кори, допускается однократно привить против кори детей в возрасте 6-11 месяцев. Затем, в возрасте 12-15 месяцев проводится плановая иммунизация против кори (интервал между введением вакцин составляет не менее 1 месяца).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Вакцинация против полиомиелита ЛЖВ проводится ИПВ. ОПВ нельзя вводить ЛЖВ независимо от степени иммунодефицита, а также членам их семей и лицам, близко контактирующим с ними.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Вакцинация ЛЖВ против брюшного тифа: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живую брюшнотифозную вакцину нельзя назначать ЛЖВ вне зависимости от выраженности иммунодефицита.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Вакцинация ЛЖВ против желтой лихорадки: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независимо от клинической стадии и тяжести иммунодефицита, если польза от вакцинации превышает риск.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Иммунизация ЛЖВ инактивированными комбинированными вакцинами проводится: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АбКДС-содержащими вакцинами и вакцинами против пневмококковой инфекции, вируса папилломы человека в установленные сроки и в рекомендуемых дозах, независимо от клинической стадии и иммунного статуса;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комбинированной вакциной с компонентом против гемофильной инфекции типа В для детей до 5 лет с оценкой риска данной инфекции и преимуществ иммунизации;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 вирусного гепатита А лицам, имеющим высокий риск заражения вирусным гепатитом А, независимо от наличия у них ВИЧ-инфекции и иммунодефицита;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 ВГВ ЛЖВ, у которых отсутствуют серологические маркеры ВГВ. Схему вакцинации применяют в соответствии с содержанием CD4 лимфоцитов: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число лимфоцитов СD4 более 500 на микролитр (далее – мкл), вакцинацию проводят стандартной дозой – 20 микрограммов (далее – мкг) для взрослых, 10 мкг для детей; вакцину вводят в сроки 0,1 и 6 месяцев;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число лимфоцитов СD4 200-500 на мкл, вакцинацию проводят по интенсивной схеме (20 мкг) в сроки 0, 1, 2 и 12 месяцев;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ответившим на первый курс вакцинации, вводят дополнительные дозы вакцины или проводят полный курс вакцинации, используя дозу 40 мкг;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число лимфоцитов СD4 менее 200 на мкл и ЛЖВ не получает антиретровирусную терапию (далее – АРТ), сначала проводят АРТ. Вакцинацию откладывают до восстановления числа лимфоцитов СD4 более 200 на мкл;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инактивированными вакцинами против гриппа до начала эпидемического сезона;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 менингококковой инфекции проводят лицам, планирующим поездку в страны, эндемичные по менингококковой инфекции, независимо от их ВИЧ-статуса;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 бешенства по жизненным показаниям (не противопоказана, если польза от вакцинации превышает риск).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проведения профилактической прививки лицам после аутологичной и аллогенной трансплантации гемопоэтических стволовых клеток и трансплантации солидных органов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Вакцинация лиц после аутологичной и аллогенной трансплантации гемопоэтических стволовых клеток (далее – ТГСК), трансплантации солидных органов проводится после консультации врача-гематолога, трансплантолога, инфекциониста и врача общей практики.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Сроки начала вакцинации определяются индивидуально по достижении минимальной иммунореконституции, однако не ранее 6 месяцев после ТГСК. Сроки начала вакцинации после ТГСК: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инактивированными вакцинами через 6-12 месяцев после ТГСК при удовлетворительной иммунореконституции (количество CD4+ ≥ 200/мкл, количество В лимфоцитов ≥ 50/мкл);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живыми вакцинами через 24 месяцев после ТГСК при удовлетворительной иммунореконституции (количество CD4+ ≥ 200/мкл, количество В лимфоцитов ≥ 50/мкл), при условии отсутствия хронической реакции "трансплантат против хозяина" (далее – РТПХ), иммуносупрессивной терапии.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Вакцинация против пневмококковой инфекции проводится через 4–6 месяцев после ТГСК, после чего проводится 2 повторные вакцинации с интервалом в 1 месяц, затем четвертая прививка через 6 месяцев после предыдущей дозы.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Вакцинация против дифтерии, столбняка и коклюша проводится АбКДС-содержащими вакцинами трехкратно с введением бустерной дозы независимо от возраста пациента.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Вакцинация против гриппа рекомендована всем пациентам после ТГСК. Если вакцина вводится раньше, чем через 6 месяцев после ТГСК, независимо от интенсивности кондиционирования, рекомендовано введение 2 доз. Детям в возрасте до 9 лет, впервые получающим вакцинацию, вводится 2 дозы с интервалом 1 месяц. Живая противогриппозная вакцина не рекомендована к применению у пациентам после ТГСК.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Вакцинация против ВГВ проводится трехкратно в соответствии с пунктом 47 настоящих Санитарных правил.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Вакцинация против кори, краснухи, эпидемического паротита и ветряной оспы проводится не ранее двух лет после ТГСК, при отсутствии хронического РТПХ, иммуносупрессивной терапии, у взрослых – при наличии серонегативного результата поствакцинальных антител к ветряной оспе.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Вакцинация против вируса папилломы человека проводится после 12-24 месяца после ТГСК в соответствии с инструкцией по медицинскому применению лекарственного средства.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Клинические признаки активации РТПХ или отсутствие ответа на иммуносупрессивную терапию РТПХ являются противопоказаниями для вакцинации пациентов с ТГСК.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Вакцинация пациентов после трансплантации солидных органов живыми вакцинами следует завершить не позднее 4 недель до операции и убедиться в сероконверсии. В посттрасплантационном периоде противопоказаны живые вакцины. Пациентам, не завершившие вакцинацию до трансплантации, вакцинация инактивированными вакцинами возобновляется не ранее, чем через 6 месяцев после операции. Бустерные дозы инактивированных вакцин следует вводить в соответствии с календарем, когда уровень защитных антител падает, начиная с 6 месяцев после трансплантации.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населению"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временных, длительных и постоянных медицинских противопоказаний к проведению профилактических прививок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мед. противопоказаний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работы/учебы/организован/не организован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противопоказвния от вакцинации/ против какой инфекции (указать)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медицинского противопоказания/Диагноз заболевания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медицинских противопоказании от проведения профилактических прививок с указанием даты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оформлен медицинские противопоказания от вакцинации (ФИО (при его наличии) врача, членов врачебной комиссии)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населению"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Информированное электронное согласие на проведение профилактических прививок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здравоохранения РК от 30.10.2024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bookmarkStart w:name="z207" w:id="197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прививаемого лица или родителя (законного представителя) несовершеннолетнего)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профилактической прививки: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вакцины или других иммунологических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(иммунобиологических лекарственных препаратов))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дата рождения лица, которому вводится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вакцина или другие иммунологические лекарственные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(иммунобиологические лекарственные препараты)) и подтверждаю,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проинформирован (а) о важности проведения профилактической прививки,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возможных реакциях и неблагоприятных проявлениях на вакцину,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своевременного обращения в организацию здравоохранения при развитии любых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неблагоприятных проявлений после иммунизации, вызывающих беспокойство,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 последствиях отказа от профилактических прививок.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(прививаемого лица или родителя (законного представителя) несовершеннолетнего)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населению"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Информированный электронный отказ от проведения профилактических прививок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здравоохранения РК от 30.10.2024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bookmarkStart w:name="z211" w:id="199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прививаемого лица или родителя (законного представителя) несовершеннолетнего)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получения профилактической прививки: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вакцины или других иммунологических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(иммунобиологических лекарственных препаратов))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дата рождения лица,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рекомендована вакцина или другие иммунологические лекарственные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(иммунобиологические лекарственные препараты)) и подтверждаю,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проинформирован (а) о важности проведения профилактической прививки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последствиях отказа от профилактических прививок.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отказа (отметить):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религиозные;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личные убеждения;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негативная информация в средствах массовой информации, социальных сетях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интернет 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побочная реакция на предыдущую дозу вакцины или другие иммунологические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препараты (иммунобиологические лекарственные препараты);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другие (указать)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(прививаемого лица или родителя (законного представителя) несовершеннолетнего)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населению"</w:t>
            </w:r>
          </w:p>
        </w:tc>
      </w:tr>
    </w:tbl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Вопросник для медицинских работников по опросу прививаемого лица или его родителей, или иных законных представителей несовершеннолетних и граждан, признанных недееспособными в порядке, установленном гражданским законодательством Республики Казахстан перед проведением профилактической прививки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 (или) нет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вопросы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состояние прививающегося лица (ребенка)? Наличие острого заболевания?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аллергии на какие-либо лекарства, продукты питания или вакцины?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серьезные реакции на введение какой-либо вакцины в прошлом?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Наблюдались ли судороги или патологии головного мозга и нервной системы?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ли прививающееся лицо (ребенок) на диспансерном учете?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астмы, заболеваний легких, сердца, почек, метаболических заболеваний (диабет)?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Переболел ли коронавирусной инфекцией? Когда?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контакта с инфекционным больным, в том числе с больным коронавирусной инфекцией, в течение последних 14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вопросы для детей в соответствии с возрастом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проведены диагностические мероприятия по выявлению расстройств аутистического спектра?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ли ребенок на прикосновения и объятия?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 ли ребенок в ту же сторону, что и родитель (лицо, ухаживающее за ребенком), когда он пытается привлечь внимание ребенка к чему-то интересному? ("указательный жест")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Смотрит ли ребенок Вам в глаза, когда вы с ним общаетесь? Поддерживает ли ребенок зрительный контакт?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Ждет ли поощрения? Выражает ли ребенок впечатления от совместной игры, от новых игрушек?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ли ребенок интерес к игрушкам? Интересна ли совместная игра с другими детьми, стремится ли ребенок к совместной игре с другими? Играет ли он с игрушками, имитируя действия взрослых?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для живых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онкологического заболевания?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ВИЧ-инфекции, каких-либо других проблем со стороны иммунной системы?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последние 3 месяца кортизоном, преднизолоном и другими стероидами, противоопухолевыми препаратами, прохождение лучевой терапии?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иммунизации за последние 4 недели?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женского пола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беременности или вероятность наступления беременности в течение следующего месяца?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периоде грудного вскармливания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сведения, которые по мнению врача являются необходимыми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населению"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по постпрививочному периоду для лиц, получивших профилактическую прививку</w:t>
      </w:r>
    </w:p>
    <w:bookmarkEnd w:id="201"/>
    <w:p>
      <w:pPr>
        <w:spacing w:after="0"/>
        <w:ind w:left="0"/>
        <w:jc w:val="both"/>
      </w:pPr>
      <w:bookmarkStart w:name="z217" w:id="202"/>
      <w:r>
        <w:rPr>
          <w:rFonts w:ascii="Times New Roman"/>
          <w:b w:val="false"/>
          <w:i w:val="false"/>
          <w:color w:val="000000"/>
          <w:sz w:val="28"/>
        </w:rPr>
        <w:t>
      Полученные профилактические прививки: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вакцин)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Возможные побочные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вакцинации инактивированными вакцинами в первые 3 суток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развиваться кратковременные общие (непродолжительный гриппоподобный синдром,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характеризующийся ознобом, повышением температуры тела, общим недомоганием,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головной болью, утомляемостью) и местные (болезненность, покраснение, отечность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месте инъекции) реакции. Реже отмечаются тошнота, диспепсия, снижение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аппетита, иногда – увеличение регионарных лимфоузлов, боли в суставах и мышцах.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 развитие аллергических реакций, невралгии, неврологических расстройств.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Эти проявления носят временный характер и чаще всего проходят в течение 3-х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последующих дней после вакцинации.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Рекомендуется: в течение 3-х дней после вакцинации не посещать сауну, баню,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принимать алкоголь, не растирать в месте введения вакцины, избегать чрезмерных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нагрузок. Для детей также не рекомендуется введение прикорма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изменение пищевых привычек (новые продукты питания, цитрусовые, мед и орехи).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покраснении, отечности, болезненности места вакцинации рекомендуется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антигистаминные средства, при повышении температуры тела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вакцинации – нестероидные противовоспалительные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возникшим вопросам касательно поствакцинального периода рекомендуется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обратиться к участковому врачу по месту прикрепления по телефонам: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и, при необходимости, вызвать скорую медицинскую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 (103 или ______________).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