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8b32" w14:textId="cb38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предельного объема внешнего долга квазигосударственного сектора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18 сентября 2023 года № 164. Зарегистрирован в Министерстве юстиции Республики Казахстан 21 сентября 2023 года № 33444. Утратил силу приказом Заместителя Премьер-Министра - Министра национальной экономики Республики Казахстан от 26 августа 2025 года № 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26.08.2025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предельного объема внешнего долга квазигосударственного сектора.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обязательствами государства и развития финансового сектора Министерства национальной экономики Республики Казахстана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2023 года № 164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предельного объема внешнего долга квазигосударственного сектора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предельного объема внешнего долга квазигосударственного сектора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и определяют порядок определения предельного объема внешнего долга квазигосударственного сектора в рамках ограничений, установленных Концепцией управления государственными финансами Республики Казахстан до 2030 года,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сентября 2022 года № 1005 (далее – Концепция), за исключением сделок по внутригрупповому финансированию и негосударственных займов, обеспеченных государственной гарантией.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внешний долг – сумма на определенную дату полученных и непогашенных сумм займов субъекта квазигосударственного сектора перед нерезидентами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внешний займ – отношения займа, в которых заимодателем выступает нерезидент Республики Казахстан, а заемщиком – субъект квазигосударственного сектора.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Предельный объем внешнего долга квазигосударственного сектора определяется с учетом рекомендаций Комиссии по вопросам определения предельного объема внешнего долга квазигосударственного сектора при уполномоченном органе по государственному планированию в условиях минимизации рисков ухудшения индикаторов устойчивости внешнего долга страны посредством эффективного управления портфелем займов, привлекаемых квазигосударственным сектором.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Субъекты квазигосударственного сектора представляют в центральный уполномоченный орган по государственному планированию в срок до 1 августа года, предшествующего планируемому, прогнозные планы заимствований и объемы погашения внешнего долга на планируемый финансовый год. Корректировка планов заимствований осуществляется при условии внесения изменений в планы развития.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объем внешнего долга субъекта квазигосударственного сектора на конец соответствующего финансового года определяется суммарным значением объема планируемых к привлечению внешних займов на соответствующий финансовый год и внешнего долга на начало года с учетом прогнозного погашения внешнего долга в соответствующем финансовом году с учетом рекомендаций Комиссии: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Dqe = Lye + Dqeb – С, где: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Dqe – предельный объем внешнего долга субъекта квазигосударственного сектора на соответствующий финансовый год, выраженный по номинальной стоимости в тенге или в эквиваленте в долларах США;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Lye – внешний долг субъекта квазигосударственного сектора на начало года;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Dqeb – объем планируемых к привлечению внешних займов субъекта квазигосударственного сектора на соответствующий финансовый год;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прогноз погашения внешнего долга субъекта квазигосударственного сектора в соответствующем финансовом году.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объем внешних займов субъектов квазигосударственного сектора определяется в соответствии с ограничениями, определенными Концепцией.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совокупный заявленный объем внешних займов субъектов квазигосударственного сектора больше предельного объема внешних займов субъектов квазигосударственного сектора (Lya &gt; Lp), то предельный объем внешнего долга субъектов квазигосударственного сектора в соответствующем финансовом году определяется произведением удельного веса внешних займов субъекта квазигосударственного сектора к предельному объему внешних займов субъектов квазигосударственного сектора: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LLim = W х Lp.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удельный вес внешних займов субъекта квазигосударственного сектора используется мерой отсечения и рассчитывается по следующей формуле: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= (Ld/ Lya) х 100, где: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– удельный вес внешних займов субъекта квазигосударственного сектора;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Ld – заявленный объем внешних займов субъекта квазигосударственного сектора;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Lp – предельный объем внешних займов субъектов квазигосударственного сектора на соответствующий финансовый год;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Lya – совокупный заявленный объем внешних займов субъектов квазигосударственного сектора;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Lim- предельный объем внешнего долга субъекта квазигосударственного сектора.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Предельный объем внешнего долга субъекта квазигосударственного сектора на соответствующий финансовый год утверждается в срок до 1 декабря года, предшествующего планируемому.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Субъект квазигосударственного сектора на основании утвержденного предельного объема внешнего долга самостоятельно распределяет объем внешнего долга для своих дочерних, зависимых и иных организаций, входящих в состав его корпоративной структуры, более пятидесяти процентов голосующих акций или доли участия в уставном капитале которых принадлежит основной организации.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Корректировка предельного объема внешнего долга квазигосударственного сектора может осуществляться при изменении бюджетных параметров или на основании скорректированных планов заимствования квазигосударственного сектора.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Субъекты квазигосударственного сектора самостоятельно обеспечивают исполнение своих обязательств в рамках внешнего заимствования.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