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4438" w14:textId="8644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 и правил разработки программы развития организации дошкольного, среднего,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28 августа 2023 года № 273. Зарегистрирован в Министерстве юстиции Республики Казахстан 31 августа 2023 года № 33356.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структуру программы развития организации дошкольного, среднего,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разработки программы развития организации дошкольного, среднего, технического и профессионального, послесреднего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образования Министерства просвещения Республики Казахстан обеспечить в установленном законодательством Республики Казахстан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2023 года № 273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программы развития организации дошкольного, среднего, технического и профессионального, послесреднего образования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Структура программы развития организации дошкольного, среднего, технического и профессионального, послесреднего образования (далее – Структура) состоит из следующих разделов: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 (краткая аннотация), паспорт программы развития организации дошкольного, среднего, технического и профессионального, послесреднего образования (далее – Программа)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Структуре;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перспектив развития организации дошкольного, среднего, технического и профессионального, послесреднего образования (далее – организации образования) с учетом текущего состояния и долгосрочных целей;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Блок аналитического и прогностического обоснования Программы: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состояния текущей деятельности организации дошкольного, среднего, технического и профессионального, послесреднего образования, ключевых проблем и их причин;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инновационного потенциала организации образования;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мнения педагогов и их профессиональных объединений о перспективах и направлениях развития организации образования;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ожидаемых последствий предложенных изменений в организации образования, предложение способов и форм проведения изменений;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анкетирования и интервьюирования родителей воспитанников/обучающихся для изучения степени их удовлетворенности содержанием образовательного процесса;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 тенденций изменения рынка труда на потребности в кадрах (для организаций технического и профессионального, послесреднего образования);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Видение Программы. Программа предусматривает: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актуальноcть (направленность на решение выявленных проблем и достижение намеченной цели);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реалистичность (возможности организации образования с учетом имеющихся ресурсов);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комплексность.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Миссия Программы: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стратегическая целевая установка назначения организации образования, с учетом интересов всех потребителей образовательных услуг;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уникальность деятельности организации образования.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Стратегический блок Программы: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и роль организации образования в системе дошкольного, среднего, технического и профессионального, послесреднего образования Казахстана;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стратегий и прогнозирование этапов развития организации образования с целью обеспечения эффективной работы в будущем;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академическая политика (для организаций технического и профессионального, послесреднего образования);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инновационного потенциала организации образования и его достижение;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коммерциализация научно-технических разработок (для организаций технического и профессионального, послесреднего образования).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Пути достижения поставленной цели Программы: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плана реализации Программы;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координация действий по реализации Программы для своевременного и полноценного достижения ее целей, задач и получения ожидаемых результатов.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ожидаемых результатов реализации Программы: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положительные изменения в организации образования, которые будут достигнуты в результате реализации Программы;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ожидаемые результаты формулируются в качественном и/или количественном выражении к сроку завершения реализации Программы.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 целевых индикаторах Программы составляется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дошкольного,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 развития организации дошкольного, среднего, технического и профессионального, послесреднего образования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этапы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дошкольного,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Программы развития организации дошкольного, среднего, технического и профессионального, послесреднего образования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2023 года № 273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программы развития организации дошкольного, среднего, технического и профессионального, послесреднего образования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программы развития организации дошкольного, среднего, технического и профессионального, послесреднего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разработки программы развития дошкольного, среднего, технического и профессионального, послесреднего образования (далее – Программа).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является документом, регламентирующим и направляющим ход развития организации дошкольного, среднего, технического и профессионального, послесреднего образования и носит среднесрочный характер.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программы развития организации дошкольного, среднего, технического и профессионального, послесреднего образования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Программа разрабатывается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развития организации дошкольного, среднего, технического и профессионального, послесреднего образования и в целях создания и обеспечения условий для достижения ожидаемого результата деятельности дошкольного, среднего, технического и профессионального, послесреднего образования.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разработки Программы руководством организации дошкольного, среднего, технического и профессионального, послесреднего образования создается рабочая группа.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группы входят: первый руководитель, его заместители, а также представители педагогического состава дошкольного, среднего, технического и профессионального, послесреднего образования.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Программа утверждается руководителем организации дошкольного, среднего, технического и профессионального, послесреднего образования по решению педагогического совета и согласовывается с попечительским советом организации образования.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