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8c7" w14:textId="7a1b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октября 2021 года № 1108 "Об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25 августа 2023 года № 896. Зарегистрирован в Министерстве юстиции Республики Казахстан 28 августа 2023 года № 33337.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2021 года № 1108 "Об утверждении Правил составления прогнозной консолидированной финансовой отчетности по областному бюджету, бюджету города республиканского значения, столицы" (зарегистрирован в Реестре государственной регистрации нормативных правовых актов под № 24948)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по областному бюджету, бюджету города республиканского значения, столицы,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бюджету,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ПД-МБ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по структуре бюджета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местного бюджета)</w:t>
      </w:r>
      <w:r>
        <w:br/>
      </w:r>
      <w:r>
        <w:rPr>
          <w:rFonts w:ascii="Times New Roman"/>
          <w:b/>
          <w:i w:val="false"/>
          <w:color w:val="000000"/>
        </w:rPr>
        <w:t>__________ годы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 Доходы (налоговые и неналоговые поступления, поступления трансфертов) по областному бюджету, бюджету города республиканского значения, столицы.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 Доходы (налоговые и неналоговые поступления, поступления трансфертов) областному бюджету бюджетов города республиканского значения, столицы*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 и (или) виноматериала, алкогольной продукции,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животным миром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республиканского значения, столице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доходов от государственных лотерей, проводимых по решениям местных представительных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по искам о возмещении вреда, за исключением поступлений от организаций нефтяного сектора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судебными исполнителями, судебными приставами и другими сотрудниками судов, уполномоченными председателем суда или председательствующим в заседании суда, за исключением поступлений от организаций нефтяного сектора и правонарушений в области налогообложения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бюджетов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взносы для иностранцев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таблица 1.2 составляется и представляется местным исполнительным органом.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 Уменьшение денежных средств от операционной деятельности по областному бюджету, бюджету города республиканского значения, столицы.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денежные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 в Государственный фонд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обязательное социальное медицинское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технического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патронатных воспитателей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средней заработной платы депутатам маслихата по их основному месту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 по техническому персоналу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 технического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иностранных работников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 и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 в сфере информатизации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и служебные разъезды за пределы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займам, полученным из вышестоящего бюджета местными исполнительными органами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по внутренним займам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коррупции, органов внутренних дел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потерпевшим из фонда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части средств, привлеченных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другим уровням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за границу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по операционной деятельности,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1.4 Чистое изменение денежных средств от операционной деятельности по областному бюджету, бюджету города республиканского значения, столицы.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1.5 Увеличение денежных средств от инвестиционной деятельности по областному бюджету, бюджету города республиканского значения, столицы.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1.6 Уменьшение денежных средств по инвестиционной деятельности по приобретению долгосрочных активов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нематериальных активов и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биологических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1.7 Уменьшение денежных средств по инвестиционной деятельности по капитальному ремонту основных средств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сооружений, передаточных устройств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прочих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1.8 Уменьшение денежных средств по инвестиционной деятельности по капитальным затратам, направленным на развитие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направленные на развитие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систем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1.9 Уменьшение денежных средств по инвестиционной деятельности по выданным бюджетным кредитам.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1.10 Уменьшение денежных средств по инвестиционной деятельности по приобретению финансовых активов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1.11 Чистое изменение денежных средств от инвестиционной деятельности по областному бюджету, бюджету города республиканского значения, столицы.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1.12 Чистое изменение денежных средств от операционной и инвестиционной деятельности по областному бюджету, бюджету города республиканского значения, столицы.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1.13 Чистое изменение денежных средств от операционной и инвестиционной деятельности государственных учреждений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государственных учреждений,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1.14 Сводная информация по чистым изменениям денежных средств от операционной и инвестиционной деятельности по областному бюджету, бюджету города республиканского значения, столицы.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операционной и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1.15 Увеличение денежных средств от финансовой деятельности по областному бюджету, бюджету города республиканского значения, столицы.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городов республиканского значения, столицы для обращения на внутреннем рынке для финансирования дефицита бюджета города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мер в рамках Дорожной карты занятости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1.16 Уменьшение денежных средств по финансовой деятельности по областному бюджету, бюджету города республиканского значения, столицы.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Единой бюджетной классификации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сумм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нецелевого использования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договорам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Уменьшение, 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1.17 Чистое изменение денежных средств от финансовой деятельности по областному бюджету, бюджету города республиканского значения, столицы.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изменение денег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1.18 Прогнозный консолидированный отчет о движении денег по областному бюджету, бюджету города республиканского значения, столицы.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110,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112,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– всего (сумма строк 121, 122,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125,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210,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227,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413,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513,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940+строка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950-(строка 110-строка 210)-(строка 410- строка510)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*Примечание: вывозные таможенные пошлины на сырую нефть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**Примечание: поступления (за исключением поступлений, указанных по строкам 111, 112) и выбытие денег от нефтяных операций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1.19 Прогнозный консолидированный отчет о движении денег по областному бюджету, бюджету города республиканского значения, столицы ******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110,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 поступления – всего (сумма строк 111, 112, 113),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 поступления всего (сумма строк 121, 122, 127),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всего (сумма строк 123, 124, 125, 126),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доходы на доли участия в юридических лицах, поступлений части чистого дохода от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товаров, работ и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210, 220)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нефтяной – всего**,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Издержки на поисково-разведочные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операционной деятельности, ненефтяной – всего (сумма строк 221, 222, 223, 224, 225, 226, 227, 228),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материалов****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 и услуг****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Движение денежных средств от инвестиционной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– всего (сумма строк 410, 411, 412, 413, 414)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от выбытия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доли контролируемых и других субъектов, ценных бумаг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– всего (сумма строк 510, 511, 512, 513, 514)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(нефтяное)**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от приобретения нефинансовых активов (ненефтяное)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доли контролируемых и других субъектов, ценных бумаг, а также формирование и пополнение уставного капитала субъектов квазигосударственного сектора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кредиты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инвестиции в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целей ликвидности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инвестиционной деятельности (строка 400- строка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денежных средств - всего (сумма строк 610, 620)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денежных средств - всего (сумма строк 710, 720)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финансовой деятельности (строка 700- 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+/- уменьшение денежных средств (строка 300 +/- строка 600 +/- строка 900)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начало периода*****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(дефицит) денег (Чистое движение денежных средств по операционной деятельности и операций с нефинансовыми активами) (строка 300-строка 550)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(строка 940+строка 560)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профицит (дефицит) денег (ненефтяной) (строка 950-(строка 110-строка 210)-(строка 410-строка 510)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*Примечание: вывозные таможенные пошлины на сырую нефть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**Примечание: поступления (за исключением поступлений, указанных по строкам 111, 112) и выбытие денег от нефтяных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***Примечание: данные по налоговым поступлениям отражены по данным отчета об исполнении областного бюджета, бюджета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****Примечание: данные по графе 3 отражены по данным отчета об исполнении об исполнении областного бюджета, бюджета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*****Примечание: данные по строке 920 равны данным строки 930 предыдущего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******Примечание: таблица 1.19 составляется и представляется местным исполнительным органом.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1.20 Прогнозный консолидированный отчет о результатах финансовой деятельности по областному бюджету, бюджету города республиканского значения, столицы.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120,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500-(строка 010-строка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710-строка 711-строка712+строка 713+строка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900+строка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920-(строка 010-строка 120)-(строка 410-строка 510) Прогнозного консолидированного отчета о движении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*Примечание: вывозные таможенные пошлины на сырую нефть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Примечание: доходы (за исключением доходов, указанных по строкам 011, 012) и расходы от нефтяных операций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1.21 Прогнозный консолидированный отчет о результатах финансовой деятельности по областному бюджету, бюджету города республиканского значения, столицы ******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налоговых поступлений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 доходы на доли участия в юридических лицах, поступление части чистого дохода государственных предприятий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товаров (работ, услуг)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всего (сумма строк 010, 020)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(нефтяные)**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(ненефтяные),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субсидии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строк 120, 130)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экономические потоки, включенные в результат операционной деятельности,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списание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признанные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от выбытия долгосрочных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чистых прибылей или убытков по инвестициям, учитываемым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(строка 300 +строка 400)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операционной деятельности (ненефтяной) (строка 500-(строка 010-строка 120)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операционное сальдо (строка 100-строка 200) или (строка 300)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движение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приобретение нефинансовых активов (строка 710-строка 711-строка712+строка 713+строка 714)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кредитование (заимствование) (строка 700-строка 800)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движение денежных средств по операциям с финансовыми активами для осуществления мер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(строка 900+строка 910)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сальдо бюджета (ненефтяной) (строка 920-(строка 010-строка 120)-(строка 410-строка 510) Прогнозного консолидированного отчета о движении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*Примечание: вывозные таможенные пошлины на сырую нефть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**Примечание: доходы (за исключением доходов, указанных по строкам 011, 012) и расходы по нефтяным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***Примечание: доходы по налоговым поступлениям отражены по данным отчета об исполнении областного бюджета, бюджету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Примечание: показатель по графе 3 включает данные по пенсиям и пособиям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 Примечание: сумма амортизации активов за год "оценки" принимается равной сумме амортизации активов за фактический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******Примечание: таблица 1.21 составляется и представляется местным исполнительным органом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1.22 Увеличение в активах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1.23 Уменьшение в активах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1.24 Изменения в активах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Нефинансовые активы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1.25 Увеличение в обязательствах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1.26 Уменьшение в обязательствах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всего,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1.27 Изменения в обязательствах прогнозного консолидированного отчета о финансовом положении по областному бюджету, бюджету города республиканского значения, столицы.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сальдо на начало периода соответствуют данным сальдо на конец предыдущего периода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1.28 Прогнозный консолидированный отчет о финансовом положении по областному бюджету, бюджету города республиканского значения, столицы.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1.29 Прогнозный консолидированный отчет о финансовом положении по областному бюджету, бюджету города республиканского значения, столицы ***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учитываемые по методу долевого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 выданные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нефинансовые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обязательства по государственно-частному партнерству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поставщикам и подрядчикам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оплате труда*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по социальным выплатам, трансфертам, субсидиям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и гарантийные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активы/капитал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Долг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долг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6"/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данные строки 212 графы 3 включают данные по кредиторской задолженности перед работниками и прочими подотчетными лицами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**Примечание: данные по графе 3 отражены без учета задолженности налогоплательщиков по налоговым поступлениям областного бюджета, бюджета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***Примечание: таблица 1.29 составляется и представляется местным исполнительным органом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1.30 Прогнозный консолидированный отчет об изменениях чистых активов/капитала по областному бюджету, бюджету города республиканского значения, столицы.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1.31 Прогнозный консолидированный отчет об изменениях чистых активов/капитала по областному бюджету, бюджету города республиканского значения, столицы **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начало периода (сумма строк 020, 030),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всего чистых активов/капитала на конец периода (сумма строк 050, 060),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результат за отчетный/плановый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данные по строке 030 соответствуют данным предыдущего периода по накопленному финансовому результату на конец периода, данные по строке 050 соответствуют данным предыдущего периода по резервам на конец периода.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**Примечание: таблица 1.31 составляется и представляется местным исполнительным органом.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