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600" w14:textId="b199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награждения студенческой молодежи, обучающейся в организациях высшего и (или) послевузовского образования, за проявленный патриотизм и активную гражданскую позицию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августа 2023 года № 437. Зарегистрирован в Министерстве юстиции Республики Казахстан 25 августа 2023 года № 33335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студенческой молодежи, обучающейся в организациях высшего и (или) послевузовского образования, за проявленный патриотизм и активную гражданскую позицию.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 437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награждения студенческой молодежи, обучающейся в организациях высшего и (или) послевузовского образования за проявленный патриотизм и активную гражданскую позицию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награждения студенческой молодежи, обучающейся в организациях высшего и (или) послевузовского образования за проявленный патриотизм и активную гражданскую позицию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награждения студенческой молодежи, обучающейся в организациях высшего и (или) послевузовского образования за проявленный патриотизм и активную гражданскую позицию.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награждения студенческой молодежи, обучающейся в организациях высшего и (или) послевузовского образования (далее – участники) за проявленный патриотизм и активную гражданскую позицию организациями высшего и (или) послевузовского образования создаются конкурсные комиссии.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студенческой молодежи, обучающейся в организациях высшего и (или) послевузовского образования за проявленный патриотизм и активную гражданскую позицию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высшего и (или) послевузовского образования (далее – ОВПО) утверждает положение о конкурсе, определяющее порядок отбора и требования к участникам, организационную структуру, состав конкурсной комиссии ОВПО.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ОВПО ежегодно и является мероприятием, подводящим итоги деятельности актива обучающихся за учебный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в конкурсе включает следующие направления деятельности: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"Спорт и физическое развитие" – занятия различными видами спорта;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"Таланты и навыки" – занятия, направленные на развитие социальных и практических навыков, раскрытие талантов через посещение кружков, курсов, тренингов, практикумов, участие в интеллектуальных, творческих, научно-технических конкурсах, олимпиадах, выставках, соревнованиях и самостоятельное обучение;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"Чтение книг" из перечня рекомендованной литературы по трем разделам "Золотой фонд казахской литературы", "Золотой фонд мировой литературы", "Книги для личностного роста и саморазвития, научно-популярная литература;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"Национальное наследие" – занятия национальными видами спорта, развитие талантов и навыков в национальной культуре, кухне, декоративно-прикладном искусстве либо дополнительное чтение одной книги из раздела "Золотой фонд казахской литературы". Участник может совместить данное направление с одним из первых трех направлений;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"Служение обществу" – мероприятия, направленные на реализацию проектов социокультурной жизни, решению проблем, оказание помощи нуждающимся, окружающей среде и животным через предоставление бесплатных услуг и другие формы гражданского участия;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"Патриотический туризм" – экскурсии, направленные на изучение родного края, историко-культурных объектов и развитие патриотизма;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"Человек труда" – работа на различных предприятиях и в любой сфере в условиях реального производства.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Конкурсная комиссия ОВПО по каждому направлению деятельности рекомендует к награждению призеров в следующем порядке: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дипломом Министерства науки и высшего образования Республики Казахстан I степени;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Министерства науки и высшего образования Республики Казахстан II степени;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дипломом Министерства науки и высшего образования Республики Казахстан III степени.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конкурсной комиссии принимается открытым голосованием и считается правомочным, если на заседании присутствует не менее двух третей ее состава.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получает положительное заключение при наличии большинства голосов. При равенстве голосов голос председателя конкурсной комиссии является решающим. Решение конкурсной комиссии оформляется протоколом.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конкурсной комиссии и списки представленных к награждению направляются в уполномоченный орган в области науки и высшего образования и в течении десяти календарных дней размещаются на интернет-ресурсах ОВПО, а также уполномоченного органа в области науки и высшего образования.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