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4ff7" w14:textId="bda4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проверочного листа в области применения законодательства Республики Казахстан о языках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науки и высшего образования Республики Казахстан от 9 августа 2023 года № 399 и Министра национальной экономики Республики Казахстан от 9 августа 2023 года № 147. Зарегистрирован в Министерстве юстиции Республики Казахстан 16 августа 2023 года № 33286. Утратил силу совместным приказом Министра науки и высшего образования Республики Казахстан от 14 июня 2024 года № 297 и и.о. Министра национальной экономики Республики Казахстан от 24 июня 2024 года №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науки и высшего образования РК от 14.06.2024 № 297 и и.о. Министра национальной экономики РК от 24.06.2024 № 36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применения законодательства Республики Казахстан о языках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применения законодательства Республики Казахстан о языках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науки и высшего образования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науки и высшего образования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__________А. Куантыров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науки и высшего образования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__________С. Нурбек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по правовой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специальным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2023 года № 399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2023 года № 147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применения законодательства Республики Казахстан о языках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применения законодательства Республики Казахстан о языках (далее – Критерии) разработаны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 (далее – Закон), а также Правилами формирования, регулирующими государственными органами системы оценки и управления рисками,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23 июня 2022 года № 48 (зарегистрирован в Реестре государственной регистрации нормативных правовых актов за № 28577).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(объекты) контроля – государственные органы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незначительное нарушение – нарушение требований, установленных Законом, а также нормативными правовыми актами в сфере употребления языка в деятельности государственных органов, в части не соблюдения требований, предъявляемых к государственному языку, в текстах печатей и штампов государственных органов, не влияют на общественные отношения;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значительное нарушение – нарушение требований, установленных в законодательных и иных нормативных правовых актах в сфере употребления языка в деятельности государственных органов, в части не применения государственного языка при совершении сделок в письменной форме, не соблюдения требований по наполнению материалами государственных информационных систем на государственном языке;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объективные критерии оценки степени риска за соблюдением законодательства в сфере употребления языка в деятельности государственных органов (далее – объективные критерии) – критерии оценки степени риска в сфере употребления языка, используемые уполномоченным органом в сфере развития языка и местными исполнительными органами для отбора субъектов контроля в зависимости от степени риска в сфере употребления языка, связанных с возможностью наступления последствий, нарушающих законные интересы физических лиц и государства;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субъективные критерии оценки степени риска за соблюдением законодательства в сфере употребления языка в деятельности государственных органов (далее – субъективные критерии) – критерии оценки степени риска в сфере употребления языка, используемые уполномоченным органом в сфере развития языка и местными исполнительными органами для отбора субъектов контроля в зависимости от результатов деятельности конкретного субъекта контроля;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грубое нарушение – нарушение требований, установленных в законодательных и иных нормативных правовых актах в сфере употребления языка в деятельности государственных органов, в части не ведения учетно-статистической, финансовой и технической документации на государственном языке, не употребления государственного языка или языка обращения при предоставлении ответа на обращения физических лиц, не ведения делопроизводства на государственном языке, не соблюдения требований по разработке и принятию актов государственных органов на государственном языке, при отказе должностного лица в принятии документов, обращений физических и юридических лиц, а также не рассмотрение их по существу, мотивированные незнанием государственного языка, при нарушении требований по размещению реквизитов и визуальной информации, при ограничении прав физических лиц в выборе языка, дискриминация по языковым признакам, а также наличие подтвержденных жалоб и обращений у субъектов контроля в сфере применения законодательства Республики Казахстан о языках;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причинения вреда в результате деятельности субъекта (объекта) контроля законным интересам физических лиц и имущественным интересам государства с учетом степени тяжести его последствий;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проверочный лист – перечень требований, включающий в себя требования, предъявляемые к деятельности субъектов (объектов) контроля, несоблюдение которых влечет за собой угрозу законным интересам физических лиц и государства.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Критерии оценки степени риска для профилактического контроля с посещением субъекта (объекта) контроля формируются посредством объективных и субъективных критериев.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с посещением субъекта (объекта) контроля применяется в отношении субъекта контроля, отнесенного к средней степени риска.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Профилактический контроль с посещением субъектов (объектов) контроля проводится на основании списков, формируемых на полугодие, по результатам проводимого анализа и оценки, утвержденных приказом первого руководителя регулирующего государственного органа или местного исполнительного органа в соответствии с пунктом 4 статьи 144-2 Кодекса, за исключением случая формирования полугодовых списков в информационных системах оценки и управления рисками в автоматическом режиме.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Списки проведения профилактического контроля с посещением субъекта (объекта) контроля составляются с учетом приоритетности субъекта (объекта) контроля с наибольшим показателем степени риска по субъективным критериям.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объективных критериев осуществляется посредством определения риска.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объективным критериям к средней степени риска относятся субъекты контроля: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части не ведения учетно-статистической, финансовой и технической документации на государственном языке;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части не употребления государственного языка или языка обращения при предоставлении ответа на обращения физических лиц;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части не ведения делопроизводства на государственном языке;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части не соблюдения требований по разработке и принятию актов государственных органов на государственном языке;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в государственных органах в течение года проведено три и более проверки на предмет соблюдения требований законодательства о языках;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на деятельность которых, либо действия (бездействие) государственных органов данных субъектов контроля в течение года поступило три и более подтвержденных жалоб;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отношении государственных органов, деятельности которых в средствах массовой информации (в том числе на интернет-ресурсах) публиковались негативные материалы либо имелись сведения, вызвавшие общественный резонанс в обществе в связи с употреблением языка;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отказ должностного лица в принятии документов, обращений физических и юридических лиц, а также нерассмотрение их по существу, мотивированные незнанием языка;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нарушение требований по размещению реквизитов и визуальной информации;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ограничение прав физических лиц в выборе языка, дискриминация по языковым признакам.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по объективным критериям к средней степени риска, применяются субъективные критерии с целью проведения профилактического контроля с посещением субъекта (объекта) контроля.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отнесения субъекта контроля к степени риска в соответствии с пунктом 5 Критериев применяется следующий порядок расчета показателя степени риска.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согласно приложению к настоящим Критериям.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субъективных критериев осуществляется с применением следующих этапов: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сбор информации;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Сбор информации необходим для выявления субъектов (объектов) проверок, нарушающих требования законодательства Республики Казахстан о языках.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используются следующие источники информации: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(объектов) контроля;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сведений, представляемых субъектами проверок;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официальных интернет-ресурсов государственных органов, средств массовой информации;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количество подтвержденных жалоб и обращений.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Субъективные критерии разработаны на основании требований проверочных листов, несоблюдение которых в соответствии с субъективными критериями оценки степени рисков за соблюдением законодательства в сфере языка соответствуют определенной степени нарушения. В отношении каждого требования из проверочных листов определяется степень нарушения – грубое, значительное и незначительное. Субъективные критерии к оценке степени риска деятельности субъектов контроля изложены в приложении к настоящим Критериям.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в соответствии с главой 3 настоящих Критериев, рассчитывается общий показатель степени риска по субъективным критериям по шкале от 0 до 100.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 к средней степени риска – при показателе степени риска от 31 до 70 включительно.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общего показателя является основанием отнесения субъекта предпринимательства к определенной степени риска в соответствии с пунктом 10 настоящих Критериев.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Кратность проведения профилактического контроля с посещением субъекта (объекта) контроля определяется критериями оценки степени риска, но не чаще двух раза в год.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рисками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реализации принципа поощрения добросовестных субъектов контроля и концентрации контроля на нарушителях субъекты (объекты) контроля освобождаются от проведения профилактического контроля с посещением субъекта (объекта) контроля на период, определяемый критериями оценки степени риска регулирующего государственного органа, посредством применения субъективных критериев.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формирования системы оценки и управления рисками для государственных органов, использующих информационные системы с учетом специфики и конфиденциальности, в соответствии с законодательными актами Республики Казахстан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Система оценки и управления рисками государственными органами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осуществляется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 языках</w:t>
            </w:r>
          </w:p>
        </w:tc>
      </w:tr>
    </w:tbl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в области применения законодательства Республики Казахстан о языках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Субъективные 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предыдущих проверок и профилактический контроль с посещением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ведение учетно-статистической, финансовой и технической документации 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употребление государственного языка или языка обращения при предоставлении ответа на обращения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ведение делопроизводства 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требований по разработке и принятию актов государственных органов 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должностного лица в принятии документов, обращений физических и юридических лиц, а также нерассмотрение их по существу, мотивированные незнанием государственного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 размещению реквизитов и визуальной информации 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прав физических лиц в выборе языка, дискриминация по языковым признакам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применение государственного языка при совершении сделок в письменной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требований, предъявляемых к государственному языку в текстах печатей и штампов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мониторинга, отчетности и сведений, представляемого субъектами проверок, в том числе посредством собранных материалов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применение государственного языка при оформлении исходящей корреспонденции в государственных органах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требований по наполнению материалами государственных информационных систем на государственном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жалоб и обращений у субъектов контроля в сфере применения законодательства Республики Казахстан о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2023 года № 399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2023 года № 147</w:t>
            </w:r>
          </w:p>
        </w:tc>
      </w:tr>
    </w:tbl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применения законодательства Республики Казахстан о языках</w:t>
      </w:r>
    </w:p>
    <w:bookmarkEnd w:id="83"/>
    <w:p>
      <w:pPr>
        <w:spacing w:after="0"/>
        <w:ind w:left="0"/>
        <w:jc w:val="both"/>
      </w:pPr>
      <w:bookmarkStart w:name="z92" w:id="84"/>
      <w:r>
        <w:rPr>
          <w:rFonts w:ascii="Times New Roman"/>
          <w:b w:val="false"/>
          <w:i w:val="false"/>
          <w:color w:val="000000"/>
          <w:sz w:val="28"/>
        </w:rPr>
        <w:t>
      В отношении государственных органов 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проверку/профилактический контроль с посещением субъекта (объекта) контроля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 профилактического контроля с посещением субъекта (объекта) проверок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 идентификационный номер субъекта (объекта) проверок/профилактического контроля с посещением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ведение учетно-статистической, финансовой и технической документации на государственном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употребление государственного языка или языка обращения при предоставлении ответа на обращения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ведение делопроизводства на государственном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требований по разработке и принятию актов государственных органов на государственном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должностного лица в принятии документов, обращений физических и юридических лиц, а также нерассмотрение их по существу, мотивированные незнанием государственного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требований по размещению реквизитов и визуальной информации на государственном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прав физических лиц в выборе языка, дискриминация по языковым признакам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применение государственного языка при совершении сделок в письменной форме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требований, предъявляемых к государственному языку в текстах печатей и штампов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применение государственного языка при оформлении исходящей корреспонденции в государственных органах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требований по наполнению материалами государственных информационных систем на государственном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жалоб и обращений у субъектов контроля в сфере применения законодательства Республики Казахстан о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3" w:id="8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 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(должность)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 и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 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