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3a1a" w14:textId="b893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августа 2023 года № 846. Зарегистрирован в Министерстве юстиции Республики Казахстан 16 августа 2023 года № 33283.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Потенциальный поставщик, осуществляющий деятельность страховой (перестраховочной) организации при участии в государственных закупках услуг по страховым услугам признается финансово устойчивым, если он соответствует в совокупности условиям, предусмотренным в подпунктах 1) и 4) пункта 44 настоящих Правил.";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Требования пунктов 73, 74, 75, 76, 77, 78 и 79 настоящих Правил не применяются при осуществлении государственных закупок способом конкурса с использованием рамочных соглашений.";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Заявки потенциальных поставщиков о внесении в электронный депозитарий сведений и документов, подтверждающих опыт работы по строительно-монтажным работам за последние десять лет, в том числе за текущий год, по объектам, финансируемым за счет бюджетных средств, ведомством уполномоченного органа и его территориальными подразделениями, рассматриваются с учетом следующих требований: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сведений и документов, подтверждающих опыт работы потенциального поставщика по объектам, финансируемым за счет бюджетных средств и введенным в эксплуатацию с 1 января 2014 года, определяется на основе данных органов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 документов, подтверждающих опыт работы по строительно-монтажным работам за последние десять лет, в том числе за текущий год, в информационной системе казначейства, такие сведения рассматриваются в соответствии с требованиями, предусмотренными подпунктом 2) пункта 91 настоящих Правил;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указанных в заявке потенциального поставщика по объектам, финансируемым за счет бюджетных средств и введенным в эксплуатацию до 1 января 2014 года, подтверждаются: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(в случае реорганизации – правопреемником заказчика) и (или) собственником;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органом, осуществляющим функции в области архитектуры и градостроительства либо органом, осуществляющим государственный архитектурно-строительный контроль либо уполномоченным органом в сфере государственной регистрации прав на недвижимое имущество по месту нахождения объекта строительства;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подтверждение осуществляется на основании обращений потенциальных поставщиков письмами от не менее одного из вышеуказанных лиц, представленных посредством веб-портала с использованием электронной цифровой подписи таких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документов, подтверждающих опыт работы потенциального поставщика формам, утвержденным уполномоченным органом в области архитектурной, градостроительной и строительной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документов требованиям, указанным в части первой настоящего подпункта, такие документы признаются достоверными и вносятся в электронный депозитарий в случаях, если имеется подтверждение достоверности таких документов: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органов казначейства по объектам, финансируемым за счет бюджетных средств и введенным в эксплуатацию с 1 января 2014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одного из лиц, указанных в подпункте 2) настоящего пункта;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вступившим в законную силу решением суда.";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Корректировка сведений, внесенных в электронный депозитарий, в том числе сведений со статусом "Подтверждено" осуществляется при несоответствии заполненных в электронном депозитарии сведений к представленным документам, подтверждающих опыт работы в части: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строительства;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завершения работ согласно дате акта приемки объекта в эксплуатацию;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статуса поставщика;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ответственности зданий и сооружений;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сложности объектов;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назначения объектов;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подвидов лицензируемых видов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корректировка осуществляется на основе: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выявленных ведомством уполномоченного органа и его территориальных подразделений указанных несоответствий;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заявок органов внутреннего государственного аудита по итогам рассмотрения жалоб и возражений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главы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 о государственном аудите и финансовом контроле), в том числе на основе сведений и документов, представленных заказчиком, организатором, единым организатором, потенциальным поставщиком;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веб-портал автоматически уведомляет потенциального поставщика, сведения которого подлежат корректировке.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органов внутреннего государственного аудита о корректировке,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заявкой или жалобой о корректировке, а также выявленными ведомством уполномоченного органа и его территориальными подразделениями несоответствий,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осуществляется ведомством уполномоченного органа и его территориальными подразделениями в течение десяти рабочих дней со дня поступления заявок (жалоб), поданных посредством веб-портала.";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122-1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"122-1. Организатор государственных закупок в соответствии с пунктом 2 статьи 27 Закона, образовывает экспертную комиссию либо определяет эксперта для подготовки экспертного заключения в отношении соответствия товаров, работ, услуг, предлагаемых потенциальными поставщиками, в технической спецификации, являющейся неотъемлемой частью конкурсной документации.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и проведении централизованных государственных закупок,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заказчик образовывает экспертную комиссию либо определяет эксперта для подготовки экспертного заключения в отношении соответствия товаров, работ, услуг, предлагаемых потенциальными поставщиками, в технической спецификации, являющейся неотъемлемой частью конкурсной документации.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централизованных государственных закупок, предусмотренных подпунктом 2) пункта 3 статьи 8 Закона, единый организатор государственных закупок образовывает экспертную комиссию либо определяет эксперта для подготовки экспертного заключения в отношении соответствия товаров, работ, услуг, предлагаемых потенциальными поставщиками, в технической спецификации, являющейся неотъемлемой частью конкурсной документации.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Экспертом не является лицо: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процедур государственных закупок;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заказчиком, организатором государственных закупок, единым организатором государственных закупок либо их подведомственными, дочерними и зависимыми организациями, либо потенциальными поставщиками;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являющееся близким родственником, супругом (супругой) или свойственником первых руководителей заказчика, организатора государственных закупок, единого организатора государственных закупок либо их подведомственных, дочерних и зависимых организаций.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экспертов, соответствующих требованиям, установленным частью третьей настоящего пункта,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экспертов, либо иных специалистов, специализация которых соответствует закупаемым товарам, работам, услугам.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привлекаются в качестве экспертов на безвозмездной основе, а иные специалисты привлекаются как на платной, так и на безвозмездной основе по договоренности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не голосуют при принятии конкурсной комиссией решения.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лиц, привлекаемых в качестве экспертов на платной основе, осуществляется в соответствии с Законом.";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"267. Опыт работы при новом строительстве, расширении, техническом перевооружении, модернизации, реконструкции, реставрации и капитальном ремонте существующих объектов инженерных сетей и систем (несколько видов инженерных сетей и систем), рассчитывается исходя из наличия хотя бы одного из видов инженерных сетей и (или) систем, соответствующих предмету проводимых государственных закупок.";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"269. Опыт работы при новом строительстве, расширении, техническом перевооружении, модернизации, реконструкции, реставрации и капитальном ремонте существующих объектов автомобильных дорог и инженерных сетей и систем (несколько видов инженерных сетей и систем), опыт работы рассчитывается исходя из наличия опыта работ автомобильных дорог и наличия хотя бы одного из видов инженерных сетей и систем.";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"273. Заявка потенциального поставщика, участвующего в государственных закупках работ в сфере строительства в части заполнения сведений, влияющих на конкурсное ценовое предложение, формируется на веб-портале с учетом форматно-логического контроля на предмет соответствия следующим критериям (признакам), которые определяются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веб-порталом автоматически: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поставщика, находящихся в электронном депозитарии со статусом "Подтверждено";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уровня ответственности объектов строительства;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сложности объектов строительства;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функционального назначения или отраслевой (ведомственной) принадлежности;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подвидов лицензируемого вида деятельности, предусмотренного разделами 5 и 6 Перечня разрешений первой категории (лицензий)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соответствующий заявленному потенциальным поставщиком опыту работы, за исключением работ на объектах жилищно-гражданского назначения;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вида строительства;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статуса потенциального поставщика по объекту строительства.";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275-1 следующего содержания: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"275-1. Если предметом конкурса является текущий ремонт, то учитывается опыт работы строительства новых объектов, расширения, модернизации, технического перевооружения, реконструкции, капитального, среднего и текущего ремонта существующих объектов.";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"312. Конкурс с использованием рамочных соглашений осуществляется едиными организаторами области (в случае централизации государственных закупок только на областном уровне), города республиканского значения и столицы, района области, города областного значения, района в городе областного значения в порядке, определенном уполномоченным органом.";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"318. При осуществлении второго этапа конкурса с использованием рамочного соглашения, заказчики посредством веб-портала направляют участникам, заключившим рамочное соглашение с единым организатором (по месту поставки товаров, выполнения работ, оказания услуг), запрос о предоставлении конкурсного ценового предложения по форме, согласно приложению 8 к конкурсной документации по государственным закупкам способом конкурса с использованием рамочного соглашения, в котором указываются условия поставки товара, выполнения работ и оказания услуг.";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"328. По истечении срока представления заявок на участие в конкурсе с использованием рейтингово-балльной системы веб-порталом автоматически формируется и размещается протокол об итогах государственных закупок способом конкурса с использованием рейтингово-балльной системы, согласно приложению 10-1 к настоящим Правилам.";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"470. При принятии решения об осуществлении государственных закупок способом из одного источника путем прямого заключения договора по основаниям, предусмотренным подпунктами 7), 28), 46), 50), 51), 53) и 54)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заказчик в целях определения поставщика направляет посредством веб-портала запросы о предоставлении коммерческих предложений не менее трем потенциальным поставщикам, осуществляющим свою деятельность на рынке закупаемых товаров, работ, услуг, в том числе по схожим (аналогичным) товарам, работам, услугам, определенным по результатам анализа рынка закупаемых товаров, работ, услуг путем изучения общедоступных источников информации, содержащихся в рекламе, каталогах, описаниях товаров, работ, услуг и в других предложениях, обращенных к неопределенному кругу лиц, в том числе признаваемых публичными офертами в соответствии с Гражданским законодательством Республики Казахстан.";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"475. Заказчик в целях заключения договора направляет посредством веб-портала потенциальному поставщику проект договора, удостоверенный электронной цифровой подписью.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договора, стоимость которого превышает порога,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№ 12599) подписывается (удостоверяется электронной цифровой подписью) потенциальным поставщиком в течение пяти рабочих дней со дня получения его посредством веб-портала, но не ранее проведения камерального контроля в соответствии с Правилами проведения камерального контроля.";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"511. При уменьшении суммы договора, заказчик по запросу поставщика и подтверждения заказчиком возврата в течение пяти рабочих дней со дня внесения изменений в заключенный договор, возвращает ему внесенное в виде электронной банковской гарантии обеспечение исполнения договора в размере пропорционально сниженной сумме.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согласия поставщика на увеличение суммы договора,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При уменьшении суммы договора по запросу поставщика и подтверждения заказчиком возврата, единый оператор в течение трех рабочих дней со дня внесения изменений в заключенный договор, разблокирует поставщику внесенное обеспечение исполнения договора в размере пропорционально сниженной сумме.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согласия поставщика на увеличение суммы договора,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денег, находящиеся в электронном кошельке.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По мере исполнения обязательств по договору заказчик по запросу поставщика, в течение пяти рабочих дней уменьшает размер обеспечения исполнения аванса, внесенного в виде электронной банковской гарантии пропорционально выполненным обязательствам, предусмотренным договором о государственных закупках.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По мере исполнения обязательств по договору, единый оператор по запросу поставщика и подтверждения заказчиком возврата, в течение трех рабочих дней посредством веб-портала разблокирует размер обеспечения исполнения аванса, внесенного с электронного кошелька пропорционально выполненным обязательствам, предусмотренным договором.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При ненадлежащем исполнении поставщиком принятых обязательств по договору, заказчик либо единый оператор возвращает внесенное обеспечение исполнения договора, обеспечение аванса (если договором предусмотрен аванс), а также сумму обеспечения в случае принятия антидемпинговых мер (при наличии) при соблюдении в совокупности следующих условий: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заказчиком возврата обеспечение исполнения договора, обеспечение аванса (если договором предусмотрен аванс), а также сумму обеспечения в случае принятия антидемпинговых мер (при наличии).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зачисляется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аффилированных с ними юридических лиц.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внесенное в виде электронной банковской гарантии,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внесенное через электронный кошелек,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Единый 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поставщика заблокированные деньги по обеспечению исполнения договора, обеспечению аванса (если договором предусмотрен аванс), а также сумму обеспечения в случае принятия антидемпинговых мер (при наличии) на счет заказчика, указанный в заявлении.";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"540. Исполнение договора о государственных закупках при поставке товаров осуществляется в следующей последовательности: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товара в пункт назначения товара;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поставщиком посредством веб-портала электронной формы накладной на отпуск запасов на сторону и акта приема-передачи товара с указанием его уникального кода (при наличии);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приемка товара заказчиком, либо его представителем по электронной форме доверенности согласно приложению 39 настоящих Правил;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электронной счет-фактуры, выписанной посредством информационной системы электронных счетов-фактур,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(далее – Правила выписки счет-фактуры в электронной форме в информационной системе электронных счетов-фактур);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заказчиком за поставленный товар.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настоящего пункта не распространяются на договора, связанных с поставкой электрической и тепловой энергии.";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540-1 следующего содержания: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"540-1. Исполнение договора о государственных закупках бензина и дизельного топлива по товарораспределительным документам (талоны/топливные карты) осуществляется в следующей последовательности: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заказчиком товарораспорядительных документов на бензин и (или) дизельное топливо в номинале, соответствующему количеству заявленного к поставке бензина или дизельного топлива, по акту приема-передачи товарораспорядительных документов, формируемых и подписываемых на веб-портале;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приемка бензина и (или) дизельного топлива заказчиком, либо его представителем по электронной форме доверенности согласно приложению 39 настоящих Правил на автозаправочных станциях;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поставщиком посредством веб-портала электронной формы накладной на отпуск запасов на сторону и электронной счет-фактуры, оформленной и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информационной системе электронных счетов-фактур. Выписка электронных счетов-фактур осуществляется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– Налоговый кодекс);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заказчиком за поставленный бензин и (или) дизельное топливо, на основании подписанной сторонами накладной на отпуск запасов на сторону и электронной счет-фактуры, выписанной посредством информационной системы электронных счетов-фактур.";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"544. Поставщик направляет посредством веб-портала заказчику утвержденные электронно-цифровой подписью накладную на отпуск запасов на сторону по форме согласно приложению 40 (далее – накладная на отпуск запаса на сторону), акт приема-передачи товаров по формам согласно приложению 41 (далее – акт приема-передачи товаров), акт приема-передачи товарораспорядительных документов по форме согласно приложению 41-1, акт выполненных работ по форме согласно приложениям 42 (далее – акт выполненных работ), акт оказанных услуг по форме согласно приложению 43 с заполнением сведений о товарах, работах, услугах (далее – акт оказанных услуг) к настоящим Правилам.";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"546. Заказчик не позднее трех рабочих дней со дня получения на веб-портале уведомления об оформлении поставщиком акта приема передачи товарораспорядительных документов, накладной на отпуск запасов на сторону, акта приема-передачи товара, выполнения работ, оказания услуг, заполняет в акте информацию по договору и подписывает его электронно-цифровой подписью либо отказывает в принятии товарораспорядительных документов, товаров, работ, услуг с указанием аргументированных обоснований.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необходимости дополнительного изучения поставленных товаров, выполненных работ, оказанных услуг выполняет предусмотренные частью первой настоящего пункта действия не позднее десяти рабочих дней со дня получения уведомления, о чем сообщает поставщику посредством веб-портала не позднее трех рабочих дней со дня получения уведомления.";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конкурсная документация (далее – КД) включает в себя: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лотов и условия поставки товаров, выполнения работ и оказания услуг согласно годовому плану государственных закупок по форме согласно приложению 1 к настоящей КД;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участии в конкурсе согласно приложению 2 к настоящей КД;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конкурсного ценового предложения потенциального поставщика согласно приложению 3 к настоящей КД;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бенефициарном владении, согласно приложению 3-1 к настоящей КД;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квалификационных требований согласно приложениям 4, 5, 6 и 7 к настоящей КД;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сведений о квалификации потенциального поставщика для поставки товаров (выполнения работ, оказания услуг) согласно приложениям 8, 9, 10 и 11 к настоящей КД;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технических спецификаций с указанием национальных стандартов Республики Казахстан, а при их отсутствии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 согласно приложениям 12, 13, 14 и 15 к настоящей КД;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содержит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о техническом регулировании;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в технической спецификации требований о наличии в заявках на участие в конкурсе потенциальных поставщиков копий писем (сертификатов, свидетельств) от производителей либо их официальных представителей (дилеров или дистрибьюторов), технических паспортов, сертификатов соответствия продукции, указанных в технической спецификации потенциального поставщика;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технической спецификации закупаемых товаров, представляемую потенциальным поставщиком на каждый лот в отдельности согласно приложению 16 к настоящей КД;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договора о совместной деятельности (консорциальное соглашение) согласно приложению 17 к настоящей КД;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 банковской гарантии для внесения обеспечения заявки на участие в конкурсе согласно приложению 18 к настоящей КД;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сведений о субподрядчиках по выполнению работ (соисполнителях при оказании услуг), а также виды работ и услуг, передаваемых потенциальным поставщиком субподрядчикам (соисполнителям) согласно приложению 19 к настоящей КД.";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Заявка на участие в конкурсе содержит: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(уведомления) и (или) патенты, свидетельства, сертификаты, другие документы, подтверждающие право потенциального поставщика на производство, переработку, поставку и реализацию закупаемых товаров, на выполнение работ, оказание услуг;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для участия в процессе государственных закупок согласно приложениям 8, 9, 10 и 11 к настоящей КД;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субподрядчиках по выполнению работ (соисполнителях при оказании услуг), являющихся предметом закупок на конкурсе, согласно приложению 19 к настоящей КД, и условие запрета передачи потенциальным поставщиком субподрядчикам (соисполнителям) на субподряд (соисполнение) в совокупности более одной второй объема работ (стоимости строительства), услуг.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предусматривает привлечь субподрядчиков (соисполнителей) работ либо услуг, то потенциальный поставщик предоставляет организатору электронные копии документов, подтверждающие соответствие привлекаемых субподрядчиков (соисполнителей) квалификационным требованиям;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описание функциональных, технических, качественных и эксплуатационных характеристик закупаемых товаров, работ, услуг, в том числе с указанием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и иные характеристики по формам согласно приложениям 13, 14, и 15 к настоящей КД для работ или услуг, приложению 16 к настоящей КД для товаров. При необходимости в технической спецификации указывается нормативно-техническая документация;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заявки на участие в конкурсе в размере, установленном Законом, в виде: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гарантии, предоставляемой в форме электронного документа согласно приложению 18 к настоящей КД;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конкурсное ценовое предложение в форме электронного документа, согласно приложению 3 к настоящей КД;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в заявке на участие в конкурсе информацию о бенефициарном владении, согласно приложению 3-1 к настоящей КД.";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По мере исполнения обязательств по договору заказчик по запросу поставщика, в течение пяти рабочих дней уменьшает размер обеспечения исполнения аванса, внесенного в виде электронной банковской гарантии пропорционально выполненным обязательствам, предусмотренным договором о государственных закупках.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 мере исполнения обязательств по договору, единый оператор по запросу поставщика и подтверждения заказчиком возврата, в течение трех рабочих дней посредством веб-портала разблокирует размер обеспечения исполнения аванса, внесенного с электронного кошелька пропорционально выполненным обязательствам, предусмотренным договором.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ненадлежащем исполнении поставщиком принятых обязательств по договору, заказчик либо единый оператор возвращает внесенное обеспечение исполнения договора, обеспечение аванса (если договором предусмотрен аванс), а также сумму обеспечения в случае принятия антидемпинговых мер (при наличии) при соблюдении в совокупности следующих условий: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заказчиком возврата обеспечение исполнения договора, обеспечение аванса (если договором предусмотрен аванс), а также сумму обеспечения в случае принятия антидемпинговых мер (при наличии).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зачисляется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аффилированных с ними юридических лиц.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внесенное в виде электронной банковской гарантии,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внесенное через электронный кошелек,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Единый 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поставщика заблокированные деньги по обеспечению исполнения договора, обеспечению аванса (если договором предусмотрен аванс), а также сумму обеспечения в случае принятия антидемпинговых мер (при наличии) на счет заказчика, указанный в заявлении.";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к Конкурсной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приложениях 11, 11-1, 11-2 и 11-3 к указанным Правилам вносятся изменения на казахском языке, текст на русском языке не меняется;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закупкам способом конкурса с использованием рамочного соглашения: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осуществлении второго этапа конкурса, заказчики посредством веб-портала направляют участникам, заключившим рамочное соглашение с единым организатором (по месту поставки товаров, выполнения работ, оказания услуг), запрос о предоставлении конкурсного ценового предложения, согласно приложению 8 к настоящей КД, в котором указываются условия поставки товара, выполнения работ и оказания услуг.";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По мере исполнения обязательств по договору заказчик по запросу поставщика, в течение пяти рабочих дней уменьшает размер обеспечения исполнения аванса, внесенного в виде электронной банковской гарантии пропорционально выполненным обязательствам, предусмотренным договором о государственных закупках.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мере исполнения обязательств по договору, единый оператор по запросу поставщика и подтверждения заказчиком возврата, в течение трех рабочих дней посредством веб-портала разблокирует размер обеспечения исполнения аванса, внесенного с электронного кошелька пропорционально выполненным обязательствам, предусмотренным договором.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ненадлежащем исполнении поставщиком принятых обязательств по договору, заказчик либо единый оператор возвращает внесенное обеспечение исполнения договора, обеспечение аванса (если договором предусмотрен аванс), при соблюдении в совокупности следующих условий: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заказчиком возврата обеспечение исполнения договора, обеспечение аванса (если договором предусмотрен аванс).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Обеспечение исполнения договора, обеспечение аванса (если договором предусмотрен аванс), зачисляется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аффилированных с ними юридических лиц.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Обеспечение исполнения договора, обеспечение аванса (если договором предусмотрен аванс), внесенное в виде электронной банковской гарантии,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Обеспечение исполнения договора, обеспечение аванса (если договором предусмотрен аванс), внесенное через электронный кошелек,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Единый 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поставщика заблокированные деньги по обеспечению исполнения договора, обеспечению аванса (если договором предусмотрен аванс), на счет заказчика, указанный в заявлении.";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по государственным закупкам способом конкурса с использованием рамочного соглашения: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рамочного соглашения: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по государственным закупкам способом конкурса с использованием рамочного соглашения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Аукционной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аукционная документация (далее – АД) включает в себя: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поставки товара согласно годовому плану государственных закупок по форме согласно приложению 1 к настоящей АД;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участии в аукционе, согласно приложению 2 к настоящей АД;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стартовой цены потенциального поставщика согласно приложению 3 к настоящей АД;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бенефициарном владении, согласно приложению 3-1 к настоящей АД;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квалификационных требований согласно приложению 4 к настоящей АД;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сведения о квалификации потенциального поставщика для поставки товаров согласно приложению 5 к настоящей АД;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технической спецификации с указанием национальных стандартов Республики Казахстан, а в случае их отсутствия межгосударственных стандартов на закупаемые товаров.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 согласно приложению 6 к настоящей АД;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техническая спецификация содержит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о техническом регулировании;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технической спецификации закупаемых товаров, представляемую потенциальным поставщиком на каждый лот в отдельности согласно приложению 7 к настоящей КД;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банковской гарантии для внесения обеспечения заявки на участие в аукционе согласно приложению 8 к настоящей КД.";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Заявка на участие в аукционе содержит: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(уведомления) и (или) патенты, свидетельства, сертификаты, другие документы, подтверждающие право потенциального поставщика на производство, переработку, поставку и реализацию закупаемых товаров;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для участия в процессе государственных закупок согласно приложению 5 к настоящей АД;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указанием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описание функциональных, технических, качественных и эксплуатационных характеристик, закупаемых товаров, в том числе с указанием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и иные характеристики по форме согласно приложению 6 к настоящей АД. При необходимости в технической спецификации указывается нормативно-техническая документация.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требований о наличии в заявках на участие в аукционе потенциальных поставщиков копий писем (сертификатов, свидетельств) от производителей либо их официальных представителей (дилеров или дистрибьюторов), технических паспортов, сертификатов соответствия продукции, указанных в технической спецификации потенциального поставщика.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должен представить гарантийное письмо о представлении таких документов при поставке товаров;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заявки на участие в аукционе в размере, установленном Законом, в виде: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гарантии, предоставляемой в форме электронного документа согласно приложению 7 к настоящей АД;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стартовую цену потенциального поставщика согласно приложению 3 к настоящей АД;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в заявке на участие в аукционе информацию о бенефициарном владении, согласно приложению 3-1 к настоящей КД.";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При внесении поставщиком обеспечения исполнения договора обеспечение аванса (если договором предусмотрен аванс), а также сумму обеспечения в случае принятия антидемпинговых мер (при наличии)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договору.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суммы, внесенной для обеспечения исполнения договора, обеспечения аванса (если договором предусмотрен аванс), а также сумму обеспечения в случае принятия антидемпинговых мер (при наличии).";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По мере исполнения обязательств по договору заказчик по запросу поставщика, в течение пяти рабочих дней уменьшает размер обеспечения исполнения аванса, внесенного в виде электронной банковской гарантии пропорционально выполненным обязательствам, предусмотренным договором о государственных закупках.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 мере исполнения обязательств по договору, единый оператор по запросу поставщика и подтверждения заказчиком возврата, в течение трех рабочих дней посредством веб-портала разблокирует размер обеспечения исполнения аванса, внесенного с электронного кошелька пропорционально выполненным обязательствам, предусмотренным договором.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ненадлежащем исполнении поставщиком принятых обязательств по договору, заказчик либо единый оператор возвращает внесенное обеспечение исполнения договора, обеспечение аванса (если договором предусмотрен аванс), а также сумму обеспечения в случае принятия антидемпинговых мер (при наличии) при соблюдении в совокупности следующих условий: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заказчиком возврата обеспечение исполнения договора, обеспечение аванса (если договором предусмотрен аванс), а также сумму обеспечения в случае принятия антидемпинговых мер (при наличии).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зачисляется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аффилированных с ними юридических лиц.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внесенное в виде электронной банковской гарантии,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Обеспечение исполнения договора, обеспечение аванса (если договором предусмотрен аванс), а также сумма обеспечения в случае принятия антидемпинговых мер (при наличии), внесенное через электронный кошелек,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обязательств.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Единый 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поставщика заблокированные деньги по обеспечению исполнения договора, обеспечению аванса (если договором предусмотрен аванс), а также сумму обеспечения в случае принятия антидемпинговых мер (при наличии) на счет заказчика, указанный в заявлении.";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к Аукционной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Аукционной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закупкам услуг, предусмотренных государственным социальным заказом: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конкурсная документация по государственным закупкам услуг, предусмотренных государственным социальным заказом (далее – КД по ГСЗ) включает в себя: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лотов и условия оказания услуг согласно приложению 1 к Конкурсной документации (далее – КД) согласно приложению 6 к Правилам осуществления государственных закупок (далее – Правила);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участии в конкурсе в соответствии с приложением 2 к КД;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конкурсного ценового предложения потенциального поставщика согласно приложению 3 к КД;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бенефициарном владении, согласно приложению 3-1 к КД;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квалификации потенциального поставщика для оказания услуг согласно приложению 11 к КД;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техническую спецификацию с описанием и требуемых технических, качественных характеристик закупаемых услуг согласно приложению 15 к КД;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обязательных критериев для оценки представленных потенциальными поставщиками заявок на участие в конкурсе, которые будут учитываться конкурсной комиссией для определения победителя конкурса, предлагающего наиболее качественную услугу, в соответствии с пунктом 411 Правил.";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Потенциальный поставщик перед формированием заявки принимает соглашение об участии в конкурсе согласно приложению 2 к КД.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на участие в конкурсе содержит: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или справку о государственной регистрации (перерегистрации) юридического лица. В случае если юридическое лицо осуществляет деятельность на основании Типового устава, утвержденного в установленном законодательством Республики Казахстан порядке, то заявление о государственной регистрации;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утвержденный в установленном законодательством порядке, за исключением случаев, когда юридическое лицо осуществляет деятельность на основании Типового устава;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документ (в случае, если устав не содержит сведения об учредителях или составе учредителей), содержащий сведения об учредителе или составе учредителей либо выписка из реестра держателей акций;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(уведомления) и (или) патенты, свидетельства, сертификаты, другие документы, подтверждающие право потенциального поставщика на оказание услуг;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для участия в процессе государственных закупок согласно приложению 11 к КД, включающие в себя: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оказанных потенциальным поставщиком услуг в течение последних пятнадцати лет, аналогичных (схожих) закупаемым на конкурсе, с приложением электронных копий подтверждающих документов; сведения о наличии материальных ресурсов, предусмотренных конкурсной документацией для оказания услуг с приложением электронных копий подтверждающих документов (данное требование устанавливается в случае государственных закупок услуг государственного социального заказа на срок более одного финансового года);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квалифицированных специалистах, привлекаемых к реализации социального проекта и (или) социальной программы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заказа, утвержденными приказом Министра общественного развития Республики Казахстан от 15 августа 2018 года №19 (зарегистрирован в Реестре государственной регистрации нормативных правовых актов под № 17314);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соисполнителях при оказании услуг, являющихся предметом закупок на конкурсе, согласно приложению 19 к КД, и условие запрета передачи потенциальным поставщиком соисполнителям на соисполнение в совокупности более одной второй объема услуг.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предусматривает привлечь соисполнителей услуг, то потенциальный поставщик предоставляет организатору электронные копии документов, подтверждающие соответствие привлекаемых соисполнителей установленным требованиям;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описанием технических, качественных характеристик закупаемых услуг, в том числе с указанием характеристик по формам согласно приложению 15 к КД. При необходимости в технической спецификации указывается нормативно-техническая документация.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конкурсное ценовое предложение в форме электронного документа, согласно приложению 3 к КД.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в заявке на участие в конкурсе информацию о бенефициарном владении, согласно приложению 3-1 к КД.";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товаров: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"6.2. Заказчик не позднее трех рабочих дней со дня получения на веб-портале уведомления об оформлении Поставщиком акта приема-передачи Товара, заполняет в акте информацию по настоящему Договору и подписывает его электронно-цифровой подписью либо отказывает в принятии Товара с указанием аргументированных обоснований.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уведомления, о чем сообщает Поставщику посредством веб-портала не позднее трех рабочих дней со дня получения уведомления.";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"7.8. Заказчик не возвращает обеспечение исполнения Договора, обеспечение аванса (если договором предусмотрен аванс), а также сумму, внесенную Поставщиком в соответствии со статьей 26 Закона (при наличии) в случае его расторжения в связи с неисполнением Поставщиком своих обязательств по данному Договору.";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в сфере строительства (строительно-монтажные работы):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"3.5. Необходимые документы, предшествующие оплате:</w:t>
      </w:r>
    </w:p>
    <w:bookmarkEnd w:id="225"/>
    <w:bookmarkStart w:name="z2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&lt;зарегистрированный в территориальном органе казначейства/подписанный&gt; Договор;</w:t>
      </w:r>
    </w:p>
    <w:bookmarkEnd w:id="226"/>
    <w:bookmarkStart w:name="z2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акт(ы) выполненных работ6;</w:t>
      </w:r>
    </w:p>
    <w:bookmarkEnd w:id="227"/>
    <w:bookmarkStart w:name="z2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местном содержании в работах и услугах, по форме согласно приложению 45 к правилам осуществления государственных закупок;</w:t>
      </w:r>
    </w:p>
    <w:bookmarkEnd w:id="228"/>
    <w:bookmarkStart w:name="z2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счет-фактура с описанием, указанием общей суммы выполненных работ, представленная Подрядчиком Заказчику;</w:t>
      </w:r>
    </w:p>
    <w:bookmarkEnd w:id="229"/>
    <w:bookmarkStart w:name="z2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платежный сертификат,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его кассового обслуживания, утвержденным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Правила исполнения бюджета и его кассового обслуживания).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 применяется при осуществлении государственных закупок, связанных со строительством объектов, определенных заказчиками для казначейского сопровождения.";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"8.9. Заказчик не возвращает обеспечение исполнения договора, обеспечение аванса (если договором предусмотрен аванс), а также сумму, внесенную Подрядчиком в соответствии со статьей 26 Закона (при наличии) в случае его расторжения в связи с неисполнением Подрядчиком своих обязательств по данному Договору.";</w:t>
      </w:r>
    </w:p>
    <w:bookmarkEnd w:id="231"/>
    <w:bookmarkStart w:name="z2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32"/>
    <w:bookmarkStart w:name="z2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по разработке проектно-сметной документации (технико-экономического обоснования):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"7.9. Заказчик не возвращает обеспечение исполнения Договора, обеспечение аванса (если договором предусмотрен аванс), а также сумму, внесенную Проектировщиком/Исполнителем в соответствии со статьей 26 Закона (при наличии) в случае его расторжения в связи с неисполнением Проектировщиком/Исполнителем своих обязательств по данному Договору.";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работ, не связанных со строительством: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"8.9. Заказчик не возвращает обеспечение исполнения договора, обеспечение аванса (если договором предусмотрен аванс), а также сумму, внесенную Подрядчиком/Исполнителем в соответствии со статьей 26 Закона (при наличии) в случае его расторжения в связи с неисполнением Подрядчиком/Исполнителем своих обязательств по данному Договору.";</w:t>
      </w:r>
    </w:p>
    <w:bookmarkEnd w:id="237"/>
    <w:bookmarkStart w:name="z2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38"/>
    <w:bookmarkStart w:name="z2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услуг: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"7.9. Заказчик не возвращает обеспечение исполнения договора, обеспечение аванса (если договором предусмотрен аванс), а также сумму, внесенную Поставщиком в соответствии со статьей 26 Закона (при наличии) о государственных закупках в случае его расторжения в связи с неисполнением Поставщиком своих обязательств по данному Договору.";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41-1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42"/>
    <w:bookmarkStart w:name="z2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3"/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0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товара </w:t>
      </w:r>
      <w:r>
        <w:br/>
      </w:r>
      <w:r>
        <w:rPr>
          <w:rFonts w:ascii="Times New Roman"/>
          <w:b/>
          <w:i w:val="false"/>
          <w:color w:val="000000"/>
        </w:rPr>
        <w:t xml:space="preserve"> (формируется потенциальным поставщиком  из электронного каталога товаров)</w:t>
      </w:r>
    </w:p>
    <w:bookmarkEnd w:id="247"/>
    <w:bookmarkStart w:name="z3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</w:t>
      </w:r>
    </w:p>
    <w:bookmarkEnd w:id="248"/>
    <w:bookmarkStart w:name="z3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</w:t>
      </w:r>
    </w:p>
    <w:bookmarkEnd w:id="249"/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объявления __________________________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объявления ______________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поставщика __________________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товара: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&lt;Фотография товара/Макет 1&gt;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код товара в электронном каталоге товаров*: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товара: &lt;наименование товара&gt;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товара*: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&lt;1&gt;: &lt;Значение 1&gt;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&lt;2&gt;: &lt;Значение 2&gt;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&lt;3&gt;: &lt;Значение 3&gt;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&lt;4&gt;: &lt;Значение 4&gt;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&lt;N&gt;: &lt;Значение N&gt;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происхождения*: &lt;Наименование страны&gt;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 должен быть новым, неиспользованным, год выпуска не ранее (до трех лет) до даты заключения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(при наличии) (в месяцах)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(график) поставки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стандартов, а при их отсутствии межгосударственных стандартов на поставляемые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поставляемых товаров из электронного каталога товаров.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2"/>
          <w:p>
            <w:pPr>
              <w:spacing w:after="20"/>
              <w:ind w:left="20"/>
              <w:jc w:val="both"/>
            </w:pPr>
          </w:p>
          <w:bookmarkEnd w:id="2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технической спецификации предлагаемого товара подтверждаю</w:t>
            </w:r>
          </w:p>
        </w:tc>
      </w:tr>
    </w:tbl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3"/>
    <w:bookmarkStart w:name="z3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данных в описании товара может изменяться по потребительским характеристикам (свойствам) в зависимости от вида товара.</w:t>
      </w:r>
    </w:p>
    <w:bookmarkEnd w:id="264"/>
    <w:bookmarkStart w:name="z3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предметом закупки является приобретение товара в комплекте, потенциальный поставщик указывает в технической спецификации информацию о каждом комплектующем товаре по отдельности.</w:t>
      </w:r>
    </w:p>
    <w:bookmarkEnd w:id="265"/>
    <w:bookmarkStart w:name="z3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автоматически подсистемой веб-портала.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33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бенефициарном владении потенциального поставщика (заполняется потенциальным поставщиком)</w:t>
      </w:r>
    </w:p>
    <w:bookmarkEnd w:id="267"/>
    <w:bookmarkStart w:name="z33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</w:t>
      </w:r>
    </w:p>
    <w:bookmarkEnd w:id="268"/>
    <w:bookmarkStart w:name="z34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</w:t>
      </w:r>
    </w:p>
    <w:bookmarkEnd w:id="269"/>
    <w:bookmarkStart w:name="z34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</w:t>
      </w:r>
    </w:p>
    <w:bookmarkEnd w:id="270"/>
    <w:bookmarkStart w:name="z34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</w:t>
      </w:r>
    </w:p>
    <w:bookmarkEnd w:id="271"/>
    <w:bookmarkStart w:name="z3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</w:t>
      </w:r>
    </w:p>
    <w:bookmarkEnd w:id="272"/>
    <w:bookmarkStart w:name="z3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</w:t>
      </w:r>
    </w:p>
    <w:bookmarkEnd w:id="273"/>
    <w:bookmarkStart w:name="z3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_______________________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бенефициарного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(указать номер и дату выдачи документа)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или косвенное владение 25 % или более акций (долей участия в уставном капитале)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или косвенное владение 25 % или более голосующих акций (долей участия в уставном капитале)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или косвенное право назначать большинство членов совета директоров или аналогичного руководящего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34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5"/>
    <w:bookmarkStart w:name="z3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бенефициарным владельцем признается любое физическое лицо, которое владеет акциями (долями участия в уставном капитале) потенциального поставщика или контролирует его деятельность при соблюдении одного или нескольких из следующих условий:</w:t>
      </w:r>
    </w:p>
    <w:bookmarkEnd w:id="276"/>
    <w:bookmarkStart w:name="z3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или косвенно владеет 25 % или более акций (долей участия в уставном капитале);</w:t>
      </w:r>
    </w:p>
    <w:bookmarkEnd w:id="277"/>
    <w:bookmarkStart w:name="z3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или косвенно владеет 25 % или более голосующих акций (долей участия в уставном капитале);</w:t>
      </w:r>
    </w:p>
    <w:bookmarkEnd w:id="278"/>
    <w:bookmarkStart w:name="z3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или косвенно имеющее право назначать большинство членов совета директоров или аналогичного руководящего органа потенциального поставщика.</w:t>
      </w:r>
    </w:p>
    <w:bookmarkEnd w:id="279"/>
    <w:bookmarkStart w:name="z3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0"/>
    <w:bookmarkStart w:name="z3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81"/>
    <w:bookmarkStart w:name="z3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82"/>
    <w:bookmarkStart w:name="z3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83"/>
    <w:bookmarkStart w:name="z3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84"/>
    <w:bookmarkStart w:name="z3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36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и критериях, влияющих на конкурсное ценовое предложение при закупках работ, не связанных со строительством (заполняется потенциальным поставщиком (субподрядчиком))</w:t>
      </w:r>
    </w:p>
    <w:bookmarkEnd w:id="286"/>
    <w:bookmarkStart w:name="z36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</w:t>
      </w:r>
    </w:p>
    <w:bookmarkEnd w:id="287"/>
    <w:bookmarkStart w:name="z3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</w:t>
      </w:r>
    </w:p>
    <w:bookmarkEnd w:id="288"/>
    <w:bookmarkStart w:name="z3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289"/>
    <w:bookmarkStart w:name="z3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290"/>
    <w:bookmarkStart w:name="z37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291"/>
    <w:bookmarkStart w:name="z3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</w:t>
      </w:r>
    </w:p>
    <w:bookmarkEnd w:id="292"/>
    <w:bookmarkStart w:name="z3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(субподрядчика)_________________________</w:t>
      </w:r>
    </w:p>
    <w:bookmarkEnd w:id="293"/>
    <w:bookmarkStart w:name="z3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наличии соответствующего разрешения (уведомления),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заполняется в случае, если выполнения работ требует получения соответствующего разрешения, направления уведомления.</w:t>
      </w:r>
    </w:p>
    <w:bookmarkEnd w:id="295"/>
    <w:bookmarkStart w:name="z3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определяется веб-порталом автоматически на основании сведений органов государственных доходов.</w:t>
      </w:r>
    </w:p>
    <w:bookmarkEnd w:id="296"/>
    <w:bookmarkStart w:name="z3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297"/>
    <w:bookmarkStart w:name="z3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требуемых материальных и трудовых ресурсов, необходимых для выполнения работ с приложением электронных копий подтверждающих документов.</w:t>
      </w:r>
    </w:p>
    <w:bookmarkEnd w:id="298"/>
    <w:bookmarkStart w:name="z37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работников (приложить электронную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опыта выполненных работ в течение последних десяти лет, предшествующих текущему году, аналогичных (схожих) закупаемым на конкурсе, с приложением электронных копий подтверждающих документов.</w:t>
      </w:r>
    </w:p>
    <w:bookmarkEnd w:id="301"/>
    <w:bookmarkStart w:name="z3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осуществление государственных закупок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квалификационное требование по наличию опыту работы не предъявляется.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 (местонахождение объекта)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выполненных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3"/>
          <w:p>
            <w:pPr>
              <w:spacing w:after="20"/>
              <w:ind w:left="20"/>
              <w:jc w:val="both"/>
            </w:pPr>
          </w:p>
          <w:bookmarkEnd w:id="3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3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4"/>
    <w:bookmarkStart w:name="z3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Потенциальные поставщики, имеющие соответствующее разрешение (уведомление) на строительно-монтажные работы и участвующие в государственных закупках работ, не связанных со строительством (текущий или средний ремонт, реставрация, реэкспозиция существующих объектов, благоустройство, обустройство) подтверждают обладание материальными и трудовыми ресурсами соответствующим разрешением (лицензия), выданным в соответствии с законодательством Республики Казахстан о разрешениях и уведомлениях. </w:t>
      </w:r>
    </w:p>
    <w:bookmarkEnd w:id="305"/>
    <w:bookmarkStart w:name="z3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виды и подвиды соответствующего разрешения (лицензии) на строительно-монтажные работы являются аналогичными (схожими) предмету проводимых государственных закупок.</w:t>
      </w:r>
    </w:p>
    <w:bookmarkEnd w:id="306"/>
    <w:bookmarkStart w:name="z3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требования пункта 4 настоящего приложения не распространяются на таких потенциальных поставщиков.</w:t>
      </w:r>
    </w:p>
    <w:bookmarkEnd w:id="307"/>
    <w:bookmarkStart w:name="z3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предметом государственных закупок являются работы, не связанные со строительством (работы, не связанные с текущим или средним ремонтом, реставрацией, реэкспозицией существующих объектов, благоустройством, обустройством), потенциальный поставщик подтверждает обладание материальными и трудовыми ресурсами согласно требованиям, предусмотренным пунктом 4 настоящего приложения.</w:t>
      </w:r>
    </w:p>
    <w:bookmarkEnd w:id="308"/>
    <w:bookmarkStart w:name="z3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9"/>
    <w:bookmarkStart w:name="z3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10"/>
    <w:bookmarkStart w:name="z3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11"/>
    <w:bookmarkStart w:name="z3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312"/>
    <w:bookmarkStart w:name="z39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313"/>
    <w:bookmarkStart w:name="z3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40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 (заполняется заказчиком)</w:t>
      </w:r>
    </w:p>
    <w:bookmarkEnd w:id="315"/>
    <w:bookmarkStart w:name="z40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</w:t>
      </w:r>
    </w:p>
    <w:bookmarkEnd w:id="316"/>
    <w:bookmarkStart w:name="z40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</w:t>
      </w:r>
    </w:p>
    <w:bookmarkEnd w:id="317"/>
    <w:bookmarkStart w:name="z40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</w:t>
      </w:r>
    </w:p>
    <w:bookmarkEnd w:id="318"/>
    <w:bookmarkStart w:name="z4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</w:t>
      </w:r>
    </w:p>
    <w:bookmarkEnd w:id="319"/>
    <w:bookmarkStart w:name="z40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</w:t>
      </w:r>
    </w:p>
    <w:bookmarkEnd w:id="320"/>
    <w:bookmarkStart w:name="z4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Единого номенклатурного справочника товаров, работ, услуг*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без учета налога на добавленную стоимость*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выделенная для закупки, без учета налога на добавленную стоимость*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(в соответствии с ИНКОТЕРМС 2010)*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стандартов, а при их отсутствии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(товар должен быть новым, неиспользованным, год выпуска не ранее (до трех лет) до даты заключения 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(в месяцах)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22"/>
    <w:bookmarkStart w:name="z4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bookmarkEnd w:id="323"/>
    <w:bookmarkStart w:name="z41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bookmarkEnd w:id="324"/>
    <w:bookmarkStart w:name="z41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требований технической спецификации в иных документах не допускается.</w:t>
      </w:r>
    </w:p>
    <w:bookmarkEnd w:id="325"/>
    <w:bookmarkStart w:name="z41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подтягиваются из плана государственных закупок (отображаются автоматически).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42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предлагаемых товаров (представляется потенциальным поставщиком на каждый лот в отдельности)</w:t>
      </w:r>
    </w:p>
    <w:bookmarkEnd w:id="327"/>
    <w:bookmarkStart w:name="z4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</w:t>
      </w:r>
    </w:p>
    <w:bookmarkEnd w:id="328"/>
    <w:bookmarkStart w:name="z42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</w:t>
      </w:r>
    </w:p>
    <w:bookmarkEnd w:id="329"/>
    <w:bookmarkStart w:name="z4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</w:t>
      </w:r>
    </w:p>
    <w:bookmarkEnd w:id="330"/>
    <w:bookmarkStart w:name="z4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________________________________________</w:t>
      </w:r>
    </w:p>
    <w:bookmarkEnd w:id="331"/>
    <w:bookmarkStart w:name="z4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</w:t>
      </w:r>
    </w:p>
    <w:bookmarkEnd w:id="332"/>
    <w:bookmarkStart w:name="z4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</w:t>
      </w:r>
    </w:p>
    <w:bookmarkEnd w:id="333"/>
    <w:bookmarkStart w:name="z4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______________________________________</w:t>
      </w:r>
    </w:p>
    <w:bookmarkEnd w:id="334"/>
    <w:bookmarkStart w:name="z4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поставщика _____________________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с указанием марки и/или товарного знака либо знака обслуживания, модели, типа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 (указывается наименование завода-изготовителя и его местонахождение)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(товар должен быть новым, неиспользованным, год выпуска не ранее (до трех лет) до даты заключения 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(при наличии) (в месяцах)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стандартов, а в случае их отсутствия межгосударственных стандартов на предлагаемый товар.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предлагаемого товара (указываются точные характеристики).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функциональных, технических, качественных, эксплуатационных и иных характеристик предлагаемого товара (указываются точные характеристики).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 потенциальному поставщику в случае определения его победителем и заключения с ним договора о государственных закупках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веб-порталом автоматически (подтягивается из технической спецификации заказчика)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6"/>
          <w:p>
            <w:pPr>
              <w:spacing w:after="20"/>
              <w:ind w:left="20"/>
              <w:jc w:val="both"/>
            </w:pPr>
          </w:p>
          <w:bookmarkEnd w:id="3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технической спецификации предлагаемого товара подтверждаю</w:t>
            </w:r>
          </w:p>
        </w:tc>
      </w:tr>
    </w:tbl>
    <w:bookmarkStart w:name="z43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37"/>
    <w:bookmarkStart w:name="z43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Каждые характеристики, параметры, исходные данные и дополнительные условия к исполнителю указываются отдельной строкой.</w:t>
      </w:r>
    </w:p>
    <w:bookmarkEnd w:id="338"/>
    <w:bookmarkStart w:name="z43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bookmarkEnd w:id="339"/>
    <w:bookmarkStart w:name="z43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требований технической спецификации в иных документах не допускается.</w:t>
      </w:r>
    </w:p>
    <w:bookmarkEnd w:id="340"/>
    <w:bookmarkStart w:name="z4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признании потенциального поставщика победителем конкурса и заключения с ним договора, техническая спецификация такого договора формируется на основе технической спецификации победителя конкурса.</w:t>
      </w:r>
    </w:p>
    <w:bookmarkEnd w:id="341"/>
    <w:bookmarkStart w:name="z43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предметом конкурса является приобретение товара в комплекте, потенциальный поставщик указывает в технической спецификации информацию о каждом комплектующем товаре по отдельности.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конкурса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рамочного соглашения</w:t>
            </w:r>
          </w:p>
        </w:tc>
      </w:tr>
    </w:tbl>
    <w:bookmarkStart w:name="z44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второго этапа конкурса с использованием рамочного соглашения (номер конкурса) при этом номер должен быть привязан к способу и номеру закупки (формируется на каждый лот в отдельности)</w:t>
      </w:r>
    </w:p>
    <w:bookmarkEnd w:id="343"/>
    <w:bookmarkStart w:name="z4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344"/>
    <w:bookmarkStart w:name="z4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</w:t>
      </w:r>
    </w:p>
    <w:bookmarkEnd w:id="345"/>
    <w:bookmarkStart w:name="z4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</w:t>
      </w:r>
    </w:p>
    <w:bookmarkEnd w:id="346"/>
    <w:bookmarkStart w:name="z4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конкурса ___________________________________</w:t>
      </w:r>
    </w:p>
    <w:bookmarkEnd w:id="347"/>
    <w:bookmarkStart w:name="z4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заказчика ______________________________________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 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заказчика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цена за единицу,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сумма,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предложения потенциальных поставщиков, автоматически отклоненные веб-порталом (количество заявок):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рамочного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рамочного соглашения представлены следующие ценовые предложения (количество заявок):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рамочного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 ИНН / УНП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п/поставщика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 (по хронологии)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{БИН/ИИН наименование потенциального поставщика победителя}, потенциальным поставщиком, занявшим второе место {БИН/ИИН наименование потенциального поставщика, занявшего второе место}.</w:t>
      </w:r>
    </w:p>
    <w:bookmarkEnd w:id="351"/>
    <w:bookmarkStart w:name="z4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{наименование заказчика} в сроки, установленные Законом Республики Казахстан "О государственных закупках", заключить договор о государственных закупках с {БИН/ИИН наименование потенциального поставщика победителя}.</w:t>
      </w:r>
    </w:p>
    <w:bookmarkEnd w:id="352"/>
    <w:bookmarkStart w:name="z4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353"/>
    <w:bookmarkStart w:name="z4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государственную закупку (наименование закупки по лоту №___ несостоявшейся в связи с _____________________ *":</w:t>
      </w:r>
    </w:p>
    <w:bookmarkEnd w:id="354"/>
    <w:bookmarkStart w:name="z4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"отсутствием представленных ценовых предложений".</w:t>
      </w:r>
    </w:p>
    <w:bookmarkEnd w:id="355"/>
    <w:bookmarkStart w:name="z4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356"/>
    <w:bookmarkStart w:name="z4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_______.</w:t>
      </w:r>
    </w:p>
    <w:bookmarkEnd w:id="357"/>
    <w:bookmarkStart w:name="z4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{____________________________}.</w:t>
      </w:r>
    </w:p>
    <w:bookmarkEnd w:id="358"/>
    <w:bookmarkStart w:name="z4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359"/>
    <w:bookmarkStart w:name="z4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отказ от закупки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закупках".</w:t>
      </w:r>
    </w:p>
    <w:bookmarkEnd w:id="360"/>
    <w:bookmarkStart w:name="z4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61"/>
    <w:bookmarkStart w:name="z4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62"/>
    <w:bookmarkStart w:name="z4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63"/>
    <w:bookmarkStart w:name="z4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364"/>
    <w:bookmarkStart w:name="z4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47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бенефициарном владении потенциального поставщика (заполняется потенциальным поставщиком)</w:t>
      </w:r>
    </w:p>
    <w:bookmarkEnd w:id="366"/>
    <w:bookmarkStart w:name="z4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</w:t>
      </w:r>
    </w:p>
    <w:bookmarkEnd w:id="367"/>
    <w:bookmarkStart w:name="z4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</w:t>
      </w:r>
    </w:p>
    <w:bookmarkEnd w:id="368"/>
    <w:bookmarkStart w:name="z4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</w:t>
      </w:r>
    </w:p>
    <w:bookmarkEnd w:id="369"/>
    <w:bookmarkStart w:name="z4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аукциона _________________</w:t>
      </w:r>
    </w:p>
    <w:bookmarkEnd w:id="370"/>
    <w:bookmarkStart w:name="z4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</w:t>
      </w:r>
    </w:p>
    <w:bookmarkEnd w:id="371"/>
    <w:bookmarkStart w:name="z4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</w:t>
      </w:r>
    </w:p>
    <w:bookmarkEnd w:id="372"/>
    <w:bookmarkStart w:name="z4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_______________________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бенефициарного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(указать номер и дату выдачи документа)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или косвенное владение 25 % или более акций (долей участия в уставном капитале)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или косвенное владение 25 % или более голосующих акций (долей участия в уставном капитале)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или косвенное право назначать большинство членов совета директоров или аналогичного руководящего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4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4"/>
    <w:bookmarkStart w:name="z4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бенефициарным владельцем признается любое физическое лицо, которое владеет акциями (долями участия в уставном капитале) потенциального поставщика или контролирует его деятельность при соблюдении одного или нескольких из следующих условий:</w:t>
      </w:r>
    </w:p>
    <w:bookmarkEnd w:id="375"/>
    <w:bookmarkStart w:name="z4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или косвенно владеет 25 % или более акций (долей участия в уставном капитале);</w:t>
      </w:r>
    </w:p>
    <w:bookmarkEnd w:id="376"/>
    <w:bookmarkStart w:name="z4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или косвенно владеет 25 % или более голосующих акций (долей участия в уставном капитале);</w:t>
      </w:r>
    </w:p>
    <w:bookmarkEnd w:id="377"/>
    <w:bookmarkStart w:name="z4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или косвенно имеющее право назначать большинство членов совета директоров или аналогичного руководящего органа потенциального поставщика.</w:t>
      </w:r>
    </w:p>
    <w:bookmarkEnd w:id="378"/>
    <w:bookmarkStart w:name="z4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9"/>
    <w:bookmarkStart w:name="z4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80"/>
    <w:bookmarkStart w:name="z4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81"/>
    <w:bookmarkStart w:name="z4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382"/>
    <w:bookmarkStart w:name="z4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383"/>
    <w:bookmarkStart w:name="z4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50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закупаемых товаров (заполняется заказчиком)</w:t>
      </w:r>
    </w:p>
    <w:bookmarkEnd w:id="385"/>
    <w:bookmarkStart w:name="z5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</w:t>
      </w:r>
    </w:p>
    <w:bookmarkEnd w:id="386"/>
    <w:bookmarkStart w:name="z5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</w:t>
      </w:r>
    </w:p>
    <w:bookmarkEnd w:id="387"/>
    <w:bookmarkStart w:name="z5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________________________________</w:t>
      </w:r>
    </w:p>
    <w:bookmarkEnd w:id="388"/>
    <w:bookmarkStart w:name="z5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аукциона _____________________</w:t>
      </w:r>
    </w:p>
    <w:bookmarkEnd w:id="389"/>
    <w:bookmarkStart w:name="z5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</w:t>
      </w:r>
    </w:p>
    <w:bookmarkEnd w:id="390"/>
    <w:bookmarkStart w:name="z5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Единого номенклатурного справочника товаров, работ, услуг*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должен быть новым, неиспользованным, год выпуска не ранее (до трех лет) до даты заключения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без учета налога на добавленную стоимость*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выделенная для закупки, без учета налога на добавленную стоимость*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(в соответствии с ИНКОТЕРМС 2010)*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стандартов, а при их отсутствии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 потенциальному поставщику при определении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12" w:id="393"/>
          <w:p>
            <w:pPr>
              <w:spacing w:after="20"/>
              <w:ind w:left="20"/>
              <w:jc w:val="both"/>
            </w:pPr>
          </w:p>
          <w:bookmarkEnd w:id="3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технической спецификации предлагаемого товара подтверждаю</w:t>
            </w:r>
          </w:p>
        </w:tc>
      </w:tr>
    </w:tbl>
    <w:bookmarkStart w:name="z5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4"/>
    <w:bookmarkStart w:name="z5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Каждые характеристики, параметры, исходные данные и дополнительные условия к исполнителю указываются отдельной строкой.</w:t>
      </w:r>
    </w:p>
    <w:bookmarkEnd w:id="395"/>
    <w:bookmarkStart w:name="z5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bookmarkEnd w:id="396"/>
    <w:bookmarkStart w:name="z5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требований технической спецификации в иных документах не допускается.</w:t>
      </w:r>
    </w:p>
    <w:bookmarkEnd w:id="397"/>
    <w:bookmarkStart w:name="z5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признании потенциального поставщика победителем аукциона и заключения с ним договора, техническая спецификация такого договора формируется на основе технической спецификации победителя аукциона.</w:t>
      </w:r>
    </w:p>
    <w:bookmarkEnd w:id="398"/>
    <w:bookmarkStart w:name="z5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подтягиваются из плана государственных закупок (отображаются автоматически).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52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предлагаемых товаров (представляется потенциальным поставщиком)</w:t>
      </w:r>
    </w:p>
    <w:bookmarkEnd w:id="400"/>
    <w:bookmarkStart w:name="z5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</w:t>
      </w:r>
    </w:p>
    <w:bookmarkEnd w:id="401"/>
    <w:bookmarkStart w:name="z5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</w:t>
      </w:r>
    </w:p>
    <w:bookmarkEnd w:id="402"/>
    <w:bookmarkStart w:name="z5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___________________________________________</w:t>
      </w:r>
    </w:p>
    <w:bookmarkEnd w:id="403"/>
    <w:bookmarkStart w:name="z5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аукциона ________________________________</w:t>
      </w:r>
    </w:p>
    <w:bookmarkEnd w:id="404"/>
    <w:bookmarkStart w:name="z5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</w:t>
      </w:r>
    </w:p>
    <w:bookmarkEnd w:id="405"/>
    <w:bookmarkStart w:name="z5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</w:t>
      </w:r>
    </w:p>
    <w:bookmarkEnd w:id="406"/>
    <w:bookmarkStart w:name="z5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_______________________________</w:t>
      </w:r>
    </w:p>
    <w:bookmarkEnd w:id="407"/>
    <w:bookmarkStart w:name="z5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поставщика ______________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с указанием марки и/или товарного знака либо знака обслуживания, модели, типа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 (указывается наименование завода-изготовителя и его местонахождение)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должен быть новым, неиспользованным, год выпуска не ранее (до трех лет) до даты заключения договора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(при наличии) (в месяцах)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стандартов, а при их отсутствии межгосударственных стандартов на предлагаемый товар.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предлагаемого товара (указываются точные характеристики)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функциональных, технических, качественных, эксплуатационных и иных характеристик предлагаемого товара (указываются точные характеристики)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 потенциальному поставщику при определении его победителем и заключения с ним договора о государственных закупках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веб-порталом автоматически (подтягивается из технической спецификации заказчика)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0"/>
          <w:p>
            <w:pPr>
              <w:spacing w:after="20"/>
              <w:ind w:left="20"/>
              <w:jc w:val="both"/>
            </w:pPr>
          </w:p>
          <w:bookmarkEnd w:id="4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технической спецификации предлагаемого товара подтверждаю</w:t>
            </w:r>
          </w:p>
        </w:tc>
      </w:tr>
    </w:tbl>
    <w:bookmarkStart w:name="z5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1"/>
    <w:bookmarkStart w:name="z5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признании потенциального поставщика победителем аукциона и заключения с ним договора, техническая спецификация такого договора формируется на основе технической спецификации победителя аукциона.</w:t>
      </w:r>
    </w:p>
    <w:bookmarkEnd w:id="412"/>
    <w:bookmarkStart w:name="z5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предметом аукциона является приобретение товара в комплекте, потенциальный поставщик указывает в технической спецификации информацию о каждом комплектующем товаре по отдельности. 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54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аукциона) номер должен быть привязан к способу и номеру закупки</w:t>
      </w:r>
    </w:p>
    <w:bookmarkEnd w:id="414"/>
    <w:bookmarkStart w:name="z5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415"/>
    <w:bookmarkStart w:name="z5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_____________________________________________________</w:t>
      </w:r>
    </w:p>
    <w:bookmarkEnd w:id="416"/>
    <w:bookmarkStart w:name="z5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____________________________________________________</w:t>
      </w:r>
    </w:p>
    <w:bookmarkEnd w:id="417"/>
    <w:bookmarkStart w:name="z5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аукциона ______________________________________________</w:t>
      </w:r>
    </w:p>
    <w:bookmarkEnd w:id="418"/>
    <w:bookmarkStart w:name="z5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организатора______________________________________</w:t>
      </w:r>
    </w:p>
    <w:bookmarkEnd w:id="419"/>
    <w:bookmarkStart w:name="z5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организатора_____________________________________________</w:t>
      </w:r>
    </w:p>
    <w:bookmarkEnd w:id="420"/>
    <w:bookmarkStart w:name="z5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аукционной комиссии: 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 с указанием общей суммы ___________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аукционе (количество заявок):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запросах аукционной комиссии (заполняется в случае осуществления запросов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Закон):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аукционной комиссии: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аукционной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аукционе (количество заявок):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БИН(ИНН) /ИНН/УНП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1справочник из трех текстовых значений: (несоответствие квалификационным требованиям, несоответствие требованиям аукционной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427"/>
    <w:bookmarkStart w:name="z5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аукционе были признаны соответствующими квалификационным требованиям и требованиям аукционной документации: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Стартовые цены участников аукциона: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(значение: наименьшая стартовая цена*)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*наименьшая стартовая цена – присваивается участнику аукциона, чья стартовая цена является наименьшей и поступила ранее других предложений.</w:t>
      </w:r>
    </w:p>
    <w:bookmarkEnd w:id="430"/>
    <w:bookmarkStart w:name="z5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предложениях участников аукциона: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поставщика,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подачи предложения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аукционной комиссии:</w:t>
      </w:r>
    </w:p>
    <w:bookmarkEnd w:id="432"/>
    <w:bookmarkStart w:name="z5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{БИН/ИИН наименование потенциального поставщика победителя}.</w:t>
      </w:r>
    </w:p>
    <w:bookmarkEnd w:id="433"/>
    <w:bookmarkStart w:name="z5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{наименование заказчика} в сроки, установленные Законом Республики Казахстан "О государственных закупках", заключить договор о государственных закупках с {наименование потенциального поставщика победителя}.</w:t>
      </w:r>
    </w:p>
    <w:bookmarkEnd w:id="434"/>
    <w:bookmarkStart w:name="z5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35"/>
    <w:bookmarkStart w:name="z5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государственную закупку (наименование закупки по лоту №___ несостоявшейся в связи с _____________________ *":</w:t>
      </w:r>
    </w:p>
    <w:bookmarkEnd w:id="436"/>
    <w:bookmarkStart w:name="z5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заявок", "представление менее двух заявок", "к участию в аукционе не допущен ни один потенциальный поставщик", "к участию в аукционе допущен один потенциальный поставщик".</w:t>
      </w:r>
    </w:p>
    <w:bookmarkEnd w:id="437"/>
    <w:bookmarkStart w:name="z5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38"/>
    <w:bookmarkStart w:name="z5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________.</w:t>
      </w:r>
    </w:p>
    <w:bookmarkEnd w:id="439"/>
    <w:bookmarkStart w:name="z5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{_________________________}.</w:t>
      </w:r>
    </w:p>
    <w:bookmarkEnd w:id="440"/>
    <w:bookmarkStart w:name="z5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41"/>
    <w:bookmarkStart w:name="z5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отказ от закупки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закупках".</w:t>
      </w:r>
    </w:p>
    <w:bookmarkEnd w:id="442"/>
    <w:bookmarkStart w:name="z5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3"/>
    <w:bookmarkStart w:name="z5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444"/>
    <w:bookmarkStart w:name="z5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45"/>
    <w:bookmarkStart w:name="z5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46"/>
    <w:bookmarkStart w:name="z5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47"/>
    <w:bookmarkStart w:name="z5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448"/>
    <w:bookmarkStart w:name="z5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449"/>
    <w:bookmarkStart w:name="z5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 (при его наличии).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59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протокол об итогах (номер аукциона) (номер должен быть привязан к способу и номеру закупки)</w:t>
      </w:r>
    </w:p>
    <w:bookmarkEnd w:id="451"/>
    <w:bookmarkStart w:name="z59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452"/>
    <w:bookmarkStart w:name="z59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_____________________________________________________</w:t>
      </w:r>
    </w:p>
    <w:bookmarkEnd w:id="453"/>
    <w:bookmarkStart w:name="z59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____________________________________________________</w:t>
      </w:r>
    </w:p>
    <w:bookmarkEnd w:id="454"/>
    <w:bookmarkStart w:name="z59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аукциона ______________________________________________</w:t>
      </w:r>
    </w:p>
    <w:bookmarkEnd w:id="455"/>
    <w:bookmarkStart w:name="z59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организатора______________________________________</w:t>
      </w:r>
    </w:p>
    <w:bookmarkEnd w:id="456"/>
    <w:bookmarkStart w:name="z60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организатора_____________________________________________</w:t>
      </w:r>
    </w:p>
    <w:bookmarkEnd w:id="457"/>
    <w:bookmarkStart w:name="z60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аукционной комиссии: 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 с указанием общей суммы ___________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аукционе (количество заявок):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участника аукциона (присваивается в зависимости от времени и даты подачи заявки) и наименование потенциального поставщика (которая была вскрыта)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запросах аукционной комиссии (заполняется в случае осуществления запросов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Закон):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потенциальном поставщике, признанным не соответствующим квалификационным требованиям и требованиям аукционной документации: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аукционной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1справочник из трех текстовых значений: (несоответствие квалификационным требованиям, несоответствие требованиям аукционной документации,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463"/>
    <w:bookmarkStart w:name="z6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аукционной комиссии:</w:t>
      </w:r>
    </w:p>
    <w:bookmarkEnd w:id="464"/>
    <w:bookmarkStart w:name="z60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потенциального поставщика ________________________ не соответствующим квалификационным требованиям и требованиям аукционной документации. </w:t>
      </w:r>
    </w:p>
    <w:bookmarkEnd w:id="465"/>
    <w:bookmarkStart w:name="z60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6"/>
    <w:bookmarkStart w:name="z61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467"/>
    <w:bookmarkStart w:name="z61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 не отображаются.</w:t>
      </w:r>
    </w:p>
    <w:bookmarkEnd w:id="468"/>
    <w:bookmarkStart w:name="z6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9"/>
    <w:bookmarkStart w:name="z61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70"/>
    <w:bookmarkStart w:name="z6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71"/>
    <w:bookmarkStart w:name="z61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472"/>
    <w:bookmarkStart w:name="z61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473"/>
    <w:bookmarkStart w:name="z6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 (при его наличии).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62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товара(ов)</w:t>
      </w:r>
    </w:p>
    <w:bookmarkEnd w:id="475"/>
    <w:bookmarkStart w:name="z62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 "___"_______ 20___г. Номер документа* дата подписания* (фиксируется дата и время подписания акта заказчиком)</w:t>
      </w:r>
    </w:p>
    <w:bookmarkEnd w:id="476"/>
    <w:bookmarkStart w:name="z62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 (Поставщик), в соответствии (наименование Поставщика*) с договором (и дополнительным соглашением) ________________________ от "____" __________ 20 __ года № _________ (наименование договора (дополнительного соглашения), дата и номер*) в лице нижеподписавшихся представителей Поставщика, передал, а__________________________ (Заказчик), в лице нижеподписавшихся (наименование Заказчика*)</w:t>
      </w:r>
    </w:p>
    <w:bookmarkEnd w:id="477"/>
    <w:bookmarkStart w:name="z62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Заказчика принял: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товаре**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(заводской)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 (ов) по данному акту согласно Договору составляет**___________________________ тенге, (цифрами, прописью), в том числе НДС/без НДС,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поставки или ненадлежащего исполнения (частичного неисполнения) обязательств***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расходы, в том числе произведенные поставщиком по данному акту***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1"/>
    <w:bookmarkStart w:name="z63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автоматически веб-порталом государственных закупок;</w:t>
      </w:r>
    </w:p>
    <w:bookmarkEnd w:id="482"/>
    <w:bookmarkStart w:name="z63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483"/>
    <w:bookmarkStart w:name="z63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заказчиком.</w:t>
      </w:r>
    </w:p>
    <w:bookmarkEnd w:id="484"/>
    <w:bookmarkStart w:name="z63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5"/>
    <w:bookmarkStart w:name="z63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86"/>
    <w:bookmarkStart w:name="z63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87"/>
    <w:bookmarkStart w:name="z63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88"/>
    <w:bookmarkStart w:name="z64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89"/>
    <w:bookmarkStart w:name="z64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90"/>
    <w:bookmarkStart w:name="z64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 (при его наличии).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65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ПРИЕМА-ПЕРЕДАЧИ*</w:t>
      </w:r>
      <w:r>
        <w:br/>
      </w:r>
      <w:r>
        <w:rPr>
          <w:rFonts w:ascii="Times New Roman"/>
          <w:b/>
          <w:i w:val="false"/>
          <w:color w:val="000000"/>
        </w:rPr>
        <w:t>товарораспорядительных документов (талоны/топливные карты) № лота</w:t>
      </w:r>
    </w:p>
    <w:bookmarkEnd w:id="492"/>
    <w:bookmarkStart w:name="z65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20___г.</w:t>
      </w:r>
    </w:p>
    <w:bookmarkEnd w:id="493"/>
    <w:bookmarkStart w:name="z65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__________________________ (Поставщик), в соответствии с договором о государственным закупках товаров №_______ от "____" ____________ 20___г. в лице нижеподписавшихся представителя Поставщика передал, а _______________________________________ (Заказчик), в лице нижеподписавшихся представителя Заказчика принял: талоны /топливные карты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объем (объем указанный в договоре поставки в части талонов/карт)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 прилагаемым детализированным отчетом с указанием номеров талонов/топливных карт составлен в двух экземплярах, имеющих равную юридическую силу, по одному экземпляру для каждой из Сторон и является неотъемлемой частью Договора между Сторонами. 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"____________________________"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"___________________________"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______________/______________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______________/______________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является документом, предшествующем оплате.</w:t>
      </w:r>
    </w:p>
    <w:bookmarkEnd w:id="4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