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e74ba" w14:textId="11e74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формы, предназначенной для сбора административных данных "Отчет о численности лиц, обратившихся за трудовым посредничеством в частные агентства занятости" (индекс 3-Т (трудоустройство), периодичность квартальная"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труда и социальной защиты населения Республики Казахстан от 31 июля 2023 года № 330. Зарегистрирован в Министерстве юстиции Республики Казахстан 7 августа 2023 года № 33237.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статистике",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труда и социальной защиты населения Республики Казахстан, утвержденного постановлением Правительства Республики Казахстан от 18 февраля 2017 года № 81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форму, предназначенную для сбора административных "Отчет о численности лиц, обратившихся за трудовым посредничеством в частные агентства занятости" (индекс 3-Т (трудоустройство), периодичность квартальная)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занятости населения Министерства труда и социальной защиты населения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труда и социальной защиты населения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 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 и 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Дуйсенова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Бюро национальной статистики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Агентства по стратегическому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планированию и реформам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2023 года № 330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"Отчет о численности лиц, обратившихся за трудовым посредничеством в частные агентства занятости"</w:t>
      </w:r>
      <w:r>
        <w:br/>
      </w:r>
      <w:r>
        <w:rPr>
          <w:rFonts w:ascii="Times New Roman"/>
          <w:b/>
          <w:i w:val="false"/>
          <w:color w:val="000000"/>
        </w:rPr>
        <w:t>(индекс 3-Т (трудоустройство), периодичность квартальная)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 - в редакции приказа Министра труда и социальной защиты населения РК от 21.04.2026 </w:t>
      </w:r>
      <w:r>
        <w:rPr>
          <w:rFonts w:ascii="Times New Roman"/>
          <w:b w:val="false"/>
          <w:i w:val="false"/>
          <w:color w:val="ff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посредством "Электронной биржи труда"</w:t>
      </w:r>
    </w:p>
    <w:bookmarkEnd w:id="9"/>
    <w:bookmarkStart w:name="z6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www.gov.kz.</w:t>
      </w:r>
    </w:p>
    <w:bookmarkEnd w:id="10"/>
    <w:bookmarkStart w:name="z6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формы административных данных: Отчет о численности лиц, обратившихся за трудовым посредничеством в частные агентства занятости (индекс 3-Т (трудоустройство), периодичность квартальная).</w:t>
      </w:r>
    </w:p>
    <w:bookmarkEnd w:id="11"/>
    <w:bookmarkStart w:name="z6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 (краткое буквенно-цифровое выражение наименования формы): 3-Т.</w:t>
      </w:r>
    </w:p>
    <w:bookmarkEnd w:id="12"/>
    <w:bookmarkStart w:name="z6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ежеквартальная.</w:t>
      </w:r>
    </w:p>
    <w:bookmarkEnd w:id="13"/>
    <w:bookmarkStart w:name="z6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________ квартал 20___ года.</w:t>
      </w:r>
    </w:p>
    <w:bookmarkEnd w:id="14"/>
    <w:bookmarkStart w:name="z6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частные агентства занятости.</w:t>
      </w:r>
    </w:p>
    <w:bookmarkEnd w:id="15"/>
    <w:bookmarkStart w:name="z6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частные агентства занятости - до 5 числа месяца, следующего после отчетного квартала, посредством "Электронной биржи труда".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191000" cy="622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0" cy="622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(не заполняется в случае представления данных физическими лицами, а также в агрегированном виде)</w:t>
      </w:r>
    </w:p>
    <w:bookmarkEnd w:id="17"/>
    <w:bookmarkStart w:name="z7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виде.</w:t>
      </w:r>
    </w:p>
    <w:bookmarkEnd w:id="18"/>
    <w:bookmarkStart w:name="z7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численности лиц, обратившихся за трудовым посредничеством</w:t>
      </w:r>
      <w:r>
        <w:br/>
      </w:r>
      <w:r>
        <w:rPr>
          <w:rFonts w:ascii="Times New Roman"/>
          <w:b/>
          <w:i w:val="false"/>
          <w:color w:val="000000"/>
        </w:rPr>
        <w:t>в частные агентства занятости за __ квартал 20__ года _________</w:t>
      </w:r>
      <w:r>
        <w:br/>
      </w:r>
      <w:r>
        <w:rPr>
          <w:rFonts w:ascii="Times New Roman"/>
          <w:b/>
          <w:i w:val="false"/>
          <w:color w:val="000000"/>
        </w:rPr>
        <w:t>район __________________ области (города)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  <w:bookmarkEnd w:id="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проживающие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проживающие в сельской местности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лиц, обратившихся за трудовым посредничеством в частные агентства занятости, 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  <w:bookmarkEnd w:id="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разрезе профессий (специальностей), 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  <w:bookmarkEnd w:id="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безработные, 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лиц, трудоустроенных при посредничестве частных агентств занятости, 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  <w:bookmarkEnd w:id="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безработные, 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лиц, выехавших на работу в страны ближнего и дальнего зарубежья, при посредничестве частных агентств занятости, 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39" w:id="27"/>
      <w:r>
        <w:rPr>
          <w:rFonts w:ascii="Times New Roman"/>
          <w:b w:val="false"/>
          <w:i w:val="false"/>
          <w:color w:val="000000"/>
          <w:sz w:val="28"/>
        </w:rPr>
        <w:t>
      Наименование частного агентства занятости _____________________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 (электронная цифровая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уполномоченное на подписание: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 (электронная цифровая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Дата: "___" ___________ 20__ года</w:t>
      </w:r>
    </w:p>
    <w:p>
      <w:pPr>
        <w:spacing w:after="0"/>
        <w:ind w:left="0"/>
        <w:jc w:val="both"/>
      </w:pPr>
      <w:bookmarkStart w:name="z140" w:id="28"/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пояснения по заполнению формы, предназначенной для сбора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административных данных, приведены в приложении к настоящей форме.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"Отчет о численности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обратившихся за 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посредничеством в частные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занятости (индекс 3-Т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(трудоустройство), периодичность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квартальная)"</w:t>
            </w:r>
          </w:p>
        </w:tc>
      </w:tr>
    </w:tbl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"Отчет о численности лиц, обратившихся за трудовым посредничеством в частные агентства занятости (индекс 3-Т (трудоустройство), периодичность квартальная)"</w:t>
      </w:r>
    </w:p>
    <w:bookmarkEnd w:id="29"/>
    <w:bookmarkStart w:name="z3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 "Отчет о численности лиц, обратившихся за трудовым посредничеством в частные агентства занятости" (индекс 3-Т (трудоустройство), периодичность квартальная) (далее – Форма).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2 предусматривается в редакции приказа Министра труда и социальной защиты населения РК от 21.04.2026 </w:t>
      </w:r>
      <w:r>
        <w:rPr>
          <w:rFonts w:ascii="Times New Roman"/>
          <w:b w:val="false"/>
          <w:i w:val="false"/>
          <w:color w:val="ff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частными агентствами занятости и предоставляется посредством государственного информационного портала "Электронная биржа труда".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Сводная информация формируется в автоматизированной информационной системе "Рынок труда" в разделе "Отчеты". 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подписывается руководителем частного агентства занятости, либо лицом, исполняющим его обязанности, с указанием его фамилии и инициалов.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Все показатели в Форме приводятся за отчетный квартал и с нарастающим итогом с начала текущего года. Данные указываются с точностью до единицы.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предоставляется к 5 числу месяца, следующего за отчетным периодом.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Форма заполняется на государственном и русском языках.</w:t>
      </w:r>
    </w:p>
    <w:bookmarkEnd w:id="37"/>
    <w:bookmarkStart w:name="z4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Глава. 2 Пояснение по заполнению Формы 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графах 2 и 4 Формы из граф 1 и 3 соответственно выделяются данные по лицам, проживающим в сельской местности.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строке 1 Формы указывается количество лиц, обратившихся за трудовым посредничеством в частные агентства занятости, включая пенсионеров, учащихся, студентов, лиц с инвалидностью и других лиц, занятых трудовой деятельностью, но желающих найти другую работу, получить дополнительный доход (заработок) и работать по нескольким трудовым договорам, а также в свободное от учебы время, которые будут направлены к работодателям при наличии у них потребности в рабочей силе.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строке 1.1 Формы из строки 1 указывается количество обратившихся лиц в разрезе профессий (специальностей).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строке 1.2 Формы из строки 1 указывается количество безработных, обратившихся за трудовым посредничеством в частные агентства занятости.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из строки 1 отличаются от данных строки 1.2 на число пенсионеров, учащихся и других занятых трудовой деятельностью лиц (к другим лицам относятся лица, желающие сменить место работы или работать по нескольким индивидуальным трудовым договорам в свободное от основной работы время, то есть на момент обращения в частное агентство занятости, имеющие работу или занятие).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строке 2 указывается количество лиц, трудоустроенных при посредничестве частных агентств занятости.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строке 2.1 Формы из строки 2 указывается количество безработных, трудоустроенных при посредничестве частных агентств занятости.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строке 3 указывается количество лиц, выехавших на работу в страны ближнего и дальнего зарубежья, при посредничестве частных агентств занятости.</w:t>
      </w:r>
    </w:p>
    <w:bookmarkEnd w:id="46"/>
    <w:bookmarkStart w:name="z53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Глава. 3 Арифметико-логический контроль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 графам 1, 2, 3, 4: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 &gt; строка 1.1;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 &gt; строка 1.2;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1 &gt; строка 2; 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 &gt; строка 2.1;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 &gt; строка 3;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3 &gt; графа 1;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4 &gt; графа 2.</w:t>
      </w:r>
    </w:p>
    <w:bookmarkEnd w:id="5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