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c6a6" w14:textId="a61c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финансов Республики Казахстан от 5 ноября 2019 года № 1223 "Об утверждении Правил составления прогнозной консолидированной финансовой отчетности по республиканскому бюджету"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31 июля 2023 года № 818. Зарегистрирован в Министерстве юстиции Республики Казахстан 31 августа 2023 года № 33212. Утратил силу приказом и.о. Министра финансов Республики Казахстан от 14 мая 2025 года № 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финансов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5 ноября 2019 года № 1223 "Об утверждении Правил составления прогнозной консолидированной финансовой отчетности по республиканскому бюджету" (зарегистрирован в Реестре государственной регистрации нормативных правовых актов под № 19591)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61-1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по республиканскому бюджету,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818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республиканскому бюджету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ПД-1РБ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данных по структуре бюджета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 Доходы (налоговые и неналоговые поступления, поступления трансфертов) республиканского бюджета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международную торговлю и внешние операции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сырую нефть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выдачи документов уполномоченными на то государственными органами или должностными лицами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всего,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 Доходы (налоговые и неналоговые поступления, поступления трансфертов) республиканского бюджета*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международную торговлю и внешние операции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сырую нефть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выдачи документов уполномоченными на то государственными органами или должностными лицами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всего,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таблица 1.2 составляется и представляется ведомством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 Уменьшение денежных средств от операционной деятельности по республиканскому бюджету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работодателей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медицинское страхование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 отдельным категориям граждан и иностранным работникам, а также отчисления взносов в соответствии с законодательными актами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технического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патронатных воспитателей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средней заработной платы депутатам маслихата по их основному месту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присяжным заседателям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работодателей по техническому персоналу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 технического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присяжных заседателей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иностранных работников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лекарственных средств и прочих изделий медицинского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топлива, горюче-смазочных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и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исследованиям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в рамках государственного социального заказа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консалтинговых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проведение форумов, семинаров, конференций и на имиджевые мероприятия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 в сфере информатизации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за пределы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обязательного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 стипендиатов за рубежом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 документов, судебных актов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негосударственным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негосударственным займам под государственные гарантии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внутренним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внешним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выплаты сотрудникам специальных государственных органов, органа по противодействию коррупции и военнослужащим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потерпевшим из фонда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за границу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за границу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средств, привлеченных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другим уровням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 за границу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по операционной деятельности,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1.4 Чистое изменение денежных средств от операционной деятельности по республиканскому бюджету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1.5 Увеличение денежных средств от инвестиционной деятельности по республиканскому бюджету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требований по оплаченным государственным гарантиям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1.6 Уменьшение денежных средств по инвестиционной деятельности по приобретению долгосрочных активов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 нематериальных активов и биологических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помещений, зданий, сооружений, передаточных устройств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биологических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основных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1.7 Уменьшение денежных средств по инвестиционной деятельности по капитальному ремонту основных средств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основных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сооружений, передаточных устройств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прочих основных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1.8 Уменьшение денежных средств по инвестиционной деятельности по капитальным затратам, направленным на развитие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направленные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доставка судов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1.9 Уменьшение денежных средств по инвестиционной деятельности по выданным бюджетным кредитам, поручительствам государства и государственным гарантиям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Поручительства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1.10 Уменьшение денежных средств по инвестиционной деятельности по приобретению финансовых активов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за пределами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1.11 Чистое изменение денежных средств от инвестиционной деятельности по республиканскому бюджету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1.12 Чистое изменение денежных средств от операционной и инвестиционной деятельности по республиканскому бюджету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и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1.13 Чистое изменение денежных средств от операционной и инвестиционной деятельности государственных учреждений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государственных учреждений,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 (работ,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чистое изменение денег от операционной и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1.14 Сводная информация по чистым изменениям денежных средств от операционной и инвестиционной деятельности по республиканскому бюджету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и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1.15 Увеличение денежных средств от финансовой деятельности по республиканскому бюджету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1.16 Уменьшение денежных средств по финансовой деятельности по республиканскому бюджету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договорам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договорам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1.17 Чистое изменение денежных средств от финансовой деятельности по республиканскому бюджету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денег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денег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1.18 Прогнозный консолидированный отчет о движении денег по республиканскому бюджету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Движение денежных средств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110, 120)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поступления – всего (сумма строк 111, 112, 113),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Ненефтяные поступления – всего (сумма строк 121, 122, 127),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всего (сумма строк 123, 124, 125, 126),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доходы на доли участия в юридических лицах, поступлений части чистого дохода от государственных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 из нижестоящих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210, 220)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операционной деятельности, нефтяной – всего**,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на поисково-разведочные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операционной деятельности, ненефтяной – всего (сумма строк 221, 222, 223, 224, 225, 226, 227, 228),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100-строка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Движение денежных средств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– всего (сумма строк 410, 411, 412, 413, 414)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от выбытия нефинансовых активов (нефтяное)**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от выбытия нефинансовых активов (ненефтяное)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доли контролируемых и других субъектов,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– всего (сумма строк 510, 511, 512, 513, 514)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приобретения нефинансовых активов (нефтяное)**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приобретения нефинансовых активов (ненефтяное)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субъектов, ценных бумаг, а также формирование и пополнение уставного капитала субъектов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инвестиции в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осуществления мер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целей ликвидности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400- строка 500)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610, 620)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710, 720)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700- 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(дефицит) денег (Чистое движение денежных средств по операционной деятельности и операций с нефинансовыми активами) (строка 300-строка 550)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профицит (дефицит) денег (строка 940+строка 560)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профицит (дефицит) денег (ненефтяной) (строка 950-(строка 110-строка 210)-(строка 410- строка510)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вывозные таможенные пошлины на сырую нефть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поступления (за исключением поступлений, указанных по строкам 111, 112) и выбытие денег от нефтяных операций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1.19 Прогнозный консолидированный отчет о движении денег по республиканскому бюджету ******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Движение денежных средств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110, 120)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поступления – всего (сумма строк 111, 112, 113),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Ненефтяные поступления – всего (сумма строк 121, 122, 127),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всего (сумма строк 123, 124, 125, 126),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доходы на доли участия в юридических лицах, поступлений части чистого дохода от государственных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 из нижестоящих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210, 220)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операционной деятельности, нефтяной – всего**,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на поисково-разведочные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операционной деятельности, ненефтяной – всего (сумма строк 221, 222, 223, 224, 225, 226, 227, 228),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100-строка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Движение денежных средств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– всего (сумма строк 410, 411, 412, 413, 414)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от выбытия нефинансовых активов (нефтяное)**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от выбытия нефинансовых активов (ненефтяное)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доли контролируемых и других субъектов,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– всего (сумма строк 510, 511, 512, 513, 514)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приобретения нефинансовых активов (нефтяное)**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приобретения нефинансовых активов (ненефтяное)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субъектов, ценных бумаг, а также формирование и пополнение уставного капитала субъектов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инвестиции в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осуществления мер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целей ликвидности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400- строка 500)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610, 620)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710, 720)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700- 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(дефицит) денег (Чистое движение денежных средств по операционной деятельности и операций с нефинансовыми активами) (строка 300-строка 550)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профицит (дефицит) денег (строка 940+строка 560)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профицит (дефицит) денег (ненефтяной) (строка 950-(строка 110-строка 210)-(строка 410-строка 510)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вывозные таможенные пошлины на сырую нефть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поступления (за исключением поступлений, указанных по строкам 111, 112) и выбытие денег от нефтяных операций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Примечание: данные по налоговым поступлениям отражены по данным Отчета об исполнении республиканского бюджета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Примечание: данные по графе 3 отражены по данным Отчета об исполнении республиканского бюджета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Примечание: данные по строке 920 равны данным строки 930 предыдущего периода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Примечание: таблица 1.19 составляется и представляется ведомством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1.20 Прогнозный консолидированный отчет о результатах финансовой деятельности по республиканскому бюджету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налоговых поступлений*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(ненефтяные),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налоговых поступлений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 доходы на доли участия в юридических лицах, поступление части чистого дохода государственных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товаров (работ,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010, 020)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(нефтяные)**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(ненефтяные),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120, 130)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операционное сальдо (строка 100-строка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экономические потоки, включенные в результат операционной деятельности,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списание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признанные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от выбытия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операционной деятельности (строка 300 +строка 400)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операционной деятельности (ненефтяной) (строка 500-(строка 010-строка 120)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операционное сальдо (строка 100-строка 200) или (строка 300)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запасах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движение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приобретение нефинансовых активов (строка 710-строка 711-строка712+строка 713+строка 714)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кредитование (заимствование) (строка 700-строка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осуществления мер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сальдо бюджета (строка 900+строка 910)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сальдо бюджета (ненефтяной) (строка 920-(строка 010-строка 120)-(строка 410-строка 510 Прогнозного консолидированного отчета о движении денег по республиканскому бюджету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вывозные таможенные пошлины на сырую нефть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доходы (за исключением доходов, указанных по строкам 011, 012) и расходы от нефтяных операций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Примечание: расходы по амортизации основных средств и нематериальных активов по графам 5, 6 и 7 определяются согласно прогнозной консолидированной финансовой отчетности администраторов бюджетных программ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1.21 Прогнозный консолидированный отчет о результатах финансовой деятельности по республиканскому бюджету******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налоговых поступлений*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(ненефтяные),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налоговых поступлений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 доходы на доли участия в юридических лицах, поступление части чистого дохода государственных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товаров (работ,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010, 020)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(нефтяные)**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(ненефтяные),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120, 130)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операционное сальдо (строка 100-строка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экономические потоки, включенные в результат операционной деятельности,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списание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признанные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от выбытия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операционной деятельности (строка 300 +строка 400)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операционной деятельности (ненефтяной) (строка 500-(строка 010-строка 120)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операционное сальдо (строка 100-строка 200) или (строка 300)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запасах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движение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приобретение нефинансовых активов (строка 710-строка 711-строка712+строка 713+строка 714)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кредитование (заимствование) (строка 700-строка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осуществления мер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сальдо бюджета (строка 900+строка 910)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сальдо бюджета (ненефтяной) (строка 920-(строка 010-строка 120)-(строка 410-строка 510 Прогнозного консолидированного отчета о движении денег по республиканскому бюджету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вывозные таможенные пошлины на сырую нефть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доходы (за исключением доходов, указанных по строкам 011, 012) и расходы по нефтяным операциям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Примечание: доходы по налоговым поступлениям отражены по данным Отчета об исполнении республиканского бюджета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Примечание: показатель по графе 3 включает данные по пенсиям и пособиям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Примечание: сумма амортизации активов за год "оценки" принимается равной сумме амортизации активов за фактический год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Примечание: таблица 1.21 составляется и представляется ведомством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1.22 Увеличение в активах прогнозного консолидированного отчета о финансовом положении по республиканскому бюджету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Таблица 1.23 Уменьшение в активах прогнозного консолидированного отчета о финансовом положении по республиканскому бюджету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1.24 Изменения в активах прогнозного консолидированного отчета о финансовом положении по республиканскому бюджету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сальдо на начало периода соответствуют данным сальдо на конец предыдущего периода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1.25 Увеличение в обязательствах прогнозного консолидированного отчета о финансовом положении по республиканскому бюджету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социальным выплатам, трансфертам, субсидиям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1.26 Уменьшение в обязательствах прогнозного консолидированного отчета о финансовом положении по республиканскому бюджету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социальным выплатам, трансфертам, субсидиям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1.27 Изменения в обязательствах прогнозного консолидированного отчета о финансовом положении по республиканскому бюджету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социальным выплатам, трансфертам, субсидиям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сальдо на начало периода соответствуют данным сальдо на конец предыдущего периода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1.28 Прогнозный консолидированный отчет о финансовом положении по республиканскому бюджету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социальным выплатам, трансфертам, субсидиям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1.29 Прогнозный консолидированный отчет о финансовом положении по республиканскому бюджету***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оплате труда*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социальным выплатам, трансфертам, субсидиям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данные строки 212 графы 3 включают данные по кредиторской задолженности перед работниками и прочими подотчетными лицами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данные по графе 3 отражены без учета задолженности налогоплательщиков по налоговым поступлениям республиканского бюджета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Примечание: таблица 1.29 составляется и представляется ведомством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1.30 Прогнозный консолидированный отчет об изменениях чистых активов/капитала по республиканскому бюджету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начало периода (сумма строк 020, 030),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конец периода (сумма строк 050, 060),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данные по строке 030 соответствуют данным предыдущего периода по накопленному финансовому результату на конец периода, данные по строке 050 соответствуют данным предыдущего периода по резервам на конец периода.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1.31 Прогнозный консолидированный отчет об изменениях чистых активов/капитала по республиканскому бюджету**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начало периода (сумма строк 020, 030),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конец периода (сумма строк 050, 060),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данные по строке 030 соответствуют данным предыдущего периода по накопленному финансовому результату на конец периода, данные по строке 050 соответствуют данным предыдущего периода по резервам на конец периода.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Примечание: таблица 1.31 составляется и представляется ведомством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