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a48f" w14:textId="85ca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информатизации государственных органов и организаций, подлежащих интеграции с реестром бизнес-партнеров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31 июля 2023 года № 144 и Министра цифрового развития, инноваций и аэрокосмической промышленности Республики Казахстан от 31 июля 2023 года № 308/НҚ. Зарегистрирован в Министерстве юстиции Республики Казахстан 1 августа 2023 года № 33210.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272) </w:t>
      </w:r>
      <w:r>
        <w:rPr>
          <w:rFonts w:ascii="Times New Roman"/>
          <w:b w:val="false"/>
          <w:i w:val="false"/>
          <w:color w:val="000000"/>
          <w:sz w:val="28"/>
        </w:rPr>
        <w:t>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информатизации государственных органов и организаций, подлежащих интеграции с реестром бизнес-партнеров.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цифрового развития,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инноваций и аэрокосмической промышленности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__________________Б. Мусин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__________А. Куантыров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308/НҚ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144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информатизации государственных органов и организаций, подлежащих интеграции с реестром бизнес-партнеров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информатизации государственных органов и организаций, подлежащие интеграции с реестром бизнес-партнеров: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"Интегрированная налоговая информационная система";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"Интегрированное хранилище данных";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"Акциз";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"Реестр налогоплательщиков и объектов налогообложения";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"Web-приложение "Кабинет налогоплательщика";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"Единое хранилище данных";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"Централизованный унифицированный лицевой счет";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"Интегрированная база данных";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"Информационный учетный центр";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"Государственная база данных "Юридические лица";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"Государственная база данных "Физические лица";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"Государственная база данных "Регистр недвижимости";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"Государственная база данных "Е-лицензирование";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"Записи актов гражданского состояния";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автоматизированная информационная система органов исполнительного производства;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интегрированная информационная система "е-Статистика";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информационная система "Адресный регистр";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информационная система "Аналитический центр";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автоматизированная информационная аналитическая система "Төрелік";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автоматизированная информационная система "Сервисный центр";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информационная система "Единое окно закупок";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информационно-аналитическая система транспортной базы данных и мониторинга безопасности перевозок.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