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acdc" w14:textId="41ca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28 июля 2023 года № 297-НҚ. Зарегистрирован в Министерстве юстиции Республики Казахстан 1 августа 2023 года № 33208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под № 28994)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товаров и услуг обрабатывающей промышленности, по которым частично возмещаются затраты по их продвижению на внешние рынки,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4950, 4951, 4952, 4953 и 4954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 растительного происхождения, используемые главным образом для плетения (ситник,ива,рафия,очищенная,отбеленная или окрашенная солома зерновых и липовая кора), кроме ротанга и бамбука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 прочие, в другом месте не поименованные и не включенные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гранулированная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дистилляты и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 некальцинированный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