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6d1c" w14:textId="4f3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применению минимальных ставок вознаграждения исполнителям и производителям фонограмм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июля 2023 года № 540. Зарегистрирован в Министерстве юстиции Республики Казахстан 31 июля 2023 года № 33187.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минимальных ставок вознаграждения исполнителям и производителям фонограмм.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540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применению минимальных ставок вознаграждения исполнителям и производителям фонограмм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Инструкция детализирует применение минимальных ставок вознаграждения исполнителям и производителям фонограмм для видов использования исполнений и фонограмм,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июня 2023 года № 401 (зарегистрирован в Реестре государственной регистрации нормативных правовых актов № 32873).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вознаграждения, порядок и сроки его выплаты устанавливаются сторонами в лицензионном договоре, заключаемом пользователем с исполнителями, производителями фонограмм, правообладателями либо организацией по коллективному управлению правами.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выплате вознаграждения используется установленный законодательством Республики Казахстан размер месячного расчетного показателя, действующий на дату выплаты такого вознаграждения.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Понятия, используемые в настоящей Инструкции,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Вознаграждение исполнителям и производителям фонограмм за использование исполнений и фонограмм начисляется за публичное исполнение, публичный показ, сообщение и доведение до всеобщего сведения, воспроизведение (тиражирование) и (или) распространение с целью извлечения прибыли, воспроизведение в личных целях без согласия исполнителя и производителя фонограммы.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Применение ставок вознаграждения исполнителям и производителям фонограмм за использование исполнений и фонограмм путем публичного исполнения, показа, сообщения и доведения до всеобщего сведения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случае если на территории культурно-развлекательного центра, спортивно-оздоровительного центра, торгового дома расположены кафе, бары, рестораны, иные объекты общественного питания, магазины, торговые рынки и иные места, предназначенные для целей торговли, места массового катания на коньках, роликах, театры, кинозалы, иные места, предназначенные для демонстрации фильмов, культурно-досуговые организации (парки культуры и отдыха, дома и дворцы культуры, аквапарки), самостоятельно использующие исполнения и фонограммы путем публичного исполнения, показа, сообщения или доведения до всеобщего сведения, то бремя выплаты вознаграждения ложится на данных пользователей.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если исполнение или фонограмма публично исполняется, показывается, сообщается или доводится до всеобщего сведения на всей территории культурно-развлекательного центра, спортивно-оздоровительного центра, торгового дома, где расположены магазины, торговые рынки и иные места, предназначенные для целей торговли, кафе, бары, рестораны, иные объекты общественного питания, места массового катания на коньках, роликах, театры, кинозалы, иные места, предназначенные для демонстрации фильмов, культурно-досуговые организации (парки культуры и отдыха, дома и дворцы культуры, аквапарки), самостоятельно не использующие исполнения и фонограммы путем публичного исполнения, показа, сообщения или доведения до всеобщего сведения, то выплата вознаграждения производится владельцем культурно-развлекательного центра, спортивно-оздоровительного центра, торгового дома.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Применение ставок вознаграждения за воспроизведение фонограмм в личных целях без согласия исполнителя и производителя фонограмм, подлежащего уплате лицами, импортирующими оборудование и материальные носители, используемые для такого воспроизведения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Применение ставок вознаграждения за воспроизведение фонограмм в личных целях без согласия исполнителя и производителя фонограмм, подлежащего уплате лицами, изготавливающими оборудование и материальные носители, используемые для такого воспроизведения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приказом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