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2eb2" w14:textId="8db2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июля 2023 года № 776. Зарегистрирован в Министерстве юстиции Республики Казахстан 24 июля 2023 года № 33142.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 (зарегистрирован в Реестре государственной регистрации нормативных правовых актов под № 20804)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июля 2023 года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2023 года № 776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Социальным кодексом Республики Казахстан;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Великой Отечественной войны и лиц с инвалидностью вследствие ранения, контузии, увечья или заболевания, полученных в период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лицом с инвалидностью первой группы с детства;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"Имеющиеся сведения 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представляемые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созданным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обеспечивающим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выплат,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1 – указывается номер по порядку;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