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73e" w14:textId="86f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июля 2023 года № 530. Зарегистрирован в Министерстве юстиции Республики Казахстан 21 июля 2023 года № 33129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Респбулики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Условия финансирования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Условиями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бюджета,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участия Банка Развития Казахстана, а также других национальных институтов развития, определяемых уполономоченным органом в области государственного стимулирования промышленности (далее – финансирующая организация), в финансировании промышленно-инновационных проектов (далее – проект), который составляет не более 85 % (восемьдесят пять процентов) от суммы сметы проекта;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в рамках сметы проекта субъектом промышленно-инновационной деятельности (далее – субъект) и (или) иными третьими лицами осуществляется денежными средствами;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проекта покрыты в полном объеме, в том числе обеспечены;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финансирование, включая софинансирование, предоставляется на срок не более двадцати лет;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и техническая обоснованность проектных решений.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софинансировании дополнительным условием является наличие стороны, кроме финансирующей организации, осуществляющей частичное обеспечение проекта необходимыми финансовыми ресурсами (деньгами).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Лизинговое финансирование предоставляется субъектам на срок от одного года до двадцати лет. Лизинговое финансирование осуществляется в национальной валюте.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Механизмы финансирования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финансировании, включая софинансирование, проектов используются следующие механизмы: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кредитов субъектам в денежной форме на условиях платности, срочности и возвратности (займы);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проекта в целях обеспечения подготовки и реализации проекта (промежуточное финансирование);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займа с правом его конвертации в акции или доли участия в уставном капитале субъекта (мезонинное финансирование);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проекта под уступку прав требования, обеспечением которого являются ожидаемые систематические денежные платежи за создание и передачу имущества, а также оказание услуг и (или) производство товаров, и (или) выполнение работ в процессе использования созданного имущества (проектное финансирование).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Механизмом лизингового финансирования субъектов является обеспечение проектов необходимыми финансовыми ресурсами (деньгами), при котором лизингодатель обязуется передать приобретенный в собственность у продавца и обусловленный договором лизинга предмет лизинга субъектам за определенную плату и на определенных условиях во временное владение и пользование на срок не менее одного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Лизинговое финансирование осуществляется посредством предоставления чистого лизинга.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обращается к финансирующей организации за финансированием, включая софинансирование, проектов, лизинговым финансированием путем подачи заявления в свободной форме и представляет следующие документы: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копия документа, удостоверяющего личность, копия документа о регистрации в качестве индивидуального предпринимателя; для юридического лица – копия свидетельства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справки о государственной регистрации (перерегистрации);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юридического лица по состоянию на 31 декабря последнего отчетного года, предшествующего подаче заявки;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налоговых органах;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правоустанавливающих документов, в том числе о наличии или отсутствии обременений, на движимое или недвижимое имущество, выступающее в виде залога;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проекта, направленного на модернизацию (техническое перевооружение) и расширение действующих производств, и прогнозный экономический и финансовый эффект от его реализации;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участие субъекта и (или) иных третьих лиц в финансировании проекта денежными средствами.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Финансирование, включая софинансирование, проектов, лизинговое финансирование осуществляются финансирующей организацией по результатам рассмотрения и анализа документов, представленных субъектом.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Финансирующая организация в течение двух месяцев со дня поступления заявления рассматривает документы субъекта,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 финансирования, включая софинансирование, проектов, лизингового финансирования субъектов (далее – условия и механизмы).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соответствующих документов финансирующая организация в течение трех рабочих дней принимает решение о предоставлении или отказе в предоставлении финансирования, включая софинансирование, проектов, лизингового финансирования.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об отказе в предоставлении финансирования, включая софинансирование, проектов, лизингового финансирования финансирующей организацией в течение трех рабочих дней субъекту направляется соответствующее мотивированное письменное уведомление.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финансировании, включая софинансирование, проектов, лизинговом финансировании принимается по следующим основаниям: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субъекта условиям,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субъектом необходимых документов,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принятии решения о финансировании, включая софинансирование, проектов, лизинговом финансировании в течение пяти рабочих дней финансирующая организация заключает договор с субъектом.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