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cd4f8" w14:textId="0acd4f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и проведения научной экспертизы, а также отбора научных экспертов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юстиции Республики Казахстан от 11 июля 2023 года № 473, и.о. Министра национальной экономики Республики Казахстан от 12 июля 2023 года № 135 и Председателя Агентства Республики Казахстан по противодействию коррупции (Антикоррупционной службы) от 11 июля 2023 года № 223. Зарегистрирован в Министерстве юстиции Республики Казахстан 18 июля 2023 года № 33104.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Положения о Министерстве юстиции Республики Казахстан, утвержденного постановлением Правительства Республики Казахстан от 28 октября 2004 года № 1120 "Вопросы Министерства юстиции Республики Казахстан"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проведения научной экспертизы, а также отбора научных экспертов.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правовой политики Министерства юстиции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А. Ескараев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Б. Омарбеков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(Антикоррупционной службы)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__________А. Жұмағали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июля 2023 года № 135,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июля 2023 года № 223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июля 2023 года № 473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и проведения научной экспертизы, а также отбора научных экспертов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и проведения научной экспертизы, а также отбора научных экспертов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Положения о Министерстве юстиции Республики Казахстан, утвержденного постановлением Правительства Республики Казахстан от 28 октября 2004 года № 1120 "Вопросы Министерства юстиции Республики Казахстан" и определяют порядок организации и проведения научной экспертизы проектов нормативных правовых актов, международных договоров, участницей которых намеревается стать Республика Казахстан, а также проектов международных договоров, подлежащих ратификации (далее – международный договор или проект международного договора), и отбора научных экспертов.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заключение научной экспертизы – документ, оформленный в соответствии с требованиями законодательства и настоящих Правил, отражающий результаты проведенной научной экспертизы;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экспертная комиссия – группа в составе не менее 2 (двух) экспертов, созданная с целью проведения научной экспертизы;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научная антикоррупционная экспертиза – исследование проектов нормативных правовых актов в целях выявления в них коррупциогенных норм с вынесением заключения научной антикоррупционной экспертизы;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совместным приказом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совместным приказом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уполномоченная организация – организация, определяемая Правительством Республики Казахстан, на которую возложена координация проведения научной правовой и научной антикоррупционной экспертизы, а также проведение научной лингвистической экспертизы.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совместными приказоми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);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Научная экспертиза проектов нормативных правовых актов проводится в целях,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(далее - Закон "О правовых актах").</w:t>
      </w:r>
    </w:p>
    <w:bookmarkEnd w:id="14"/>
    <w:bookmarkStart w:name="z1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Научная экспертиза международного договора или проекта международного договора проводится в целях,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международных договорах Республики Казахстан".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проектам нормативных правовых актов, разработанным в порядке законодательной инициативы Правительства Республики Казахстан (далее – Правительство) и вносимым на рассмотрение Курултая Республики Казахстан (далее – Курултай), проводятся научная правовая, научная лингвистическая, научная экономическая, научная антикоррупционная и другие экспертизы.</w:t>
      </w:r>
    </w:p>
    <w:bookmarkEnd w:id="16"/>
    <w:bookmarkStart w:name="z1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нормативных правовых актов, вносимым на рассмотрение Курултая, проведение научной экспертизы в зависимости от регулируемых ими общественных отношений обязательно, за исключением случаев внесения проектов законов в порядке законодательной инициативы Президента Республики Казахстан (далее – Президент), когда научная экспертиза может не проводиться.</w:t>
      </w:r>
    </w:p>
    <w:bookmarkEnd w:id="17"/>
    <w:bookmarkStart w:name="z1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окончательный текст международного договора проводится научная экспертиза (правовая, лингвистическая и другая) в зависимости от правоотношений.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Организация проведения научной экспертизы возлагается на:</w:t>
      </w:r>
    </w:p>
    <w:bookmarkEnd w:id="19"/>
    <w:bookmarkStart w:name="z55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 (далее – Министерство юстиции) – по научной правовой и научной лингвистической экспертизам проектов законов, международных договоров или проектов международных договоров, а также по научной антикоррупционной экспертизе проектов нормативных правовых актов;</w:t>
      </w:r>
    </w:p>
    <w:bookmarkEnd w:id="20"/>
    <w:bookmarkStart w:name="z55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 Республики Казахстан (далее – Министерство национальной экономики) – по научной экономической экспертизе проектов законов, за исключением международных договоров или проектов международных договоров.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Научная экспертиза проектов нормативных правовых актов проводится научными учреждениями, уполномоченной организацией, экспертами, привлекаемыми из числа ученых и специалистов, в зависимости от содержания рассматриваемого проекта. Проведение экспертизы может быть поручено одному или нескольким экспертам (экспертной комиссии). 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качестве научных организаций, экспертов могут привлекаться специалисты из других государств и международных организаций. Проект нормативного правового акта может быть направлен для научной экспертизы в иностранные и международные организации. 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Исключен совместным приказом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Условия проведения научной правовой экспертизы определяются действующим законодательством, настоящими Правилами, а также договором на проведение научной правовой экспертизы.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Научная организация, уполномоченная организация, эксперт в соответствии с законодательством Республики Казахстан о государственных закупках: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получают всю необходимую информацию, материалы для проведения научной экспертизы, в том числе и по вопросам, возникающим в ходе проведения научной экспертной работы;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согласованию с уполномоченным органом дают заключения не только по поставленным перед ними вопросам, но и иным, вытекающим из проектов нормативных правовых актов вопросам, в пределах их компетенции;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могут использовать статистические данные разработчиков (органов-разработчиков) (в случае, если статистические данные уполномоченного государственного органа по статистике и разработчика не совпадают, это должно быть отражено в экспертном заключении);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осуществлении научной экспертизы могут привлекать к ее исполнению третьих лиц, если иное не предусмотрено договором;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дают мотивированное, научно обоснованное, объективное и полное заключение по вопросам, вытекающим из проектов нормативных правовых актов, а также поставленным перед ними уполномоченным органом;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своими силами, за свой счет и в сроки, установленные уполномоченным органом, устраняют допущенные по своей вине недостатки в ходе проведения научной экспертизы;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конфиденциальность сведений, касающихся предмета проведения научной экспертизы, хода ее исполнения и научных результатов;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получают вознаграждение за выполненную работу;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исполняют иные обязанности, установленные договором.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проектам нормативных правовых актов, международных договоров или проектам международных договоров могут проводиться самостоятельная и комиссионная научные экспертизы, а при необходимости – повторная и (или) дополнительная научная экспертиза.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повторная научная лингвистическая экспертиза по проектам законов проводится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Повторная научная экспертиза по проектам законов, а также по проектам временных постановлений Правительства, имеющих силу Закона, разработанным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17-1 Закона "О правовых актах", не проводится.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Повторная научная экспертиза проводится при внесении концептуальных изменений и дополнений в проект нормативного правового акта и (или) в случаях, когда заключение научной экспертизы по результатам первоначальной научной экспертизы необоснованно.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Дополнительная научная экспертиза проводится в случае, если в проект международного договора вносятся концептуальные изменения.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изменением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о проведении научной экспертизы проекта закона может быть принято: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основании поручения Президента, Руководителя Администрации Президента Республики Казахстан (далее – Администрация Президента), Премьер-Министра Республики Казахстан (далее – Премьер-Министр), Руководителя Аппарата Правительства Республики Казахстан (далее – Аппарат Правительства);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 органом;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органом-разработчиком, если регламентом данного органа или иными нормативными правовыми актами этим лицам и структурным подразделениям такое право предоставлено.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проведении научной экспертизы по международному договору или проекту международного договора может быть принято: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основании поручения Президента, Руководителя Администрации Президента, Премьер-Министра, Руководителя Аппарата Правительства;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инициативе депутатов Курултая;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инициативе центрального государственного органа, представляющего предложение о заключении международного договора, а также по предложениям других центральных государственных органов, осуществляющих согласование международного договора или проекта международного договора.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проведении повторной научной экспертизы по международному договору или проекту международного договора может быть принято: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основании поручения Президента, Руководителя Администрации Президента, Премьер-Министра, Руководителя Аппарата Правительства;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 инициативе депутатов Курултая.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изменениями, внесенными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Направление проектов законов на научную экспертизу осуществляется разработчиком (органом-разработчиком) посредством их размещения на интернет-портале открытых нормативных правовых актов.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проекты законов, разрабатываемые в порядке законодательной инициативы депутатов Курултая и Қазақстан Халық Кеңесі, направляются по их решению на проведение научной экспертизы.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на проведение научной экспертизы международного договора или проекта международного договора возлагается на орган-разработчик.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совместными приказоми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 xml:space="preserve"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01.01.2025);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13-1. Для проведения научной правовой, научной экономической, научной антикоррупционной экспертиз по проектам нормативных правовых актов разработчик размещает проект нормативного правового акта на интернет-портале открытых нормативных правовых актов и прилагает следующие сопутствующие к нему материалы: </w:t>
      </w:r>
    </w:p>
    <w:bookmarkEnd w:id="51"/>
    <w:bookmarkStart w:name="z5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пояснительную записку к проекту нормативного правового акта;</w:t>
      </w:r>
    </w:p>
    <w:bookmarkEnd w:id="52"/>
    <w:bookmarkStart w:name="z5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сравнительную таблицу к проекту нормативного правового акта при внесении изменений и (или) дополнений в действующие нормативные правовые акты с соответствующим обоснованием вносимых изменений и (или) дополнений;</w:t>
      </w:r>
    </w:p>
    <w:bookmarkEnd w:id="53"/>
    <w:bookmarkStart w:name="z5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пресс-релиз. </w:t>
      </w:r>
    </w:p>
    <w:bookmarkEnd w:id="54"/>
    <w:bookmarkStart w:name="z5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 проектам законов также размещаются:</w:t>
      </w:r>
    </w:p>
    <w:bookmarkEnd w:id="55"/>
    <w:bookmarkStart w:name="z5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консультативный документ регуляторной политики, одобренный Межведомственной комиссией по вопросам законопроектной деятельности;</w:t>
      </w:r>
    </w:p>
    <w:bookmarkEnd w:id="56"/>
    <w:bookmarkStart w:name="z5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паспорт по оценке социально-экономических последствий действия принимаемого проекта закона, подписанный курирующим заместителем руководителя органа-разработчика (или лицом, исполняющим его обязанности) (далее – паспорт) по форме согласно приложению 1 к настоящим Правилам;</w:t>
      </w:r>
    </w:p>
    <w:bookmarkEnd w:id="57"/>
    <w:bookmarkStart w:name="z5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финансовые расчеты для Республиканской бюджетной комиссии по проектам законов, предусматривающим сокращение государственных доходов или увеличение государственных расходов (при наличии);</w:t>
      </w:r>
    </w:p>
    <w:bookmarkEnd w:id="58"/>
    <w:bookmarkStart w:name="z5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проекты подзаконных актов, принимаемых в реализацию предлагаемого на рассмотрение проекта закона (при наличии);</w:t>
      </w:r>
    </w:p>
    <w:bookmarkEnd w:id="59"/>
    <w:bookmarkStart w:name="z5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статистическая информация по изучаемой проблеме (при наличии);</w:t>
      </w:r>
    </w:p>
    <w:bookmarkEnd w:id="60"/>
    <w:bookmarkStart w:name="z5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иные материалы с целью представления полных и достоверных данных для проведения научной экспертизы (при наличии).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13-1 в соответствии с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13-2. Проекты законов, разрабатываемые в порядке законодательной инициативы депутатов Курултая и Қазақстан Халық Кеңесі, направляются на проведение научных экспертиз посредством электронного документооборота в электронном виде с приложением следующих материалов:</w:t>
      </w:r>
    </w:p>
    <w:bookmarkEnd w:id="62"/>
    <w:bookmarkStart w:name="z5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сопроводительное письмо на официальном бланке разработчика;</w:t>
      </w:r>
    </w:p>
    <w:bookmarkEnd w:id="63"/>
    <w:bookmarkStart w:name="z5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пояснительная записка к проекту закона (на казахском и русском языках);</w:t>
      </w:r>
    </w:p>
    <w:bookmarkEnd w:id="64"/>
    <w:bookmarkStart w:name="z5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сравнительная таблица к проекту закона при внесении изменений и (или) дополнений в действующие нормативные правовые акты с соответствующим обоснованием вносимых изменений и (или) дополнений (на казахском и русском языках);</w:t>
      </w:r>
    </w:p>
    <w:bookmarkEnd w:id="65"/>
    <w:bookmarkStart w:name="z5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паспорт по оценке социально-экономических последствий действия принимаемого проекта закона (на казахском и русском языках), подписанного депутатом/депутатами Курултая, инициировавшим(ими) разработку проекта закона или членом/членами Қазақстан Халық Кеңесі;</w:t>
      </w:r>
    </w:p>
    <w:bookmarkEnd w:id="66"/>
    <w:bookmarkStart w:name="z5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финансовые расчеты для Республиканской бюджетной комиссии по проектам законов, предусматривающим сокращение государственных доходов или увеличение государственных расходов (при наличии);</w:t>
      </w:r>
    </w:p>
    <w:bookmarkEnd w:id="67"/>
    <w:bookmarkStart w:name="z5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статистическая информация по изучаемой проблеме (при наличии);</w:t>
      </w:r>
    </w:p>
    <w:bookmarkEnd w:id="68"/>
    <w:bookmarkStart w:name="z5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материалы с целью представления полных и достоверных данных для проведения научной экспертизы (при наличии).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13-2 в соответствии с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 xml:space="preserve"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01.01.2025); с изменениями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13-3. По запросу уполномоченной организации, научной организации, эксперта разработчиком в течение 2 (двух) рабочих дней предоставляются иные материалы, касающиеся вопросов, затронутых в проекте нормативного правового акта.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13-3 в соответствии с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 xml:space="preserve"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01.01.2025);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Соответствие текста проекта нормативного правового акта, международного договора или проекта международного договора, представленного на проведение научной экспертизы, на каждой стадии его разработки и согласования обеспечивается разработчиком (органом-разработчиком).</w:t>
      </w:r>
    </w:p>
    <w:bookmarkEnd w:id="71"/>
    <w:bookmarkStart w:name="z6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Заключение научной экспертизы должно содержать научно обоснованные, полные, объективные и мотивированные выводы по предмету научной экспертизы.</w:t>
      </w:r>
    </w:p>
    <w:bookmarkEnd w:id="72"/>
    <w:bookmarkStart w:name="z6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если у Министерства юстиции, разработчика (органа-разработчика) или лиц, инициировавших проведение научной экспертизы, возникают вопросы в отношении выводов заключения научной экспертизы, они могут обратиться к эксперту, научной организации, уполномоченной организации за соответствующими пояснениями.</w:t>
      </w:r>
    </w:p>
    <w:bookmarkEnd w:id="73"/>
    <w:bookmarkStart w:name="z6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представления для научной экспертизы нескольких проектов нормативных правовых актов, международных договоров или проектов международных договоров, уполномоченной организацией, научной организацией или экспертом проводится научная экспертиза и составляется заключение по каждому проекту нормативного правового акта, международному договору или проекту международного договора.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Заключение научной экспертизы подготавливается на официальном бланке организации, проводившей научную экспертизу, с указанием фамилии, имени, отчества (при наличии) эксперта и его квалификации.</w:t>
      </w:r>
    </w:p>
    <w:bookmarkEnd w:id="75"/>
    <w:bookmarkStart w:name="z7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Заключение научной экспертизы подписывается первым руководителем уполномоченной организации или лицом, уполномоченным подписывать заключения научной экспертизы, и экспертами, проводившими научную экспертизу, а по научной экономической экспертизе - руководителем научной организации либо лицом, исполняющим его обязанности, и экспертами.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Заключение научной экспертизы носит рекомендательный характер, за исключением заключения научной лингвистической экспертизы по проектам законов, инициированных Правительством.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случае согласия с замечаниями и (или) предложениями заключения научной экспертизы к проекту нормативного правового акта разработчик (орган-разработчик) принимает решение о доработке проекта нормативного правового акта.</w:t>
      </w:r>
    </w:p>
    <w:bookmarkEnd w:id="78"/>
    <w:bookmarkStart w:name="z57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заключением научной экспертизы разработчик проекта нормативного правового акта в течение 10 (десять) рабочих дней после получения заключения научной экспертизы должен разместить на интернет-портале открытых нормативных правовых актов мотивированное и аргументированное обоснование причин несогласия с соответствующим заключением.</w:t>
      </w:r>
    </w:p>
    <w:bookmarkEnd w:id="79"/>
    <w:bookmarkStart w:name="z58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заключение научной экспертизы содержит замечания и (или) предложения, не относящиеся к компетенции разработчика (органа-разработчика), то разработчик (орган-разработчик) направляет их одновременно с проектом нормативного правового акта, международного договора или проекта международного договора государственным органам, в компетенцию которых входит рассмотрение вопросов, затрагиваемых в заключении научной экспертизы, для проработки и формирования соответствующей позиции.</w:t>
      </w:r>
    </w:p>
    <w:bookmarkEnd w:id="80"/>
    <w:bookmarkStart w:name="z58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внесении правового акта о ратификации и (или) подписании международного договора или проекта международного договора и заключения научной экспертизы по нему на рассмотрение Правительства либо Министерства юстиции орган-разработчик должен предоставить аргументированные обоснования причин непринятия рекомендаций, содержащихся в заключении научной экспертизы по международному договору или проекту международного договора. Копию соответствующих обоснований орган-разработчик одновременно предоставляет уполномоченной организации.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22. Научная экспертиза проводится в срок, не превышающий 15 (пятнадцать) рабочих дней со дня представления научной организации или уполномоченной организации проекта закона, международного договора или проекта международного договора, и в срок, не превышающий 10 (десять) рабочих дней со дня представления уполномоченной организации проекта подзаконного правового акта.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Научная лингвистическая экспертиза проводится в течение 10 (десять) рабочих дней со дня представления уполномоченной организации проекта закона.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сроки проведения научной правовой, научной экономической, научной антикоррупционной экспертиз исчисляются с момента размещения проекта нормативного правового акта на интернет-портале открытых нормативных правовых актов.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Организация и проведение научной экспертизы по проектам законов, а также проектам временных постановлений Правительства, имеющим силу Закона, разработанным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17-1 Закона "О правовых актах", осуществляются в течение срока, не превышающего 3 (три) рабочих дня со дня опубликования на интернет-портале открытых нормативных правовых актов, а по научной лингвистической экспертизе – со дня представления уполномоченной организации.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и проведение научной правовой экспертизы международного договора или проекта международного договора о займах осуществляются в течение срока, не превышающего 10 (десять) календарных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окончании срока проведения научной экспертизы международного договора или проекта международного договора разработчику (органу-разработчику) направляется заключение научной экспертизы, подготовленное в соответствии с настоящими Правилами.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научных экспертиз по проектам нормативных правовых актов, за исключением заключения научной лингвистической экспертизы, размещаются на интернет-портале открытых нормативных правовых актов.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заключение лингвистической экспертизы проектов законов направляется разработчику (органу-разработчику) посредством электронного документооборота в электронном виде.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23.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Порядок проведения иных видов научных экспертиз международных договоров или проектов международных договоров (за исключением научной правовой и научной лингвистической экспертиз) определяются в соответствии с законодательством Республики Казахстан.</w:t>
      </w:r>
    </w:p>
    <w:bookmarkEnd w:id="83"/>
    <w:bookmarkStart w:name="z85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научной правовой экспертизы проектов законов, а также отбора научных правовых экспертов</w:t>
      </w:r>
    </w:p>
    <w:bookmarkEnd w:id="84"/>
    <w:bookmarkStart w:name="z8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Разработчиками проектов законов являются депутаты Курултая, Қазақстан Халық Кеңесі, Администрация Президента, Правительство, иные государственные органы, организации и граждане по согласованию с ними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статьи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правовых актах".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Эксперты, осуществляющие научную правовую экспертизу по проектам законов, делятся на две группы.</w:t>
      </w:r>
    </w:p>
    <w:bookmarkEnd w:id="86"/>
    <w:bookmarkStart w:name="z3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эксперту первой группы:</w:t>
      </w:r>
    </w:p>
    <w:bookmarkEnd w:id="87"/>
    <w:bookmarkStart w:name="z3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высшее юридическое образование, ученая степень либо степень доктора философии (PhD), доктора по профилю по группе специальностей "Право";</w:t>
      </w:r>
    </w:p>
    <w:bookmarkEnd w:id="88"/>
    <w:bookmarkStart w:name="z3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общий стаж работы по юридической специальности не менее 5 (пяти) лет.</w:t>
      </w:r>
    </w:p>
    <w:bookmarkEnd w:id="89"/>
    <w:bookmarkStart w:name="z3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эксперту второй группы:</w:t>
      </w:r>
    </w:p>
    <w:bookmarkEnd w:id="90"/>
    <w:bookmarkStart w:name="z4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высшее юридическое образование/академическая степень по группе специальностей "Право";</w:t>
      </w:r>
    </w:p>
    <w:bookmarkEnd w:id="91"/>
    <w:bookmarkStart w:name="z4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общий стаж работы по юридической специальности не менее 10 (десяти) лет.</w:t>
      </w:r>
    </w:p>
    <w:bookmarkEnd w:id="92"/>
    <w:bookmarkStart w:name="z4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Эксперты первой и второй групп обладают правами и обязанностями в соответствии с законодательством и привлекаются к проведению научной правовой экспертизы на равноправной основе.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Научная правовая экспертиза проектов законов проводится экспертом, состоящим в реестре научных правовых экспертов (далее – реестр экспертов), или экспертной комиссией.</w:t>
      </w:r>
    </w:p>
    <w:bookmarkEnd w:id="94"/>
    <w:bookmarkStart w:name="z9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Информация о требованиях к эксперту и порядке включения в реестр экспертов публикуется на официальном интернет-ресурсе уполномоченной организации.</w:t>
      </w:r>
    </w:p>
    <w:bookmarkEnd w:id="95"/>
    <w:bookmarkStart w:name="z9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Решение о включении в реестр, об отказе во включении либо об исключении из него кандидата в эксперты (далее – кандидат) или эксперта принимается уполномоченной организацией на основании заключения комиссии.</w:t>
      </w:r>
    </w:p>
    <w:bookmarkEnd w:id="96"/>
    <w:bookmarkStart w:name="z9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комиссии утверждается приказом уполномоченной организации.</w:t>
      </w:r>
    </w:p>
    <w:bookmarkEnd w:id="97"/>
    <w:bookmarkStart w:name="z9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рассматривает документы кандидатов на предмет соответствия или несоответствия кандидата требованиям, предъявляемым к эксперту, наличия либо отсутствия оснований расторжения договора. </w:t>
      </w:r>
    </w:p>
    <w:bookmarkEnd w:id="98"/>
    <w:bookmarkStart w:name="z10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о приостановлении деятельности эксперта принимается уполномоченной организацией. </w:t>
      </w:r>
    </w:p>
    <w:bookmarkEnd w:id="99"/>
    <w:bookmarkStart w:name="z10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заключения комиссии с экспертом заключается либо расторгается договор на проведение научной правовой экспертизы.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Основанием для отказа во включении кандидата в реестр экспертов является непредставление полного перечня документов, подтверждающих соответствие требованиям, предъявляемым к эксперту </w:t>
      </w:r>
      <w:r>
        <w:rPr>
          <w:rFonts w:ascii="Times New Roman"/>
          <w:b w:val="false"/>
          <w:i w:val="false"/>
          <w:color w:val="000000"/>
          <w:sz w:val="28"/>
        </w:rPr>
        <w:t>пунктами 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01"/>
    <w:bookmarkStart w:name="z10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Научная правовая экспертиза проектов законов проводится на следующих стадиях разработки проекта закона:</w:t>
      </w:r>
    </w:p>
    <w:bookmarkEnd w:id="102"/>
    <w:bookmarkStart w:name="z4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размещении на интернет-портале открытых нормативных правовых актов для публичного обсуждения;</w:t>
      </w:r>
    </w:p>
    <w:bookmarkEnd w:id="103"/>
    <w:bookmarkStart w:name="z4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внесения концептуальных изменений в проект закона, в результате его доработки по замечаниям Администрации Президента или Аппарата Правительства.</w:t>
      </w:r>
    </w:p>
    <w:bookmarkEnd w:id="104"/>
    <w:bookmarkStart w:name="z4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требования не распространяются на проекты законов, инициированные депутатами Курултая и Қазақстан Халық Кеңесі.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32.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33.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34.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35.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 xml:space="preserve"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Началом проведения научной правовой экспертизы считается момент уведомления экспертом или последним членом экспертной комиссии уполномоченную организацию о принятии проекта закона и прилагаемых к нему материалов к рассмотрению. При наличии обстоятельств, исключающих участие эксперта в проведении научной правовой экспертизы, в срок не позднее 2 (два) рабочих дней с момента направления эксперту материалов для проведения научной правовой экспертизы эксперт уведомляет уполномоченную организацию об отказе от проведения научной правовой экспертизы и его причинах. 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случае несвоевременного уведомления или не уведомления экспертом о принятии или невозможности принятия проекта закона к рассмотрению, об отказе от проведения научной правовой экспертизы, уполномоченная организация направляет проект закона и прилагаемые к нему материалы другому эксперту.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39.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Эксперт, экспертная комиссия в течение 10 (десять) рабочих дней дает заключение научной правовой экспертизы на казахском и русском языках в соответствии с настоящими Правилами. Аутентичность текстов заключения научной правовой экспертизы на казахском и русском языках обеспечивается экспертом.</w:t>
      </w:r>
    </w:p>
    <w:bookmarkEnd w:id="108"/>
    <w:bookmarkStart w:name="z12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одного из экспертов с выводами, изложенными в едином заключении, он может изложить особое мнение и приложить его к единому заключению.</w:t>
      </w:r>
    </w:p>
    <w:bookmarkEnd w:id="109"/>
    <w:bookmarkStart w:name="z12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В течение 5 (пять) рабочих дней уполномоченная организация производит проверку заключения эксперта или экспертной комиссии в соответствии с требованиями,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пунктом 43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 последующим его размещением на интернет-портале открытых нормативных правовых актов.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41 -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 xml:space="preserve"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Повторная научная правовая экспертиза проекта закона проводится в сроки, не превышающие 5 (пять) рабочих дней с момента начала проведения научной правовой экспертизы проекта закона, определяемого </w:t>
      </w:r>
      <w:r>
        <w:rPr>
          <w:rFonts w:ascii="Times New Roman"/>
          <w:b w:val="false"/>
          <w:i w:val="false"/>
          <w:color w:val="000000"/>
          <w:sz w:val="28"/>
        </w:rPr>
        <w:t>пунктом 37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42 с изменением, внесенным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Заключение научной правовой экспертизы проекта закона должно содержать:</w:t>
      </w:r>
    </w:p>
    <w:bookmarkEnd w:id="112"/>
    <w:bookmarkStart w:name="z12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общие положения, которые включают фамилию, имя, отчество (при его наличии), ученую степень (при наличии), ученое звание (при наличии) эксперта, членов экспертной комиссии, наименование разработчика, наименование уполномоченной организации, предмет и цели научной правовой экспертизы, наименование проекта закона, его назначение, отрасли науки, по которым проведена научная правовая экспертиза, и структуру проекта закона, а также прилагаемые к нему материалы;</w:t>
      </w:r>
    </w:p>
    <w:bookmarkEnd w:id="113"/>
    <w:bookmarkStart w:name="z12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описание проблемных вопросов, на решение которых направлен проект закона, в том числе оценку научной обоснованности и своевременности принятия проекта закона;</w:t>
      </w:r>
    </w:p>
    <w:bookmarkEnd w:id="114"/>
    <w:bookmarkStart w:name="z13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всех известных и эффективных способов, механизмов, подходов к разрешению проблемных вопросов, на решение которых направлено принятие закона, в том числе применявшихся на разных исторических этапах, зарубежной практике, а также описание смежных сфер правоотношений и влияния на них в виде последствий от принятия закона;</w:t>
      </w:r>
    </w:p>
    <w:bookmarkEnd w:id="115"/>
    <w:bookmarkStart w:name="z13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 предлагаемых проектом закона способов, механизмов, подходов к разрешению поставленных проблемных вопросов, возможных последствий от принятия тех или иных способов разрешения проблемных ситуаций:</w:t>
      </w:r>
    </w:p>
    <w:bookmarkEnd w:id="116"/>
    <w:bookmarkStart w:name="z13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проверка на соответствие проекта закона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– Конституция), нормативным правовым актам вышестоящих уровней, международным обязательствам Республики Казахстан;</w:t>
      </w:r>
    </w:p>
    <w:bookmarkEnd w:id="117"/>
    <w:bookmarkStart w:name="z13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правовых, социальных, экономических и иных последствий принятия проекта закона, в том числе в части возможных рисков социальной напряженности;</w:t>
      </w:r>
    </w:p>
    <w:bookmarkEnd w:id="118"/>
    <w:bookmarkStart w:name="z13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наличия причин и условий, способствующих совершению уголовных и административных правонарушений в связи с принятием проекта закона, а также оценка его влияния на предупреждение их совершения;</w:t>
      </w:r>
    </w:p>
    <w:bookmarkEnd w:id="119"/>
    <w:bookmarkStart w:name="z13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наличия причин и условий, способствующих ущемлению права на гендерное равенство в связи с принятием проекта закона;</w:t>
      </w:r>
    </w:p>
    <w:bookmarkEnd w:id="120"/>
    <w:bookmarkStart w:name="z13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перечня нормативных правовых актов, подлежащих уточнению при условии принятия проекта закона;</w:t>
      </w:r>
    </w:p>
    <w:bookmarkEnd w:id="121"/>
    <w:bookmarkStart w:name="z13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выработка научно обоснованных предложений по улучшению законодательной базы;</w:t>
      </w:r>
    </w:p>
    <w:bookmarkEnd w:id="122"/>
    <w:bookmarkStart w:name="z13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выявление возможных противоречий принципам соответствующей отрасли права;</w:t>
      </w:r>
    </w:p>
    <w:bookmarkEnd w:id="123"/>
    <w:bookmarkStart w:name="z13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выявление явного или скрытого ведомственного или группового интереса, обеспечиваемого проектом закона;</w:t>
      </w:r>
    </w:p>
    <w:bookmarkEnd w:id="124"/>
    <w:bookmarkStart w:name="z14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ответов на иные вопросы, вытекающие из проекта закона.</w:t>
      </w:r>
    </w:p>
    <w:bookmarkEnd w:id="125"/>
    <w:bookmarkStart w:name="z14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Заключение научной правовой экспертизы оформляется на официальном бланке и подписывается руководителем уполномоченной организации или лицом, исполняющим его обязанности.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Заключение научной правовой экспертизы проекта закона публикуется на интернет-портале открытых нормативных правовых актов на казахском и русском языках.</w:t>
      </w:r>
    </w:p>
    <w:bookmarkEnd w:id="127"/>
    <w:bookmarkStart w:name="z14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Публикация материалов, имеющих пометки "Для служебного пользования", "Без опубликования в печати", "Не для печати", не производится.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45 -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Споры, вытекающие из договора на проведение научной правовой экспертизы, обжалование действий и решений уполномоченной организации подлежат обязательному досудебному урегулированию.</w:t>
      </w:r>
    </w:p>
    <w:bookmarkEnd w:id="129"/>
    <w:bookmarkStart w:name="z14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уполномоченной организации образовывается Претензионный совет по досудебному рассмотрению возражений заявителей.</w:t>
      </w:r>
    </w:p>
    <w:bookmarkEnd w:id="130"/>
    <w:bookmarkStart w:name="z14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своей деятельности Претензионный совет руководствуется Конституцией Республики Казахстан, законами Республики Казахстан, настоящими Правилами и Положением о Претензионном совете, утверждаемым руководителем уполномоченной организации, которым определяются порядок формирования, полномочия и регламент работы Претензионного совета.</w:t>
      </w:r>
    </w:p>
    <w:bookmarkEnd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научной правовой экспертизы международных договоров или проектов международных договоров, а также отбора научных правовых экспертов</w:t>
      </w:r>
    </w:p>
    <w:bookmarkEnd w:id="132"/>
    <w:bookmarkStart w:name="z14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Обязательная научная правовая экспертиза проводится по подлежащим ратификации:</w:t>
      </w:r>
    </w:p>
    <w:bookmarkEnd w:id="133"/>
    <w:bookmarkStart w:name="z14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международным договорам, участницей которых намеревается стать Республика Казахстан – до принятия решения об их ратификации или присоединении к ним путем ратификации;</w:t>
      </w:r>
    </w:p>
    <w:bookmarkEnd w:id="134"/>
    <w:bookmarkStart w:name="z15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проектам международных договоров – до их подписания.</w:t>
      </w:r>
    </w:p>
    <w:bookmarkEnd w:id="135"/>
    <w:bookmarkStart w:name="z15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48.Органом-разработчиком международных договоров является центральный государственный орган, представляющий предложение о заключении международных договоров. </w:t>
      </w:r>
    </w:p>
    <w:bookmarkEnd w:id="136"/>
    <w:bookmarkStart w:name="z15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Органы-разработчики направляют на научную правовую экспертизу международный договор или проект международного договора.</w:t>
      </w:r>
    </w:p>
    <w:bookmarkEnd w:id="137"/>
    <w:bookmarkStart w:name="z15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Научная правовая экспертиза международных договоров, а также проектов международных договоров осуществляется после проведения юридической экспертизы Министерством юстиции. </w:t>
      </w:r>
    </w:p>
    <w:bookmarkEnd w:id="138"/>
    <w:bookmarkStart w:name="z15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Научная правовая экспертиза международных договоров или проектов международных договоров осуществляется экспертом или экспертной комиссией, состоящих в реестре экспертов.</w:t>
      </w:r>
    </w:p>
    <w:bookmarkEnd w:id="139"/>
    <w:bookmarkStart w:name="z5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ее состав включаются эксперты, которые должны соответствовать следующим требованиям:</w:t>
      </w:r>
    </w:p>
    <w:bookmarkEnd w:id="140"/>
    <w:bookmarkStart w:name="z5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высшее юридическое образование;</w:t>
      </w:r>
    </w:p>
    <w:bookmarkEnd w:id="141"/>
    <w:bookmarkStart w:name="z5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ученая степень, степень доктора философии (PhD), доктора по профилю по специальности "Международное право" или по группе специальностей "Право" (специальность "Международное право" является приоритетной);</w:t>
      </w:r>
    </w:p>
    <w:bookmarkEnd w:id="142"/>
    <w:bookmarkStart w:name="z5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общий стаж по юридической специальности не менее 3 (трех) лет.</w:t>
      </w:r>
    </w:p>
    <w:bookmarkEnd w:id="143"/>
    <w:bookmarkStart w:name="z5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проведению научной правовой экспертизы также привлекается эксперт, имеющий:</w:t>
      </w:r>
    </w:p>
    <w:bookmarkEnd w:id="144"/>
    <w:bookmarkStart w:name="z5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высшее юридическое образование и академическую степень магистра по специальности "Международное право" или по группе специальностей "Право" (специальность "Международное право" является приоритетной) и опыт работы не менее 3 (трех) лет по юридической специальности; </w:t>
      </w:r>
    </w:p>
    <w:bookmarkEnd w:id="145"/>
    <w:bookmarkStart w:name="z6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высшее юридическое образование или академическую степень бакалавра по специальности "Международное право" или по группе специальностей "Право" (специальность "Международное право" является приоритетной) и опыт работы не менее 10 (десяти) лет по юридической специальности.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Информация о требованиях к эксперту и порядке включения в реестр экспертов публикуется на официальном интернет-ресурсе уполномоченной организации.</w:t>
      </w:r>
    </w:p>
    <w:bookmarkEnd w:id="147"/>
    <w:bookmarkStart w:name="z16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Решение о включении кандидата в реестр экспертов, об отказе во включении либо об исключении эксперта из реестра экспертов принимается в соответствии с пунктами 29 и 30 настоящих Правил.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52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Уполномоченная организация проверяет полноту представленного органом-разработчиком международного договора или проекта международного договора и прилагаемых материалов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49"/>
    <w:bookmarkStart w:name="z16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В случае представления уполномоченной организации неполного перечня материалов научной правовой экспертизы, орган-разработчик в течение 3 (трех) рабочих дней вправе направить недостающие материалы в рабочем порядке в случае наличия соответствующего поручения.</w:t>
      </w:r>
    </w:p>
    <w:bookmarkEnd w:id="150"/>
    <w:bookmarkStart w:name="z16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случае непредставления органом-разработчиком полного перечня материалов научной правовой экспертизы в течение указанного срока уполномоченная организация возвращает их без рассмотрения и уведомляет орган-разработчик.</w:t>
      </w:r>
    </w:p>
    <w:bookmarkEnd w:id="151"/>
    <w:bookmarkStart w:name="z16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 запросу уполномоченной организации органом-разработчиком в течение 5 (пять) рабочих дней представляются иные материалы, касающиеся вопросов, затронутых в международном договоре или проекте международного договора.</w:t>
      </w:r>
    </w:p>
    <w:bookmarkEnd w:id="152"/>
    <w:bookmarkStart w:name="z16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В случае принятия международного договора или проекта международного договора и прилагаемых материалов уполномоченная организация определяет количество экспертов, необходимых для проведения научной правовой экспертизы, которым в электронном виде направляется международный договор или проект международного договора, а также прилагаемые материалы.</w:t>
      </w:r>
    </w:p>
    <w:bookmarkEnd w:id="153"/>
    <w:bookmarkStart w:name="z16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 изучает международный договор или проект международного договора и прилагаемые материалы и в случае отсутствия обстоятельств, исключающих участие эксперта в проведении научной правовой экспертизы, принимает их к рассмотрению.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56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При наличии обстоятельств, исключающих участие эксперта в проведении научной правовой экспертизы, эксперт отказывается от ее проведения, уведомив уполномоченную организацию в срок не позднее 2 (два) рабочих дней, а по международным договорам или проектам международных договоров о займах – в срок не позднее 1 (один) календарного дня, с момента направления ему материалов для проведения научной правовой экспертизы.</w:t>
      </w:r>
    </w:p>
    <w:bookmarkEnd w:id="155"/>
    <w:bookmarkStart w:name="z17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Началом проведения научной правовой экспертизы считается момент уведомления экспертом или последним членом экспертной комиссии уполномоченной организации о принятии международного договора или проекта международного договора и прилагаемых к нему материалов к рассмотрению. При наличии обстоятельств, исключающих участие эксперта в проведении научной правовой экспертизы, в срок не позднее 2 (два) рабочих дней, а по международным договорам или проектам международных договоров о займах – в срок не позднее 1 (один) календарного дня, с момента направления эксперту материалов для проведения научной правовой экспертизы эксперт уведомляет уполномоченную организацию о причинах отказа от проведения научной правовой экспертизы.</w:t>
      </w:r>
    </w:p>
    <w:bookmarkEnd w:id="156"/>
    <w:bookmarkStart w:name="z17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 уведомления или не уведомления экспертом о принятии или невозможности принятия международного договора или проекта международного договора к рассмотрению, об отказе от проведения научной правовой экспертизы, уполномоченная организация вправе направить международный договор или проект международного договора и прилагаемые материалы другому эксперту.</w:t>
      </w:r>
    </w:p>
    <w:bookmarkEnd w:id="157"/>
    <w:bookmarkStart w:name="z17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В случае необходимости срок, установленный для проведения научной правовой экспертизы, может быть продлен до 5 (пять) рабочих дней по согласованию с разработчиком (органом-разработчиком) с незамедлительным уведомлением уполномоченной организации, Министерства юстиции.</w:t>
      </w:r>
    </w:p>
    <w:bookmarkEnd w:id="158"/>
    <w:bookmarkStart w:name="z17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Эксперт, экспертная комиссия в течение 10 (десять) рабочих дней дает заключение научной правовой экспертизы, а по международным договорам или проектам международных договоров о займах – в течение 6 (шесть) календарных дней на казахском и русском языках и направляет его уполномоченной организации для ознакомления и согласования. Аутентичность текстов заключения научной правовой экспертизы на казахском и русском языках обеспечивается экспертом.</w:t>
      </w:r>
    </w:p>
    <w:bookmarkEnd w:id="159"/>
    <w:bookmarkStart w:name="z17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несогласия одного из экспертов с выводами, изложенными в едином заключении, он может изложить особое мнение и приложить его к единому заключению. </w:t>
      </w:r>
    </w:p>
    <w:bookmarkEnd w:id="160"/>
    <w:bookmarkStart w:name="z17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В течение 5 (пять) рабочих дней, а по международным договорам или проектам международных договоров о займах в течение 4 (четыре) календарных дней уполномоченная организация производит проверку заключения экспертной комиссии в соответствии с требованиями,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пунктом 64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с последующим направлением его органу-разработчику.</w:t>
      </w:r>
    </w:p>
    <w:bookmarkEnd w:id="161"/>
    <w:bookmarkStart w:name="z17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Повторная или дополнительная научная правовая экспертиза должна проводиться в сроки, не превышающие 5 (пять) рабочих дней со дня представления эксперту международного договора или проекта международного договора и материалов к нему.</w:t>
      </w:r>
    </w:p>
    <w:bookmarkEnd w:id="162"/>
    <w:bookmarkStart w:name="z17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Для проведения научной правовой экспертизы по международному договору или проекту международного договора орган-разработчик представляет уполномоченной организации следующие материалы на бумажном носителе и посредством электронного документооборота в электронном виде:</w:t>
      </w:r>
    </w:p>
    <w:bookmarkEnd w:id="163"/>
    <w:bookmarkStart w:name="z17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сопроводительное письмо на официальном бланке органа-разработчика;</w:t>
      </w:r>
    </w:p>
    <w:bookmarkEnd w:id="164"/>
    <w:bookmarkStart w:name="z18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договор или проект международного договора на казахском и русском языках либо заверенный Министерством иностранных дел текст международного договора или проекта международного договора на языках подписания с приложением перевода на казахский и русский языки, заверенного должностным лицом органа-разработчика;</w:t>
      </w:r>
    </w:p>
    <w:bookmarkEnd w:id="165"/>
    <w:bookmarkStart w:name="z18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заключения юридической экспертизы Министерства юстиции, за исключением международных договоров или проектов международных договоров о займах. Направление эксперту копии заключения юридической экспертизы Министерства юстиции не допускается.</w:t>
      </w:r>
    </w:p>
    <w:bookmarkEnd w:id="166"/>
    <w:bookmarkStart w:name="z18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Заключение научной правовой экспертизы международного договора или проекта международного договора должно содержать:</w:t>
      </w:r>
    </w:p>
    <w:bookmarkEnd w:id="167"/>
    <w:bookmarkStart w:name="z18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фамилию, имя, отчество (при его наличии), ученую/академическую степень (при наличии) и ученое звание (при наличии) экспертов, проводивших научную правовую экспертизу;</w:t>
      </w:r>
    </w:p>
    <w:bookmarkEnd w:id="168"/>
    <w:bookmarkStart w:name="z18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отрасли науки, по которым проведена научная правовая экспертиза;</w:t>
      </w:r>
    </w:p>
    <w:bookmarkEnd w:id="169"/>
    <w:bookmarkStart w:name="z18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уполномоченной организации;</w:t>
      </w:r>
    </w:p>
    <w:bookmarkEnd w:id="170"/>
    <w:bookmarkStart w:name="z18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международного договора или проекта международного договора;</w:t>
      </w:r>
    </w:p>
    <w:bookmarkEnd w:id="171"/>
    <w:bookmarkStart w:name="z18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использованные при проведении научной правовой экспертизы международные договоры и документы;</w:t>
      </w:r>
    </w:p>
    <w:bookmarkEnd w:id="172"/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и цели научной правовой экспертизы;</w:t>
      </w:r>
    </w:p>
    <w:bookmarkEnd w:id="173"/>
    <w:bookmarkStart w:name="z18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обоснованные рекомендации и предложения;</w:t>
      </w:r>
    </w:p>
    <w:bookmarkEnd w:id="174"/>
    <w:bookmarkStart w:name="z19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ответы на вопросы, поставленные разработчиком (органом-разработчиком);</w:t>
      </w:r>
    </w:p>
    <w:bookmarkEnd w:id="175"/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иные вопросы, связанные с проведением научной правовой экспертизы международного договора или проекта международного договора.</w:t>
      </w:r>
    </w:p>
    <w:bookmarkEnd w:id="176"/>
    <w:bookmarkStart w:name="z19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65. Заключение научной правовой экспертизы оформляется на официальном бланке и подписывается руководителем уполномоченной организации или лицом, его замещающим. Подпись руководителя уполномоченной организации или лица, исполняющего его обязанности, подтверждает направление заключения уполномоченной организацией. </w:t>
      </w:r>
    </w:p>
    <w:bookmarkEnd w:id="177"/>
    <w:bookmarkStart w:name="z19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Споры, вытекающие из договора на проведение научной правовой экспертизы международного договора или проекта международного договора, а также об обжаловании отказа во включении в реестр экспертов, подлежат обязательному досудебному урегулированию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пунктом 46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78"/>
    <w:bookmarkStart w:name="z194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проведения научной лингвистической экспертизы</w:t>
      </w:r>
    </w:p>
    <w:bookmarkEnd w:id="179"/>
    <w:bookmarkStart w:name="z19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Обязательная научная лингвистическая экспертиза проводится:</w:t>
      </w:r>
    </w:p>
    <w:bookmarkEnd w:id="180"/>
    <w:bookmarkStart w:name="z19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проектам законов;</w:t>
      </w:r>
    </w:p>
    <w:bookmarkEnd w:id="181"/>
    <w:bookmarkStart w:name="z19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международным договорам, участницей которых намеревается стать Республика Казахстан, а также по проектам международных договоров, подлежащих ратификации.</w:t>
      </w:r>
    </w:p>
    <w:bookmarkEnd w:id="182"/>
    <w:bookmarkStart w:name="z19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законов, разработанным в порядке законодательной инициативы Президента, научная лингвистическая экспертиза может не проводиться.</w:t>
      </w:r>
    </w:p>
    <w:bookmarkEnd w:id="183"/>
    <w:bookmarkStart w:name="z19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Научная лингвистическая экспертиза проводится на следующих стадиях:</w:t>
      </w:r>
    </w:p>
    <w:bookmarkEnd w:id="184"/>
    <w:bookmarkStart w:name="z20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проектам законов после согласования с Администрацией Президента, Аппаратом Правительства до их внесения на рассмотрение Курултая;</w:t>
      </w:r>
    </w:p>
    <w:bookmarkEnd w:id="185"/>
    <w:bookmarkStart w:name="z20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международным договорам – до их ратификации или присоединения к ним путем ратификации, а по проектам международных договоров – до их подписания.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По международным договорам или проектам международных договоров может проводиться повторная, дополнительная научные лингвистические экспертизы.</w:t>
      </w:r>
    </w:p>
    <w:bookmarkEnd w:id="187"/>
    <w:bookmarkStart w:name="z20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Повторная научная лингвистическая экспертиза проводится в случае внесения изменений и дополнений в проект международного договора по замечаниям Аппарата Правительства и Администрации Президента.</w:t>
      </w:r>
    </w:p>
    <w:bookmarkEnd w:id="188"/>
    <w:bookmarkStart w:name="z20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Дополнительная научная лингвистическая экспертиза проводится в случае, если в проект международного договора вносятся концептуальные изменения.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68 с изменением, внесенным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Проекты законов, а также материалы к ним на научную лингвистическую экспертизу направляются разработчиком (органом-разработчиком) уполномоченной организации посредством электронного документооборота.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Международные договоры или проекты международных договоров, а также материалы к ним на научную лингвистическую экспертизу направляются разработчиком (органом-разработчиком) уполномоченной организации посредством электронного документооборота и на бумажных носителях. При этом электронные варианты должны быть идентичны документам на бумажном носителе и представляться одновременно.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69 с изменениями, внесенными совместными приказоми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 xml:space="preserve"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01.01.2025);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Для проведения научной лингвистической экспертизы проекта закона орган-разработчик посредством электронного документооборота направляет в уполномоченную организацию:</w:t>
      </w:r>
    </w:p>
    <w:bookmarkEnd w:id="192"/>
    <w:bookmarkStart w:name="z59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сопроводительное письмо на официальном бланке органа-разработчика;</w:t>
      </w:r>
    </w:p>
    <w:bookmarkEnd w:id="193"/>
    <w:bookmarkStart w:name="z59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 закона на казахском и русском языках;</w:t>
      </w:r>
    </w:p>
    <w:bookmarkEnd w:id="194"/>
    <w:bookmarkStart w:name="z59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листа согласования (в формате pdf).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70 -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Для проведения первоначальной научной лингвистической экспертизы международного договора или проекта международного договора орган-разработчик представляет уполномоченной организации:</w:t>
      </w:r>
    </w:p>
    <w:bookmarkEnd w:id="196"/>
    <w:bookmarkStart w:name="z21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сопроводительное письмо на официальном бланке органа-разработчика; </w:t>
      </w:r>
    </w:p>
    <w:bookmarkEnd w:id="197"/>
    <w:bookmarkStart w:name="z21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договор или проект международного договора на казахском и русском языках, либо заверенный Министерством иностранных дел текст международного договора или проекта международного договора на языках подписания с приложением перевода на казахский и русский языки, заверенного должностным лицом органа-разработчика;</w:t>
      </w:r>
    </w:p>
    <w:bookmarkEnd w:id="198"/>
    <w:bookmarkStart w:name="z2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заключения юридической экспертизы Министерства юстиции.</w:t>
      </w:r>
    </w:p>
    <w:bookmarkEnd w:id="199"/>
    <w:bookmarkStart w:name="z2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Для проведения научной лингвистической экспертизы проектов законов, инициированных депутатами Курултая и Қазақстан Халық Кеңесі, посредством электронного документооборота Министерству юстиции и (или) уполномоченной организации направляется:</w:t>
      </w:r>
    </w:p>
    <w:bookmarkEnd w:id="200"/>
    <w:bookmarkStart w:name="z2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сопроводительное письмо на официальном бланке;</w:t>
      </w:r>
    </w:p>
    <w:bookmarkEnd w:id="201"/>
    <w:bookmarkStart w:name="z2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 закона на казахском и русском языках.</w:t>
      </w:r>
    </w:p>
    <w:bookmarkEnd w:id="2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72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Министерство юстиции после получения проектов законов, инициированных депутатами Курултая и Қазақстан Халық Кеңесі, направляет их в уполномоченную организацию для проведения научной лингвистической экспертизы посредством электронного документооборота.</w:t>
      </w:r>
    </w:p>
    <w:bookmarkStart w:name="z22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 проведения научной лингвистической экспертизы исчисляется с момента поступления проекта закона в уполномоченную организацию.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73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74. Для проведения повторной, дополнительной научной лингвистической экспертизы международного договора или проекта международного договора орган-разработчик представляет: </w:t>
      </w:r>
    </w:p>
    <w:bookmarkEnd w:id="204"/>
    <w:bookmarkStart w:name="z22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сопроводительное письмо на официальном бланке органа-разработчика с указанием необходимости проведения повторной научной лингвистической экспертизы после проработки в структурных подразделениях Аппарата Правительства и Администрации Президента;</w:t>
      </w:r>
    </w:p>
    <w:bookmarkEnd w:id="205"/>
    <w:bookmarkStart w:name="z22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договор или проект международного договора на казахском и русском языках;</w:t>
      </w:r>
    </w:p>
    <w:bookmarkEnd w:id="206"/>
    <w:bookmarkStart w:name="z22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материалов по международному договору или проекту международного договора после его проработки в структурных подразделениях Аппарата Правительства и Администрации Президента.</w:t>
      </w:r>
    </w:p>
    <w:bookmarkEnd w:id="207"/>
    <w:bookmarkStart w:name="z22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По запросу уполномоченной организации органом-разработчиком могут предоставляться иные материалы, касающиеся вопросов, затронутых в международном договоре или проекте международного договора.</w:t>
      </w:r>
    </w:p>
    <w:bookmarkEnd w:id="208"/>
    <w:bookmarkStart w:name="z22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В случае представления уполномоченной организации неполного перечня материалов для научной лингвистической экспертизы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орган-разработчик в течение 3 (трех) рабочих дней вправе направить недостающие материалы в рабочем порядке в случае наличия соответствующего поручения.</w:t>
      </w:r>
    </w:p>
    <w:bookmarkEnd w:id="209"/>
    <w:bookmarkStart w:name="z22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случае непредставления органом-разработчиком полного перечня материалов научной лингвистической экспертизы в течение указанного срока уполномоченная организация отказывает в проведении научной лингвистической экспертизы.</w:t>
      </w:r>
    </w:p>
    <w:bookmarkEnd w:id="210"/>
    <w:bookmarkStart w:name="z22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Условия проведения научной лингвистической экспертизы определяются гражданско-правовым договором, заключенным между Министерством юстиции и уполномоченной организацией (далее – договор).</w:t>
      </w:r>
    </w:p>
    <w:bookmarkEnd w:id="211"/>
    <w:bookmarkStart w:name="z22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Научная лингвистическая экспертиза включает следующие этапы:</w:t>
      </w:r>
    </w:p>
    <w:bookmarkEnd w:id="212"/>
    <w:bookmarkStart w:name="z23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принятие уполномоченной организацией материалов проекта закона посредством электронного документооборота, международного договора или проекта международного договора на бумажных носителях и в электронном виде посредством электронного документооборота; </w:t>
      </w:r>
    </w:p>
    <w:bookmarkEnd w:id="213"/>
    <w:bookmarkStart w:name="z23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научной лингвистической экспертизы проекта закона, международного договора или проекта международного договора;</w:t>
      </w:r>
    </w:p>
    <w:bookmarkEnd w:id="214"/>
    <w:bookmarkStart w:name="z23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подготовка заключения научной лингвистической экспертизы;</w:t>
      </w:r>
    </w:p>
    <w:bookmarkEnd w:id="215"/>
    <w:bookmarkStart w:name="z23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направление заключения научной лингвистической экспертизы разработчику (органу-разработчику) посредством электронного документооборота;</w:t>
      </w:r>
    </w:p>
    <w:bookmarkEnd w:id="216"/>
    <w:bookmarkStart w:name="z23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заключения научной лингвистической экспертизы и материалов к нему.</w:t>
      </w:r>
    </w:p>
    <w:bookmarkEnd w:id="2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78 с изменением, внесенным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Ответственность за соответствие текстов проектов законов, международных договоров или проектов международных договоров на казахском и русском языках несет разработчик (орган-разработчик).</w:t>
      </w:r>
    </w:p>
    <w:bookmarkEnd w:id="218"/>
    <w:bookmarkStart w:name="z23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Научная лингвистическая экспертиза должна проводиться в сроки, не превышающие 15 (пятнадцать) рабочих дней со дня представления уполномоченной организации проекта закона, международного договора или проекта международного договора и материалов к ним.</w:t>
      </w:r>
    </w:p>
    <w:bookmarkEnd w:id="219"/>
    <w:bookmarkStart w:name="z23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Научная лингвистическая экспертиза по проектам законов, а также проектам временных постановлений Правительства, имеющих силу Закона, разработанным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17-1 Закона "О правовых актах", должна проводиться в сроки, не превышающие 3 (три) календарных дня со дня представления уполномоченной организации проекта закона и материалов к ним.</w:t>
      </w:r>
    </w:p>
    <w:bookmarkEnd w:id="220"/>
    <w:bookmarkStart w:name="z23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 проектам международных договоров о займах первоначальная научная лингвистическая экспертиза должна проводиться в сроки, не превышающие 10 (десять) календарных дней.</w:t>
      </w:r>
    </w:p>
    <w:bookmarkEnd w:id="221"/>
    <w:bookmarkStart w:name="z23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Срок проведения повторной, дополнительной научной лингвистической экспертизы международного договора или проекта международного договора не должен превышать 5 (пять) рабочих дней со следующего рабочего дня их представления разработчиком (органом-разработчиком).</w:t>
      </w:r>
    </w:p>
    <w:bookmarkEnd w:id="222"/>
    <w:bookmarkStart w:name="z24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Эксперт научной лингвистической экспертизы должен иметь высшее филологическое и (или) юридическое образование, или опыт работы в сферах права и (или) международного права, и (или) филологии, и (или) переводческого дела (юрист, переводчик) и (или) ученую степень в сферах филологии и (или) юриспруденции, и (или) международного права.</w:t>
      </w:r>
    </w:p>
    <w:bookmarkEnd w:id="223"/>
    <w:bookmarkStart w:name="z24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По результатам проведенной научной лингвистической экспертизы проекта закона, международного договора или проекта международного договора составляется заключение научной лингвистической экспертизы, которое должно содержать мотивированные, научно обоснованные, объективные и полные выводы уполномоченной организации по предмету научной лингвистической экспертизы.</w:t>
      </w:r>
    </w:p>
    <w:bookmarkEnd w:id="224"/>
    <w:bookmarkStart w:name="z24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 разработчика (органа-разработчика) проекта возникают вопросы в отношении заключения научной лингвистической экспертизы, он может обратиться к уполномоченной организации за соответствующими пояснениями. Уполномоченная организация предоставляет такие пояснения в течение 5 (пяти) рабочих дней со дня поступления обращения.</w:t>
      </w:r>
    </w:p>
    <w:bookmarkEnd w:id="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83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В заключении научной лингвистической экспертизы проекта закона, международного договора или проекта международного договора должны быть указаны следующие данные:</w:t>
      </w:r>
    </w:p>
    <w:bookmarkEnd w:id="226"/>
    <w:bookmarkStart w:name="z24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основание научной лингвистической экспертизы;</w:t>
      </w:r>
    </w:p>
    <w:bookmarkEnd w:id="227"/>
    <w:bookmarkStart w:name="z24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цель проведения научной лингвистической экспертизы;</w:t>
      </w:r>
    </w:p>
    <w:bookmarkEnd w:id="228"/>
    <w:bookmarkStart w:name="z24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методические основания проведения научной лингвистической экспертизы;</w:t>
      </w:r>
    </w:p>
    <w:bookmarkEnd w:id="229"/>
    <w:bookmarkStart w:name="z24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результаты проведения научной лингвистической экспертизы;</w:t>
      </w:r>
    </w:p>
    <w:bookmarkEnd w:id="230"/>
    <w:bookmarkStart w:name="z24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вывод.</w:t>
      </w:r>
    </w:p>
    <w:bookmarkEnd w:id="231"/>
    <w:bookmarkStart w:name="z24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Заключение научной лингвистической экспертизы проекта закона, международного договора или проекта международного договора подготавливается на казахском и русском языках на официальном бланке уполномоченной организации, подписывается ее руководителем либо лицом, его замещающим, и экспертами, проводившими научную лингвистическую экспертизу, и заверяется печатью уполномоченной организации.</w:t>
      </w:r>
    </w:p>
    <w:bookmarkEnd w:id="232"/>
    <w:bookmarkStart w:name="z25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86. Заключение научной лингвистической экспертизы по международным договорам или проектам международных договоров носит рекомендательный характер, а по проектам законов, инициированных Правительством, носит обязательный характер. </w:t>
      </w:r>
    </w:p>
    <w:bookmarkEnd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86 -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научной экономической экспертизы проектов законов</w:t>
      </w:r>
    </w:p>
    <w:bookmarkEnd w:id="234"/>
    <w:bookmarkStart w:name="z25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Научная экономическая экспертиза проводится на следующих стадиях разработки проекта закона:</w:t>
      </w:r>
    </w:p>
    <w:bookmarkEnd w:id="235"/>
    <w:bookmarkStart w:name="z25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размещении проекта закона на интернет-портале открытых нормативных правовых актов;</w:t>
      </w:r>
    </w:p>
    <w:bookmarkEnd w:id="236"/>
    <w:bookmarkStart w:name="z25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внесения концептуальных изменений в проект закона, в результате его доработки по замечаниям Администрации Президента или Аппарата Правительства. 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87 с изменением, внесенным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Для проведения научной экономической экспертизы государственный орган-разработчик размещает проект закона и указанные в пункте 13-1 настоящих Правил материалы на интернет-портале открытых нормативных правовых актов.</w:t>
      </w:r>
    </w:p>
    <w:bookmarkEnd w:id="238"/>
    <w:bookmarkStart w:name="z25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 должен иметь высшее образование и ученую степень, обладать специальными знаниями, опытом в области научной экономической экспертизы.</w:t>
      </w:r>
    </w:p>
    <w:bookmarkEnd w:id="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88 с изменением, внесенным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89.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90.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91.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92.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Условия проведения научной экономической экспертизы определяются гражданско-правовым договором, заключенным Министерством национальной экономики с научной организацией или экспертом в соответствии с законодательством Республики Казахстан.</w:t>
      </w:r>
    </w:p>
    <w:bookmarkEnd w:id="240"/>
    <w:bookmarkStart w:name="z27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Повторная научная экономическая экспертиза проводится в сроки, не превышающие 5 (пять) рабочих дней со дня представления научной организации или эксперту проекта закона и материалов к нему.</w:t>
      </w:r>
    </w:p>
    <w:bookmarkEnd w:id="241"/>
    <w:bookmarkStart w:name="z27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В заключении научной экономической экспертизы проекта закона необходимо указать:</w:t>
      </w:r>
    </w:p>
    <w:bookmarkEnd w:id="242"/>
    <w:bookmarkStart w:name="z27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общие положения:</w:t>
      </w:r>
    </w:p>
    <w:bookmarkEnd w:id="243"/>
    <w:bookmarkStart w:name="z27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разработчика;</w:t>
      </w:r>
    </w:p>
    <w:bookmarkEnd w:id="244"/>
    <w:bookmarkStart w:name="z27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 и (или) лицо, привлеченное организацией, проводившее научную экспертизу;</w:t>
      </w:r>
    </w:p>
    <w:bookmarkEnd w:id="245"/>
    <w:bookmarkStart w:name="z27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общую характеристику проекта закона;</w:t>
      </w:r>
    </w:p>
    <w:bookmarkEnd w:id="246"/>
    <w:bookmarkStart w:name="z27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проекта закона;</w:t>
      </w:r>
    </w:p>
    <w:bookmarkEnd w:id="247"/>
    <w:bookmarkStart w:name="z27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назначение проекта закона;</w:t>
      </w:r>
    </w:p>
    <w:bookmarkEnd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структуру проекта закона;</w:t>
      </w:r>
    </w:p>
    <w:bookmarkStart w:name="z28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новизну проекта закона;</w:t>
      </w:r>
    </w:p>
    <w:bookmarkEnd w:id="249"/>
    <w:bookmarkStart w:name="z28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описание проблемных вопросов, на решение которых направлен проект закона;</w:t>
      </w:r>
    </w:p>
    <w:bookmarkEnd w:id="250"/>
    <w:bookmarkStart w:name="z28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всех известных и эффективных способов, механизмов, подходов к разрешению проблемных вопросов, на решение которых направлено принятие проекта закона, в том числе применявшихся на разных исторических этапах, международной практике;</w:t>
      </w:r>
    </w:p>
    <w:bookmarkEnd w:id="251"/>
    <w:bookmarkStart w:name="z28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 предлагаемых проектом закона способов, механизмов, подходов к разрешению поставленных проблемных вопросов, возможных последствий от принятия тех или иных способов разрешения проблемных ситуаций, в том числе оценку влияния положений проекта на макроэкономическую эффективность, социальное развитие, развитие предпринимательства, экономическую безопасность отрасли и (или) страны;</w:t>
      </w:r>
    </w:p>
    <w:bookmarkEnd w:id="252"/>
    <w:bookmarkStart w:name="z28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общий вывод.</w:t>
      </w:r>
    </w:p>
    <w:bookmarkEnd w:id="253"/>
    <w:bookmarkStart w:name="z28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Финансирование проведения научной экспертизы осуществляется за счет средств, предусмотренных в республиканском бюджете, в порядке, установленном законодательством Республики Казахстан.</w:t>
      </w:r>
    </w:p>
    <w:bookmarkEnd w:id="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97. Исключен совместным приказом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7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проведения научной антикоррупционной экспертизы проектов нормативных правовых актов, а также отбора научных экспертов</w:t>
      </w:r>
    </w:p>
    <w:bookmarkEnd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88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Научная антикоррупционная экспертиза проектов нормативных правовых актов проводится с целью:</w:t>
      </w:r>
    </w:p>
    <w:bookmarkEnd w:id="256"/>
    <w:bookmarkStart w:name="z289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в проекте нормативного правового акта норм, способствующих совершению коррупционных правонарушений (далее – коррупциогенные нормы);</w:t>
      </w:r>
    </w:p>
    <w:bookmarkEnd w:id="257"/>
    <w:bookmarkStart w:name="z290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разработки рекомендаций, направленных на устранение выявленных коррупциогенных норм.</w:t>
      </w:r>
    </w:p>
    <w:bookmarkEnd w:id="258"/>
    <w:bookmarkStart w:name="z291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Научная антикоррупционная экспертиза проводится по проектам законов, вносимых на рассмотрение Курултая, за исключением случаев внесения проектов законов в порядке законодательной инициативы Президента, когда научная антикоррупционная экспертиза может не проводиться, и проектам иных нормативных правовых актов, за исключением указанных в пункте 100 настоящих Правил.</w:t>
      </w:r>
    </w:p>
    <w:bookmarkEnd w:id="2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99 –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2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100. Требование о проведении научной антикоррупционной экспертизы не распространяется на проекты:</w:t>
      </w:r>
    </w:p>
    <w:bookmarkEnd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указов Президента;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Председателя Совета Безопасности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постановлений Курултая;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постановлений Конституционного Суда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постановлений Верховного Суда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постановлений Центральной избирательной комиссии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постановлений Правительства, предусматривающих внесение проектов законов на рассмотрение Курултая и проектов указов Президента на рассмотрение Президента;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решений маслихатов, нормативных правовых постановлений акиматов, нормативных правовых решений акимов и нормативных правовых постановлений ревизионных комиссий;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по признанию утратившими силу нормативных правовых актов;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актов, предусматривающих принятие решений об установлении (отмене) карантинной зоны с введением карантинного режима на соответствующей территории, установлении (снятии) карантина и (или) ограничительных мероприятий в случаях, предусмотренных законодательством Республики Казахстан в области ветеринарии, а также объявление чрезвычайной ситуации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об образовании, упразднении и преобразовании административно-территориальных единиц, установлении и изменении их границ и подчиненности, их наименовании и переименовании, а также уточнении и изменении транскрипции их наименований;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об утверждении государственного списка памятников истории и культуры республиканского и местного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об утверждении бюджетов всех уровней, Единой бюджетной классификации и Таблицы распределения поступлений;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о гарантированном трансферте из Национального фонда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об объемах трансфертов общего характера между республиканским и областными бюджетами, бюджетами столицы, городов республиканского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об утверждении предельных тарифов, цен,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 об утверждении квалификационных требований к административным государственным должностям;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актов, содержащих государственные секреты и иную охраняемую законом тайну, а также имеющих пометки "Для служебного пользования", "Без опубликования в печати", "Не для печати";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актов, регулирующих порядок взаимодействия уполномоченных органов с другими государственными органами и не распространяющиеся на третьих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актов, не содержащих дополнительных норм права, разработанных на основании типовых и схожих нормативных правовых актов или направленных на буквальное приведение в соответствие с вышестоящим нормативным правовым актом (основные понятия, юридическая техника и прочее).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100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Организация проведения научной антикоррупционной экспертизы проектов нормативных правовых актов возлагается на организатора.</w:t>
      </w:r>
    </w:p>
    <w:bookmarkEnd w:id="261"/>
    <w:bookmarkStart w:name="z31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Финансирование проведения научной антикоррупционной экспертизы осуществляется за счет республиканского бюджета в порядке, установленном законодательством Республики Казахстан.</w:t>
      </w:r>
    </w:p>
    <w:bookmarkEnd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заключений по проектам нормативных правовых актов, направленных на научную антикоррупционную экспертизу после 20 декабря текущего года обеспечивается за счет средств республиканского бюджета, выделяемых в следующем году.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0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Субъекты, осуществляющие научную антикоррупционную экспертизу</w:t>
      </w:r>
    </w:p>
    <w:bookmarkEnd w:id="263"/>
    <w:bookmarkStart w:name="z32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Научная антикоррупционная экспертиза проводится экспертами, включенными в реестр экспертов, формируемый организатором.</w:t>
      </w:r>
    </w:p>
    <w:bookmarkEnd w:id="264"/>
    <w:bookmarkStart w:name="z32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Координация проведения научной антикоррупционной экспертизы возлагается на уполномоченную организацию.</w:t>
      </w:r>
    </w:p>
    <w:bookmarkEnd w:id="2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104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Уполномоченная организация на конкурсной основе привлекает экспертов для проведения научной антикоррупционной экспертизы, направляет их кандидатуры организатору для включения в реестр экспертов, а также обеспечивает взаимодействие разработчиков проектов нормативных правовых актов и экспертов в ходе проведения научной антикоррупционной экспертизы.</w:t>
      </w:r>
    </w:p>
    <w:bookmarkEnd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конкурсного отбора экспертов утверждается организатором.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105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Эксперт должен соответствовать следующим требованиям:</w:t>
      </w:r>
    </w:p>
    <w:bookmarkEnd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высшего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опыт работы не менее 5 (пяти) лет в той отрасли деятельности, по которой предполагает выступить в качестве эксперта, либо не менее 3 (трех) лет в случае наличия ученой степени / степени кандидата наук, доктора наук, доктора PhD или доктора по профилю в той отрасли деятельности, по которой предполагает выступить в качестве эксперта;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непогашенной или неснятой судимости;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административного взыскания за совершение административного коррупционного правонарушения в течение последних 3 лет;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отсутствие увольнения за дисциплинарный проступок, дискредитирующий государственную службу;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отсутствие судимости за коррупционное преступление.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106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2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Порядок исключения экспертов из реестра</w:t>
      </w:r>
    </w:p>
    <w:bookmarkEnd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8 исключена совместным приказом Министра юстиции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341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Порядок и сроки проведения научной антикоррупционной экспертизы</w:t>
      </w:r>
    </w:p>
    <w:bookmarkEnd w:id="269"/>
    <w:bookmarkStart w:name="z34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109. Условия проведения научной антикоррупционной экспертизы проектов нормативных правовых актов определяются гражданско-правовым договором, заключенным между организатором и уполномоченной организацией, в соответствии с законодательством Республики Казахстан о государственных закупках.</w:t>
      </w:r>
    </w:p>
    <w:bookmarkEnd w:id="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109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110. Права и обязанности эксперта, осуществляющего научную антикоррупционную экспертизу, условия оплаты услуг эксперта, основания для расторжения договорных отношений определяются договором на проведение научной антикоррупционной экспертизы, заключенным между уполномоченной организацией и экспертом, в соответствии с законодательством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Типовой договор).</w:t>
      </w:r>
    </w:p>
    <w:bookmarkEnd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Уполномоченная организация вправе расторгнуть с экспертом договор на проведение научной антикоррупционной экспертизы по основаниям, предусмотренным данным договором.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110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Не допускается вмешательство в деятельность эксперта при проведении научной антикоррупционной экспертизы.</w:t>
      </w:r>
    </w:p>
    <w:bookmarkEnd w:id="272"/>
    <w:bookmarkStart w:name="z34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112. При проведении научной антикоррупционной экспертизы могут применяться подходы с элементами цифровых решений, основанные на использовании больших объемов информации и алгоритмов для обработки и анализа данных, позволяющие проводить более точный анализ данных и выявлять скрытые коррупционные связи.</w:t>
      </w:r>
    </w:p>
    <w:bookmarkEnd w:id="273"/>
    <w:bookmarkStart w:name="z34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113. Научная антикоррупционная экспертиза проекта нормативного правового акта проводится в период публичного обсуждения проекта нормативного правового акта на интернет-портале открытых нормативных правовых актов.</w:t>
      </w:r>
    </w:p>
    <w:bookmarkEnd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113 -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114.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115. По проектам нормативных правовых актов может проводиться повторная научная антикоррупционная экспертиза.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Повторная научная антикоррупционная экспертиза проводится в случае внесения концептуальных изменений и дополнений в проект нормативного правового акта: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замечаниям и предложениям Администрации Президента и (или) Аппарата Правительства;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подлежащего государственной регистрации в органах юстиции, по замечаниям и предложениям органов юстиции.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115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4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116. Повторная научная антикоррупционная экспертиза проводится в срок, не превышающий 5 рабочих дней со дня размещения на интернет-портале открытых нормативных правовых актов проекта нормативного правового акта и материалов к нему.</w:t>
      </w:r>
    </w:p>
    <w:bookmarkEnd w:id="276"/>
    <w:bookmarkStart w:name="z355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Повторная научная антикоррупционная экспертиза проводится экспертом или группой экспертов, проводивших первоначальную научную антикоррупционную экспертизу проекта нормативного правового акта.</w:t>
      </w:r>
    </w:p>
    <w:bookmarkEnd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116 с изменением, внесенным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117.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118.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119. Исключен совместным приказом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Уполномоченная организация определяет эксперта или группу экспертов для проведения научной антикоррупционной экспертизы данного проекта нормативного правового акта. При этом, уполномоченная организация не привлекает к проведению научной антикоррупционной экспертизы проекта нормативного правового акта эксперта, принимавшего непосредственное участие в подготовке данного проекта.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120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Проект нормативного правового акта и прилагаемые к нему материалы направляются уполномоченной организацией эксперту или группе экспертов.</w:t>
      </w:r>
    </w:p>
    <w:bookmarkEnd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 в срок, установленный уполномоченной организацией, направляет в уполномоченную организацию уведомление о принятии в работу представленного проекта нормативного правового акта либо о самоотводе с указанием причин своего отказа.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121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8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122. Эксперт, давший согласие на проведение научной антикоррупционной экспертизы, не позднее срока, установленного уполномоченной организацией, подготавливает заключение научной антикоррупционной экспертизы проекта нормативного правового акта и направляет его в уполномоченную организацию для согласования.</w:t>
      </w:r>
    </w:p>
    <w:bookmarkEnd w:id="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123. Уполномоченная организация осуществляет проверку заключения в части орфографической, пунктуационной и стилистической грамотности, и при необходимости решает вопрос о доработке экспертом или группой экспертов подготовленного заключения научной антикоррупционной экспертизы.</w:t>
      </w:r>
    </w:p>
    <w:bookmarkEnd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эксперта или группы экспертов с замечаниями и предложениями уполномоченной организации, уполномоченная организация вправе направить проект нормативного правового акта для проведения научной антикоррупционной экспертизы другому эксперту.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 или группа экспертов несут ответственность за обоснованность подготовленных ими рекомендаций по устранению коррупциогенных норм проекта нормативного правового акта, содержащихся в заключении научной антикоррупционной экспертизы.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уполномоченная организация не соглашается с рекомендациями эксперта или группы экспертов, он вправе выразить особое мнение по соответствующему проекту нормативного правового акта и приложить его к заключению эксперта или группы экспертов.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123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Заключение научной антикоррупционной экспертизы должно содержать мотивированные, научно обоснованные, полные и объективные выводы по предмету научной антикоррупционной экспертизы.</w:t>
      </w:r>
    </w:p>
    <w:bookmarkEnd w:id="282"/>
    <w:bookmarkStart w:name="z37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одного из экспертов с выводами, изложенными в заключении научной антикоррупционной экспертизы группы экспертов, соответствующий эксперт вправе изложить особое мнение и приложить его к заключению группы экспертов.</w:t>
      </w:r>
    </w:p>
    <w:bookmarkEnd w:id="283"/>
    <w:bookmarkStart w:name="z37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и замечания каждого эксперта в итоговом заключении экспертизы обозначаются с указанием фамилии, имени и отчества (при его наличии).</w:t>
      </w:r>
    </w:p>
    <w:bookmarkEnd w:id="284"/>
    <w:bookmarkStart w:name="z37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Заключение научной антикоррупционной экспертизы содержит следующие разделы:</w:t>
      </w:r>
    </w:p>
    <w:bookmarkEnd w:id="285"/>
    <w:bookmarkStart w:name="z37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общие положения, которые включают данные эксперта, разработчика, предмет и цели научной антикоррупционной экспертизы, наименование проекта нормативного правового акта, его назначение и структура.</w:t>
      </w:r>
    </w:p>
    <w:bookmarkEnd w:id="286"/>
    <w:bookmarkStart w:name="z37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описание проблемных вопросов, на решение которых направлен проект нормативного правового акта;</w:t>
      </w:r>
    </w:p>
    <w:bookmarkEnd w:id="287"/>
    <w:bookmarkStart w:name="z37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выявленных коррупциогенных норм;</w:t>
      </w:r>
    </w:p>
    <w:bookmarkEnd w:id="288"/>
    <w:bookmarkStart w:name="z38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оценка последствий принятия нормы проекта нормативного правового акта в части возможности совершения коррупционных правонарушений;</w:t>
      </w:r>
    </w:p>
    <w:bookmarkEnd w:id="289"/>
    <w:bookmarkStart w:name="z38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предложения по устранению выявленных коррупциогенных норм, в том числе рекомендаций в форме норм права, препятствующих совершению коррупционных правонарушений.</w:t>
      </w:r>
    </w:p>
    <w:bookmarkEnd w:id="290"/>
    <w:bookmarkStart w:name="z38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Выводы научной антикоррупционной экспертизы носят рекомендательный характер.</w:t>
      </w:r>
    </w:p>
    <w:bookmarkEnd w:id="291"/>
    <w:bookmarkStart w:name="z38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127. Заключение научной антикоррупционной экспертизы на казахском и русском языках с указанием данных эксперта или группы экспертов, подготовивших его, размещается на интернет-портале открытых нормативных правовых актов.</w:t>
      </w:r>
    </w:p>
    <w:bookmarkEnd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127 -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128. </w:t>
      </w:r>
      <w:r>
        <w:rPr>
          <w:rFonts w:ascii="Times New Roman"/>
          <w:b w:val="false"/>
          <w:i w:val="false"/>
          <w:color w:val="000000"/>
          <w:sz w:val="28"/>
        </w:rPr>
        <w:t>Разработчик рассматривает заключение научной антикоррупционной экспертизы и принимает одно из следующих действий:</w:t>
      </w:r>
    </w:p>
    <w:bookmarkEnd w:id="293"/>
    <w:bookmarkStart w:name="z88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согласия с рекомендациями заключения научной антикоррупционной экспертизы, вносит соответствующие изменения и (или) дополнения в проект нормативного правового акта. При этом, не позднее 5 (пяти) рабочих дней со дня получения заключения, размещает соответствующую информацию на интернет-портале открытых нормативных правовых актов;</w:t>
      </w:r>
    </w:p>
    <w:bookmarkEnd w:id="294"/>
    <w:bookmarkStart w:name="z89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случае, если заключение научной антикоррупционной экспертизы содержит рекомендации, не относящиеся к компетенции разработчика, то разработчик в течение 2 (двух) рабочих дней с момента поступления заключения направляет их с проектом нормативного правового акта государственным органам, в компетенцию которых входит рассмотрение вопросов, затрагиваемых в экспертном заключении, для проработки и предоставления соответствующей информации.</w:t>
      </w:r>
    </w:p>
    <w:bookmarkEnd w:id="295"/>
    <w:bookmarkStart w:name="z90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5 (пяти) рабочих дней со дня получения заключения научной антикоррупционной экспертизы и проекта нормативного правового акта от разработчика, государственные органы, в компетенцию которых входит рассмотрение вопросов, затрагиваемых в экспертном заключении, обязаны рассмотреть данные рекомендации и представить соответствующую информацию разработчику. Разработчик не позднее 2 (двух) рабочих дней с даты получения информации от государственных органов, размещает ее на интернет-портале открытых нормативных правовых актов;</w:t>
      </w:r>
    </w:p>
    <w:bookmarkEnd w:id="296"/>
    <w:bookmarkStart w:name="z91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несогласия с рекомендациями, разработчик не позднее 5 (пяти) рабочих дней со дня получения заключения научной антикоррупционной экспертизы, размещает на интернет-портале открытых нормативных правовых актов позицию государственных органов с указанием обоснованных причин несогласия.</w:t>
      </w:r>
    </w:p>
    <w:bookmarkEnd w:id="2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128 -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129. Уполномоченная организация проводит анализ размещенных позиций разработчиков с аргументированными обоснованиями причин непринятия рекомендаций и ежеквартально в срок до 10 числа месяца, следующего за отчетным кварталом, направляет итоги проведенного анализа организатору.</w:t>
      </w:r>
    </w:p>
    <w:bookmarkEnd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129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При внесении проекта нормативного правового акта на рассмотрение Правительства, органов юстиции разработчик прикладывает к проекту нормативного правового акта заключение научной антикоррупционной экспертизы и позицию с аргументированными обоснованиями причин несогласия с рекомендациями экспертного заключения, размещенного на интернет-портале открытых нормативных правовых актов.</w:t>
      </w:r>
    </w:p>
    <w:bookmarkEnd w:id="2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130 - в редакции совместного приказа Министра юстиции РК от 25.12.2024 </w:t>
      </w:r>
      <w:r>
        <w:rPr>
          <w:rFonts w:ascii="Times New Roman"/>
          <w:b w:val="false"/>
          <w:i w:val="false"/>
          <w:color w:val="000000"/>
          <w:sz w:val="28"/>
        </w:rPr>
        <w:t>№ 1056</w:t>
      </w:r>
      <w:r>
        <w:rPr>
          <w:rFonts w:ascii="Times New Roman"/>
          <w:b w:val="false"/>
          <w:i w:val="false"/>
          <w:color w:val="ff0000"/>
          <w:sz w:val="28"/>
        </w:rPr>
        <w:t>, и.о. Министра национальной экономики РК от 26.12.2024 № 113 и Председателя Агентства РК по противодействию коррупции (Антикоррупционной службы) от 27.12.2024 № 277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131. Эксперт или группа экспертов, подготовившие заключение научной антикоррупционной экспертизы проекта нормативного правового акта, сопровождают данный проект на всех стадиях до его принятия, независимо от согласия или несогласия разработчика с рекомендациями экспертов.</w:t>
      </w:r>
    </w:p>
    <w:bookmarkEnd w:id="300"/>
    <w:bookmarkStart w:name="z39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 на любой стадии разработки и принятия проекта нормативного правового акта обосновывает согласующему государственному органу или органу принятия нормативного правового акта результаты проведенной по нему научной антикоррупционной экспертизы.</w:t>
      </w:r>
    </w:p>
    <w:bookmarkEnd w:id="301"/>
    <w:bookmarkStart w:name="z39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разработчик проводит консультационную встречу с экспертом или группой экспертов, подготовивших заключение научной антикоррупционной экспертизы к проекту нормативного правового акта.</w:t>
      </w:r>
    </w:p>
    <w:bookmarkEnd w:id="302"/>
    <w:bookmarkStart w:name="z396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Конкурсный отбор экспертов для проведения научной антикоррупционной экспертизы проектов нормативных правовых актов</w:t>
      </w:r>
    </w:p>
    <w:bookmarkEnd w:id="303"/>
    <w:bookmarkStart w:name="z39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132. Конкурсный отбор экспертов для проведения научной антикоррупционной экспертизы проектов нормативных правовых актов (далее – конкурсный отбор) организуется и проводится уполномоченной организацией.</w:t>
      </w:r>
    </w:p>
    <w:bookmarkEnd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133. К участию в конкурсном отборе допускаются лица, соответствующие критериям,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05"/>
    <w:bookmarkStart w:name="z39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134. Кандидатуры экспертов, прошедших конкурсный отбор, направляются организатору для включения в реестр экспертов по проведению научной антикоррупционной экспертизы проектов нормативных правовых актов (далее – реестр экспертов).</w:t>
      </w:r>
    </w:p>
    <w:bookmarkEnd w:id="306"/>
    <w:bookmarkStart w:name="z40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135. Решением руководителя уполномоченной организации либо лицом, исполняющим его обязанности, формируется конкурсная комиссия для проведения конкурсного отбора, определяется секретарь конкурсной комиссии.</w:t>
      </w:r>
    </w:p>
    <w:bookmarkEnd w:id="3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135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136. Конкурсная комиссия является коллегиальным органом, который рассматривает документы, поданные участниками конкурсного отбора, проводит тестирование и собеседование с кандидатами для включения в реестр экспертов, и осуществляет отбор экспертов.</w:t>
      </w:r>
    </w:p>
    <w:bookmarkEnd w:id="308"/>
    <w:bookmarkStart w:name="z40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137. Членами конкурсной комиссии являются председатель и другие члены конкурсной комиссии. Члены конкурсной комиссии участвуют в работе конкурсной комиссии без права замены.</w:t>
      </w:r>
    </w:p>
    <w:bookmarkEnd w:id="309"/>
    <w:bookmarkStart w:name="z40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членов конкурсной комиссии составляет нечетное число, но не менее 5 (пяти) человек.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137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138. Состав конкурсной комиссии формируется из числа представителей координатора, организатора и общественных объединений (неправительственных организаций).</w:t>
      </w:r>
    </w:p>
    <w:bookmarkEnd w:id="311"/>
    <w:bookmarkStart w:name="z40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139. Секретарем конкурсной комиссии является сотрудник уполномоченной организации, который осуществляет организационное обеспечение работы конкурсной комиссии и не принимает участие в голосовании.</w:t>
      </w:r>
    </w:p>
    <w:bookmarkEnd w:id="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139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140. В состав конкурсной комиссии не может входить лицо, участвующее в конкурсном отборе.</w:t>
      </w:r>
    </w:p>
    <w:bookmarkEnd w:id="313"/>
    <w:bookmarkStart w:name="z40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141. Уполномоченная организация принимает исчерпывающие меры по предотвращению конфликта интересов.</w:t>
      </w:r>
    </w:p>
    <w:bookmarkEnd w:id="3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141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142. Конкурсный отбор включает в себя ряд последовательных этапов:</w:t>
      </w:r>
    </w:p>
    <w:bookmarkEnd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публикация объявления о проведении конкурсного отбора на интернет-ресурсе уполномоченной организации и организатора;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 документов от лиц, изъявивших желание принять участие в конкурсном отборе;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рассмотрение конкурсной комиссией документов участников конкурсного отбора на соответствие критериям,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106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тестирования кандидатов для включения в реестр экспертов;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письменный экзамен в виде подготовки заключения научной антикоррупционной экспертизы;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собеседование с кандидатами для включения в реестр экспертов.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5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143. Участниками конкурсного отбора являются лица, подавшие необходимые документы до указанной в объявлении даты окончания приема документов.</w:t>
      </w:r>
    </w:p>
    <w:bookmarkEnd w:id="316"/>
    <w:bookmarkStart w:name="z416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144. Кандидатами для включения в реестр экспертов (далее – кандидаты) являются участники конкурсного отбора, соответствующие критериям,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106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и допущенные к последующим этапам конкурсного отбора.</w:t>
      </w:r>
    </w:p>
    <w:bookmarkEnd w:id="317"/>
    <w:bookmarkStart w:name="z417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145. Кандидаты допускаются к последующим этапам конкурсного отбора (проведение тестирования, собеседование) при условии прохождения предыдущих этапов конкурсного отбора.</w:t>
      </w:r>
    </w:p>
    <w:bookmarkEnd w:id="318"/>
    <w:bookmarkStart w:name="z41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146. Объявление о проведении конкурсного отбора включает следующие сведения:</w:t>
      </w:r>
    </w:p>
    <w:bookmarkEnd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уполномоченной организации, проводящего конкурсный отбор, с указанием его местонахождения, почтового адреса, номеров телефонов, адреса электронной почты;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основные критерии к участникам конкурсного отбора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 приема документов, который исчисляется со следующего рабочего дня после последней публикации объявления о проведении конкурсного отбора;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перечень необходимых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147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146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147. Лица, изъявившие желание участвовать в конкурсном отборе, подают в структурное подразделение уполномоченной организации, ответственное за прием документов, следующие документы:</w:t>
      </w:r>
    </w:p>
    <w:bookmarkEnd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имя первого руководителя уполномоченной организации или лица, исполняющего его обязанности, в произвольной форме, с указанием номеров телефонов и адреса электронной почты;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документа, удостоверяющего личность (оригинал для сверки);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документа, подтверждающего трудовую деятельность (нотариально засвидетельствованную в случае непредставления оригиналов для сверки);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копии документов об образовании, а также документы, подтверждающие прохождение процедуры нострификации или признание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 (для дипломов, выданных зарубежными образовательными учреждениями) (нотариально засвидетельствованные в случае непредставления оригиналов для сверки);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документа, подтверждающего ученую степень при наличии (нотариально засвидетельствованную в случае непредставления оригиналов для сверки).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147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148. Участники конкурсного отбора представляют документы, перечисленные в </w:t>
      </w:r>
      <w:r>
        <w:rPr>
          <w:rFonts w:ascii="Times New Roman"/>
          <w:b w:val="false"/>
          <w:i w:val="false"/>
          <w:color w:val="000000"/>
          <w:sz w:val="28"/>
        </w:rPr>
        <w:t>пункте 147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электронном виде на адрес электронной почты уполномоченной организации, указанный в объявлении, в течение 5 (пять) рабочих дней со следующего рабочего дня после последней публикации объявления о проведении конкурсного отбора.</w:t>
      </w:r>
    </w:p>
    <w:bookmarkEnd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148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149. Рассмотрение документов участников конкурсного отбора осуществляет конкурсная комиссия после окончания приема документов.</w:t>
      </w:r>
    </w:p>
    <w:bookmarkEnd w:id="322"/>
    <w:bookmarkStart w:name="z43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150. Конкурсная комиссия рассматривает представленные документы на соответствие критериям,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106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23"/>
    <w:bookmarkStart w:name="z43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151. Конкурсная комиссия в течение 2 (два) рабочих дней после окончания срока приема документов принимает решение о допуске участников конкурсного отбора к последующим этапам конкурсного отбора либо мотивированно отказывает в допуске.</w:t>
      </w:r>
    </w:p>
    <w:bookmarkEnd w:id="324"/>
    <w:bookmarkStart w:name="z43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Основанием отказа в допуске является несоответствие кандидата критериям,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106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25"/>
    <w:bookmarkStart w:name="z43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152. Представление неполного пакета документов либо недостоверных сведений является основанием для отказа в их рассмотрении уполномоченной организацией.</w:t>
      </w:r>
    </w:p>
    <w:bookmarkEnd w:id="3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153. Секретарь конкурсной комиссии составляет графики прохождения тестирования, собеседования, письменного экзамена, а также списки кандидатов, допущенных к тестированию, собеседованию, письменному экзамену, которые размещаются на интернет-ресурсе уполномоченной организации.</w:t>
      </w:r>
    </w:p>
    <w:bookmarkEnd w:id="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153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154. Секретарь конкурсной комиссии уведомляет кандидатов, допущенных к тестированию, о дате проведения тестирования в течение 2 (два) рабочих дней после принятия решения конкурсной комиссией,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153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и не позднее 1 (один) рабочего дня до проведения тестирования.</w:t>
      </w:r>
    </w:p>
    <w:bookmarkEnd w:id="328"/>
    <w:bookmarkStart w:name="z437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кандидатов осуществляется по телефону и (или) посредством направления информации на электронные адреса и мобильные телефоны кандидатов.</w:t>
      </w:r>
    </w:p>
    <w:bookmarkEnd w:id="329"/>
    <w:bookmarkStart w:name="z438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155. Кандидаты, подавшие документы для участия в конкурсном отборе по электронной почте, представляют для сверки оригиналы либо нотариально заверенные копии документов, перечисленных в подпунктах 2), 3), 4) и 5) </w:t>
      </w:r>
      <w:r>
        <w:rPr>
          <w:rFonts w:ascii="Times New Roman"/>
          <w:b w:val="false"/>
          <w:i w:val="false"/>
          <w:color w:val="000000"/>
          <w:sz w:val="28"/>
        </w:rPr>
        <w:t>пункта 147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не позднее, чем за один час до начала тестирования.</w:t>
      </w:r>
    </w:p>
    <w:bookmarkEnd w:id="330"/>
    <w:bookmarkStart w:name="z43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непредставлении оригиналов либо нотариально заверенных копий документов,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147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установленный срок, кандидат не допускается к тестированию.</w:t>
      </w:r>
    </w:p>
    <w:bookmarkEnd w:id="331"/>
    <w:bookmarkStart w:name="z44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156. Кандидат проходит тестирование на знание законодательства Республики Казахстан в той отрасли (отраслях) деятельности, по которой предполагает осуществлять научную антикоррупционную экспертизу проектов нормативных правовых актов.</w:t>
      </w:r>
    </w:p>
    <w:bookmarkEnd w:id="3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156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157. Вопросы для тестирования утверждаются приказом руководителя уполномоченной организации или лица, исполняющего его обязанности, и не подлежат разглашению.</w:t>
      </w:r>
    </w:p>
    <w:bookmarkEnd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157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158. Тестирование кандидатов проводится в письменной или электронной форме в течении 90 (девяносто) минут и состоит из 50 (пятьдесят) вопросов. Значение прохождения тестирования для кандидатов составляет не менее 40 (сорок) правильных ответов.</w:t>
      </w:r>
    </w:p>
    <w:bookmarkEnd w:id="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158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159. Письменный экзамен с кандидатами, успешно прошедшими тестирование, проводится в течение 3 (трех) рабочих дней со следующего рабочего дня после подведения итогов тестирования. </w:t>
      </w:r>
    </w:p>
    <w:bookmarkEnd w:id="335"/>
    <w:bookmarkStart w:name="z44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письменного экзамена является оценка практических навыков эксперта по проведению научной антикоррупционной экспертизы.</w:t>
      </w:r>
    </w:p>
    <w:bookmarkEnd w:id="336"/>
    <w:bookmarkStart w:name="z44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конкурсной комиссии направляет на электронные адреса кандидатов, допущенных к письменному экзамену, проект нормативного правового акта с заданием о проведение научной антикоррупционной экспертизы. Проект нормативного правового акта направляется не позднее 1 (один) рабочего дня со дня принятия решения конкурсной комиссией о допуске участников конкурсного отбора к письменному экзамену.</w:t>
      </w:r>
    </w:p>
    <w:bookmarkEnd w:id="337"/>
    <w:bookmarkStart w:name="z447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подготовку заключения научной антикоррупционной экспертизы предоставляется два рабочих дня. В случае несвоевременного предоставления заключения научной антикоррупционной экспертизы кандидат не допускается к последующим этапам конкурсного отбора. </w:t>
      </w:r>
    </w:p>
    <w:bookmarkEnd w:id="338"/>
    <w:bookmarkStart w:name="z448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Конкурсная комиссия в течение 2 (два) рабочих дней оценивает заключения кандидатов. Оценка представленных заключений кандидатов проводится по пятибалльной шкале и вносится в листы собеседования с кандидатами. </w:t>
      </w:r>
    </w:p>
    <w:bookmarkEnd w:id="339"/>
    <w:bookmarkStart w:name="z449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Итоги письменного экзамена подводятся на следующий рабочий день с даты завершения оценки конкурсной комиссией заключений кандидатов.</w:t>
      </w:r>
    </w:p>
    <w:bookmarkEnd w:id="340"/>
    <w:bookmarkStart w:name="z45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160. Собеседование с кандидатами, успешно прошедшими письменный экзамен, проводится в течение 5 (пять) рабочих дней согласно утвержденного графика.</w:t>
      </w:r>
    </w:p>
    <w:bookmarkEnd w:id="341"/>
    <w:bookmarkStart w:name="z45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собеседования является оценка профессиональных, деловых и личностных качеств кандидатов.</w:t>
      </w:r>
    </w:p>
    <w:bookmarkEnd w:id="342"/>
    <w:bookmarkStart w:name="z45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161. Секретарь конкурсной комиссии уведомляет кандидатов, допущенных к собеседованию, о дате проведения собеседования в течение 2 (двух) рабочих дней после проведения тестирования и не позднее 1 (одного) рабочего дня до проведения собеседования.</w:t>
      </w:r>
    </w:p>
    <w:bookmarkEnd w:id="343"/>
    <w:bookmarkStart w:name="z45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кандидатов осуществляется по телефону и (или) посредством направления информации на электронные адреса и мобильные телефоны кандидатов.</w:t>
      </w:r>
    </w:p>
    <w:bookmarkEnd w:id="344"/>
    <w:bookmarkStart w:name="z45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162. Кандидаты, допущенные к собеседованию, проходят его в месте, определенном уполномоченной организацией, в том числе посредством видеоконференцсвязи, в соответствии с графиком, размещаемым на интернет-ресурсе уполномоченной организации.</w:t>
      </w:r>
    </w:p>
    <w:bookmarkEnd w:id="3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163. Перед началом собеседования секретарь конкурсной комиссии знакомит кандидатов с порядком проведения предстоящей процедуры собеседования.</w:t>
      </w:r>
    </w:p>
    <w:bookmarkEnd w:id="346"/>
    <w:bookmarkStart w:name="z45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164. В процессе собеседования кандидату задаются профильные вопросы, а также ситуационные задачи.</w:t>
      </w:r>
    </w:p>
    <w:bookmarkEnd w:id="347"/>
    <w:bookmarkStart w:name="z457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165. Оценка ответов кандидатов проводится по пятибалльной шкале и вносится в листы собеседования с кандидатами.</w:t>
      </w:r>
    </w:p>
    <w:bookmarkEnd w:id="348"/>
    <w:bookmarkStart w:name="z458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166. Собеседование проводится индивидуально с каждым кандидатом и может фиксироваться с помощью технических средств записи, о чем предупреждается кандидат.</w:t>
      </w:r>
    </w:p>
    <w:bookmarkEnd w:id="349"/>
    <w:bookmarkStart w:name="z459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167. Конкурсная комиссия оценивает кандидатов на основании представленных документов, результатов тестирования, письменного экзамена и качества ответов и осуществляет отбор из их числа кандидатур для включения в реестр экспертов.</w:t>
      </w:r>
    </w:p>
    <w:bookmarkEnd w:id="350"/>
    <w:bookmarkStart w:name="z460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Ход собеседования с кандидатами оформляется в виде протокола и подписывается председателем, членами и секретарем конкурсной комиссии.</w:t>
      </w:r>
    </w:p>
    <w:bookmarkEnd w:id="351"/>
    <w:bookmarkStart w:name="z461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168. Решение конкурсной комиссии принимается в отсутствие кандидата путем открытого голосования.</w:t>
      </w:r>
    </w:p>
    <w:bookmarkEnd w:id="352"/>
    <w:bookmarkStart w:name="z462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принимает одно из решений:</w:t>
      </w:r>
    </w:p>
    <w:bookmarkEnd w:id="353"/>
    <w:bookmarkStart w:name="z463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включении в реестр экспертов;</w:t>
      </w:r>
    </w:p>
    <w:bookmarkEnd w:id="354"/>
    <w:bookmarkStart w:name="z464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включения в реестр экспертов.</w:t>
      </w:r>
    </w:p>
    <w:bookmarkEnd w:id="355"/>
    <w:bookmarkStart w:name="z465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169. Решение конкурсной комиссии считается правомочным, если на заседании присутствует не менее двух третей от ее состава.</w:t>
      </w:r>
    </w:p>
    <w:bookmarkEnd w:id="356"/>
    <w:bookmarkStart w:name="z466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170. Кандидат получает положительное заключение конкурсной комиссии в случае, если за него проголосовало большинство присутствующих из состава конкурсной комиссии. В случае равенства голосов решающим является голос председателя конкурсной комиссии.</w:t>
      </w:r>
    </w:p>
    <w:bookmarkEnd w:id="357"/>
    <w:bookmarkStart w:name="z467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171. Список кандидатур экспертов, рекомендованных для включения в реестр экспертов, размещается на интернет-ресурсе уполномоченной организации.</w:t>
      </w:r>
    </w:p>
    <w:bookmarkEnd w:id="3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171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8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172. Решение конкурсной комиссии может быть обжаловано в судебном порядке.</w:t>
      </w:r>
    </w:p>
    <w:bookmarkEnd w:id="359"/>
    <w:bookmarkStart w:name="z469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173. Реестр действует постоянно, в который вносятся изменения и дополнения по мере необходимости.</w:t>
      </w:r>
    </w:p>
    <w:bookmarkEnd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Переутверждение Реестра экспертов по проведению научной антикоррупционной экспертизы проектов нормативных правовых актов, не предусматривающих включение в него дополнительных экспертов, осуществляется без повторного проведения конкурсных процедур.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173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6" w:id="3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Порядок исключения экспертов из реестра</w:t>
      </w:r>
    </w:p>
    <w:bookmarkEnd w:id="361"/>
    <w:p>
      <w:pPr>
        <w:spacing w:after="0"/>
        <w:ind w:left="0"/>
        <w:jc w:val="both"/>
      </w:pPr>
      <w:bookmarkStart w:name="z470" w:id="362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11 в соответствии с совместным приказом Министра юстиции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174. Исключен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Start w:name="z472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175. Уполномоченная организация ежеквартально до 10 (десять) числа следующего за отчетным периодом предоставляет Организатору сведения об экспертах, подлежащих исключению из реестра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22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Типового договора.</w:t>
      </w:r>
    </w:p>
    <w:bookmarkEnd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уполномоченная организация документально подтверждает факт нарушения со стороны эксперта, который служит основанием для исключения.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175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4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176. Исключение экспертов из реестра экспертов осуществляется организатором на основании пункта 177 настоящих Правил и </w:t>
      </w:r>
      <w:r>
        <w:rPr>
          <w:rFonts w:ascii="Times New Roman"/>
          <w:b w:val="false"/>
          <w:i w:val="false"/>
          <w:color w:val="000000"/>
          <w:sz w:val="28"/>
        </w:rPr>
        <w:t>пункта 22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Типового договора.</w:t>
      </w:r>
    </w:p>
    <w:bookmarkEnd w:id="3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176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7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177. Уполномоченная организация направляет организатору предложение об исключении эксперта из реестра экспертов с приложением обоснования (материалов), в случае:</w:t>
      </w:r>
    </w:p>
    <w:bookmarkEnd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расторжения с экспертом договора на проведение научной антикоррупционной экспертизы в одностороннем порядке;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 эксперта в проведении научной антикоррупционной экспертизы проектов нормативных правовых актов;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смерти эксперта;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письменного уведомления, инициированного самим экспертом, об исключении его из реестра экспертов.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177 в соответствии с совместным приказом Министра юстиции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2026 года № 93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и.о.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июня 2026 года № 603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проведения научной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отбора научных экспертов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6" w:id="3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по оценке социально-экономических последствий действия принимаемых проектов законов Республики Казахстан для представления на научную экономическую экспертизу</w:t>
      </w:r>
    </w:p>
    <w:bookmarkEnd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совместного приказа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ff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Общая информация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 закона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Контактная информация исполнителя – разработчика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наличии):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электронной почты: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Отрасль законодательства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 правового регулирования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Обоснованность и своевременность разработки проекта закона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 Проблема, на решение которой направлен проект закона (проблема должна быть определена и сформулирована максимально четко. Следует избегать чрезмерно обширных либо неконкретных формулировок).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Формулировка проблемы: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Качественное и количественное описание проблемы: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(качественно раскрыть сущность и масштаб проблемы: в территориальном и отраслевом аспектах, а также представить информацию о динамике развития проблемы: увеличение, снижение или неизменность остроты проблемы с течением времени)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Негативные эффекты, возникающие в связи с наличием проблемы: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(описать негативные эффекты, являющиеся последствием существования проблемы, с представлением сведений о причинении вреда, его размерах в денежном выражении; количественных сведений о нарушениях прав и интересов граждан и организаций; сведений о невозможности выполнения действий, функций либо получения услуг вследствие отсутствия регулирования (данные и оценки убытков, упущенной выгоды и др.); данных об обращении, жалобах граждан и организаций и т.п.)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которых затрагивает проблема: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(охарактеризовать затронутые проблемой целевые группы: граждане, предприятия, организации, государство)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Причины, существование которых приводит к проблеме: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 Анализ текущей ситуации и государственное регулирование в проблемной сфере (основные параметры развития регулируемой отрасли, сектора экономики, оценка конкурентоспособности с использованием анализа статистических данных и международных рейтинговых оценок, предпринимаемые в настоящее время меры для решения проблемы в рамках действующего законодательства, программных документов, достигнутые результаты)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 Цель и задачи проекта закона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(желаемый результат от введения проекта закона)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Цель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(установление долгосрочных социальных и (или) экономических целей, для достижения которых разрабатывается проект закона)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Задачи (должны определять будущее состояние дел для осуществления проверки достижения цели)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количественно-измеримые показатели результатов решения задач (показатели, характеризующие степень решения задач; не распространяется на нормы, содержащие редакционные правки и направленные на устранение правовых пробелов и коллизий)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1.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1.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3.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vMerge w:val="restart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1.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2.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vMerge/>
                  <w:tcBorders>
                    <w:top w:val="nil"/>
                    <w:left w:val="single" w:color="cfcfcf" w:sz="5"/>
                    <w:bottom w:val="single" w:color="cfcfcf" w:sz="5"/>
                    <w:right w:val="single" w:color="cfcfcf" w:sz="5"/>
                  </w:tcBorders>
                </w:tcPr>
                <w:p/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3.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….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 Соответствие целей проекта закона стратегическим целям государства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(отразить согласованность цели предлагаемого регулирования с целями ежегодных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посланий Президента РК, Стратегии "Казахстан-2050", стратегических и программных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документов с указанием конкретных положений документов и их названия)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Стратегические цели государства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соответствия цели проекта закона стратегическим целям государства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"… ."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"…"</w:t>
                  </w: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 Международный опыт решения аналогичных проблем регулирования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(описание примеров решения установленной проблемы регулирования в разных странах)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 Описание всех вариантов решения проблемы, рассмотренных на этапе разработки проекта закона, и обоснование выбранного варианта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(описание механизмов, преимуществ, недостатков, рисков реализации различных вариантов решения проблемы, а также обоснование выбора предлагаемого способа решения проблемы с описанием причины исключения других вариантов)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социально-экономических последствий с применением метода анализа выгод и издержек для целевых групп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(определить целевые группы, на которые прямо или косвенно может повлиять предлагаемый проект закона, дать им качественную и количественную характеристику, а также проанализировать все ожидаемые для них последствия (положительные и отрицательные)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Население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Количественная оценка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выгод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издержек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II. Субъекты предпринимательства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Количественная оценка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выгод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издержек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III. Государство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Описание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Количественная оценка целевой группы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выгод</w:t>
                  </w: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Качественное и количественное описание издержек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*примеры возможных расчетов для данных разделов находятся в разделе 3 методических рекомендаций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Реализационные риски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(негативные последствия, потенциальные сложности, обстоятельства, которые могут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помешать достижению целей проекта закона при его реализации)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Средства достижения цели и задач проекта закона (отражаются средства достижения и предполагаемая сумма в рамках утвержденной бюджетной программы, дополнительного финансирования сверх утвержденных сумм или средства, выделенные из других источников. При этом указываются источники финансирования: республиканский, местные бюджеты, Национальный фонд и иные источники, а также потери бюджета в случаях отмены или понижения ставок налогов и других обязательных платежей в бюджет, введения налоговых льгот, вычетов и др.)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2460"/>
              <w:gridCol w:w="2460"/>
              <w:gridCol w:w="2460"/>
              <w:gridCol w:w="2460"/>
              <w:gridCol w:w="2460"/>
            </w:tblGrid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Республиканский бюджет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Местный бюджет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Национальный фонд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Иные источники (название источника)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Сумма в рамках запланированной бюджетной программы (название)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Сумма дополнительно выделенных средств из бюджета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Сумма, выделенная из других источников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Потери бюджета</w:t>
                  </w: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246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Результаты публичного обсуждения проекта закона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Приложение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(дополнительные материалы для иллюстрации результатов анализа)</w:t>
            </w:r>
          </w:p>
        </w:tc>
      </w:tr>
    </w:tbl>
    <w:p>
      <w:pPr>
        <w:spacing w:after="0"/>
        <w:ind w:left="0"/>
        <w:jc w:val="both"/>
      </w:pPr>
      <w:bookmarkStart w:name="z117" w:id="367"/>
      <w:r>
        <w:rPr>
          <w:rFonts w:ascii="Times New Roman"/>
          <w:b w:val="false"/>
          <w:i w:val="false"/>
          <w:color w:val="000000"/>
          <w:sz w:val="28"/>
        </w:rPr>
        <w:t>
      Ф.И.О. (при наличии) _____________________________________________________</w:t>
      </w:r>
    </w:p>
    <w:bookmarkEnd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курирующего заместителя руководителя государственного органа-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разработчика проекта закона/депутата/депутатов Курултая, инициировавшего(их)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разработку проекта закона/члена/членов Қазақстан Халық Кеңесі)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 и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отбора научных экспертов</w:t>
            </w:r>
          </w:p>
        </w:tc>
      </w:tr>
    </w:tbl>
    <w:bookmarkStart w:name="z487" w:id="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договор на проведение научной антикоррупционной экспертизы, заключаемый между уполномоченной организацией и экспертом</w:t>
      </w:r>
    </w:p>
    <w:bookmarkEnd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совместного приказа Министра юстиции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816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31.12.2025 № 138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ff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№____</w:t>
            </w:r>
          </w:p>
          <w:bookmarkEnd w:id="369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 20__ года</w:t>
            </w:r>
          </w:p>
        </w:tc>
      </w:tr>
    </w:tbl>
    <w:p>
      <w:pPr>
        <w:spacing w:after="0"/>
        <w:ind w:left="0"/>
        <w:jc w:val="both"/>
      </w:pPr>
      <w:bookmarkStart w:name="z711" w:id="370"/>
      <w:r>
        <w:rPr>
          <w:rFonts w:ascii="Times New Roman"/>
          <w:b w:val="false"/>
          <w:i w:val="false"/>
          <w:color w:val="000000"/>
          <w:sz w:val="28"/>
        </w:rPr>
        <w:t>
      РГП на ПХВ "Институт законодательства и правовой информации</w:t>
      </w:r>
    </w:p>
    <w:bookmarkEnd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Казахстан" Министерства юстиции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именуемое в дальнейшем Институт,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___________________________________ 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одной стороны, и 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(документ, удостоверяющий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_____________, выданный 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именуемый(ая) в дальнейшем Эксперт, с другой стороны, далее совместно именуемые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Стороны, заключили настоящий Договор о нижеследующем:</w:t>
      </w:r>
    </w:p>
    <w:bookmarkStart w:name="z712" w:id="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Предмет договора</w:t>
      </w:r>
    </w:p>
    <w:bookmarkEnd w:id="371"/>
    <w:bookmarkStart w:name="z713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Эксперт обязуется по заданию Института оказывать услуги по проведению научной антикоррупционной экспертизы проектов нормативных правовых актов с выдачей заключений (далее – Услуги) согласно условиям настоящего Договора, а Институт обязуется своевременно принимать и оплачивать результат Услуги по каждому проекту нормативного правового акта на условиях настоящего Договора при условии надлежащего исполнения Экспертом своих обязательств по настоящему Договору.</w:t>
      </w:r>
    </w:p>
    <w:bookmarkEnd w:id="372"/>
    <w:bookmarkStart w:name="z714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Институт дает задание Эксперту путем направления (вручения) уведомления о необходимости проведения научной антикоррупционной экспертизы проекта нормативного правового акта (далее – уведомление) с приложением данного проекта и других документов, предоставленных разработчиком.</w:t>
      </w:r>
    </w:p>
    <w:bookmarkEnd w:id="373"/>
    <w:bookmarkStart w:name="z715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Услуга по каждому проекту нормативного правового акта оказывается не позднее срока, установленного в уведомлении Института по соответствующему проекту нормативного правового акта.</w:t>
      </w:r>
    </w:p>
    <w:bookmarkEnd w:id="374"/>
    <w:bookmarkStart w:name="z716" w:id="3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Права и обязанности Сторон</w:t>
      </w:r>
    </w:p>
    <w:bookmarkEnd w:id="375"/>
    <w:bookmarkStart w:name="z717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Эксперт обязан:</w:t>
      </w:r>
    </w:p>
    <w:bookmarkEnd w:id="376"/>
    <w:bookmarkStart w:name="z718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лично провести научную антикоррупционную экспертизу проектов нормативных правовых актов, обеспечить достоверность, объективность, квалифицированность оказываемых Услуг;</w:t>
      </w:r>
    </w:p>
    <w:bookmarkEnd w:id="377"/>
    <w:bookmarkStart w:name="z719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оказывать Услуги, предусмотренные настоящим Договором, надлежащего качества и в полном объеме, в соответствии с требованиями законодательства Республики Казахстан, в сроки и на условиях, установленных настоящим Договором;</w:t>
      </w:r>
    </w:p>
    <w:bookmarkEnd w:id="378"/>
    <w:bookmarkStart w:name="z72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1 (одного) рабочего дня следующего со дня получения проекта нормативного правового акта, направить ему уведомление о принятии в работу представленного проекта нормативного правового акта либо о самоотводе с указанием причин своего отказа, в том числе непосредственного участия в подготовке данного проекта;</w:t>
      </w:r>
    </w:p>
    <w:bookmarkEnd w:id="379"/>
    <w:bookmarkStart w:name="z72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обеспечить конфиденциальность содержания и сохранность документации и сведений Института, ставших известными ему в связи с оказанием Услуг;</w:t>
      </w:r>
    </w:p>
    <w:bookmarkEnd w:id="380"/>
    <w:bookmarkStart w:name="z722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информировать Институт, по его требованию, о ходе оказания Услуг; </w:t>
      </w:r>
    </w:p>
    <w:bookmarkEnd w:id="381"/>
    <w:bookmarkStart w:name="z72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обеспечить сохранность имущества и документов, переданных ему Институтом для надлежащего исполнения обязательств по настоящему Договору;</w:t>
      </w:r>
    </w:p>
    <w:bookmarkEnd w:id="382"/>
    <w:bookmarkStart w:name="z72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случае нарушения условий настоящего Договора возместить Институту все убытки, возникшие в результате ненадлежащего исполнения им своих обязательств в полном объеме;</w:t>
      </w:r>
    </w:p>
    <w:bookmarkEnd w:id="383"/>
    <w:bookmarkStart w:name="z72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 требованию Института предоставить отчет об оказанных Услугах;</w:t>
      </w:r>
    </w:p>
    <w:bookmarkEnd w:id="384"/>
    <w:bookmarkStart w:name="z72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после выдачи заключения научной антикоррупционной экспертизы проектов нормативных правовых актов обеспечить экспертное сопровождение проекта нормативного правового акта на всех стадиях до его принятия, независимо от согласия или несогласия разработчика с его рекомендациями;</w:t>
      </w:r>
    </w:p>
    <w:bookmarkEnd w:id="385"/>
    <w:bookmarkStart w:name="z72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осуществить выдачу заключения научной антикоррупционной экспертизы на казахском или русском языке нарочно, электронной почтой либо посредством цифровой системы (при ее наличии).</w:t>
      </w:r>
    </w:p>
    <w:bookmarkEnd w:id="3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совместным приказом и.о. Министра юстиции Республики Казахстан от 25.06.2026 № </w:t>
      </w:r>
      <w:r>
        <w:rPr>
          <w:rFonts w:ascii="Times New Roman"/>
          <w:b w:val="false"/>
          <w:i w:val="false"/>
          <w:color w:val="000000"/>
          <w:sz w:val="28"/>
        </w:rPr>
        <w:t>603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Республики Казахстан от 29.06.2026 № 93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Эксперт имеет право:</w:t>
      </w:r>
    </w:p>
    <w:bookmarkEnd w:id="387"/>
    <w:bookmarkStart w:name="z72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от Института оплаты оказанных Услуг в соответствии с условиями настоящего Договора;</w:t>
      </w:r>
    </w:p>
    <w:bookmarkEnd w:id="388"/>
    <w:bookmarkStart w:name="z73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разъяснения от Института по возникшим вопросам и дополнительные сведения, необходимые для оказания Услуг;</w:t>
      </w:r>
    </w:p>
    <w:bookmarkEnd w:id="389"/>
    <w:bookmarkStart w:name="z73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досрочно оказать Услугу, при условии выполнения ее качественно и в полном объеме.</w:t>
      </w:r>
    </w:p>
    <w:bookmarkEnd w:id="390"/>
    <w:bookmarkStart w:name="z73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Институт обязан:</w:t>
      </w:r>
    </w:p>
    <w:bookmarkEnd w:id="391"/>
    <w:bookmarkStart w:name="z73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предоставлять Эксперту проекты нормативных правовых актов и прилагаемые к ним материалы, если Экспертом получено задание;</w:t>
      </w:r>
    </w:p>
    <w:bookmarkEnd w:id="392"/>
    <w:bookmarkStart w:name="z734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оказанные Экспертом Услуги по каждому проекту нормативного правового акта при условии устранения недостатков, выявленных Институтом;</w:t>
      </w:r>
    </w:p>
    <w:bookmarkEnd w:id="393"/>
    <w:bookmarkStart w:name="z735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оплатить оказанные Экспертом Услуги в порядке, предусмотренном настоящим Договором;</w:t>
      </w:r>
    </w:p>
    <w:bookmarkEnd w:id="394"/>
    <w:bookmarkStart w:name="z736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допускать проведение научной антикоррупционной экспертизы проекта нормативного правового акта Экспертом, принимавшим непосредственное участие в подготовке данного проекта.</w:t>
      </w:r>
    </w:p>
    <w:bookmarkEnd w:id="395"/>
    <w:bookmarkStart w:name="z737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Предоставить Эксперту не менее 2/3 срока.</w:t>
      </w:r>
    </w:p>
    <w:bookmarkEnd w:id="396"/>
    <w:bookmarkStart w:name="z738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Институт имеет право:</w:t>
      </w:r>
    </w:p>
    <w:bookmarkEnd w:id="397"/>
    <w:bookmarkStart w:name="z739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любое время проверить ход и качество Услуг, оказываемых Экспертом;</w:t>
      </w:r>
    </w:p>
    <w:bookmarkEnd w:id="398"/>
    <w:bookmarkStart w:name="z740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обнаружения недостатков в части орфографической, пунктуационной и стилистической грамотности в результатах оказания Услуг, не принимать оказанные Услуги и направить в течение ____ рабочих дней со дня обнаружения недостатков уведомление Эксперту об устранении обнаруженных недостатков в оказанных Услугах;</w:t>
      </w:r>
    </w:p>
    <w:bookmarkEnd w:id="399"/>
    <w:bookmarkStart w:name="z741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случае несогласия Эксперта с замечаниями Института, направить проект нормативного правового акта для проведения его научной антикоррупционной экспертизы другому Эксперту; </w:t>
      </w:r>
    </w:p>
    <w:bookmarkEnd w:id="400"/>
    <w:bookmarkStart w:name="z742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давать Эксперту рекомендации для надлежащего исполнения обязательств по настоящему Договору;</w:t>
      </w:r>
    </w:p>
    <w:bookmarkEnd w:id="401"/>
    <w:bookmarkStart w:name="z743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контролировать процесс оказания Услуг;</w:t>
      </w:r>
    </w:p>
    <w:bookmarkEnd w:id="402"/>
    <w:bookmarkStart w:name="z744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одностороннем порядке расторгнуть настоящий Договор по основаниям, предусмотренным в пункте 22 настоящего Договора.</w:t>
      </w:r>
    </w:p>
    <w:bookmarkEnd w:id="403"/>
    <w:bookmarkStart w:name="z745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Стороны договорились, что право собственности на все созданные в ходе исполнения обязательств по настоящему Договору результаты интеллектуальной деятельности Эксперта по оказанным Услугам, будут принадлежать Институту.</w:t>
      </w:r>
    </w:p>
    <w:bookmarkEnd w:id="404"/>
    <w:bookmarkStart w:name="z746" w:id="4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Условия оплаты услуг</w:t>
      </w:r>
    </w:p>
    <w:bookmarkEnd w:id="405"/>
    <w:bookmarkStart w:name="z747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Стоимость Услуг по каждому проекту нормативного правового акта определяется Институтом по согласованию с Министерством юстиции Республики Казахстан на основании Критерии оценки стоимости услуг по проведению научной антикоррупционной экспертизы проектов нормативных правовых актов, утвержденной Министерством юстиции Республики Казахстан (далее – Министерство юстиции).</w:t>
      </w:r>
    </w:p>
    <w:bookmarkEnd w:id="406"/>
    <w:bookmarkStart w:name="z748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течение ___ рабочих дней после согласования Институтом заключения научной антикоррупционной экспертизы, подготовленного Экспертом, Стороны подписывают акт оказанных Услуг. Стороны вправе составить и подписать акт оказанных Услуг за один месяц. Услуги считаются оказанными после подписания Акта оказанных Услуг между Институтом и Министерством юстиции.</w:t>
      </w:r>
    </w:p>
    <w:bookmarkEnd w:id="407"/>
    <w:bookmarkStart w:name="z749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дополнительных коррупционных рисков, не отраженных в заключении научной антикоррупционной экспертизы стоимость оказанной услуги эксперта, может быть пересмотрена в сторону снижения.</w:t>
      </w:r>
    </w:p>
    <w:bookmarkEnd w:id="408"/>
    <w:bookmarkStart w:name="z750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Институт производит оплату Эксперту не позднее 5 (пяти) рабочих дней от даты перечисления денежных средств Министерством юстиции на расчетный счет Института.</w:t>
      </w:r>
    </w:p>
    <w:bookmarkEnd w:id="409"/>
    <w:bookmarkStart w:name="z751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Институт удерживает обязательные пенсионные взносы, подлежащие уплате в единый накопительный пенсионный фонд в пользу Эксперта, а также подоходный налог.</w:t>
      </w:r>
    </w:p>
    <w:bookmarkEnd w:id="410"/>
    <w:bookmarkStart w:name="z752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Иные расходы, понесенные Экспертом при оказании услуг, Институтом не возмещаются.</w:t>
      </w:r>
    </w:p>
    <w:bookmarkEnd w:id="411"/>
    <w:bookmarkStart w:name="z753" w:id="4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Ответственность сторон и порядок разрешения споров</w:t>
      </w:r>
    </w:p>
    <w:bookmarkEnd w:id="412"/>
    <w:bookmarkStart w:name="z754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неисполнения или ненадлежащего исполнения Сторонами своих обязательств по настоящему Договору Стороны несут ответственность в соответствии с законодательством Республики Казахстан.</w:t>
      </w:r>
    </w:p>
    <w:bookmarkEnd w:id="413"/>
    <w:bookmarkStart w:name="z755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Стороны не несут ответственность за неисполнение условий настоящего Договора, если оно явилось результатом форс-мажорных обстоятельств.</w:t>
      </w:r>
    </w:p>
    <w:bookmarkEnd w:id="414"/>
    <w:bookmarkStart w:name="z756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настоящего Договора "форс-мажор" означает событие, неподвластное контролю Сторон, и имеющее непредвиденный характер. Такие события могут включать, но не исключительно: военные действия, природные или стихийные бедствия и другие.</w:t>
      </w:r>
    </w:p>
    <w:bookmarkEnd w:id="415"/>
    <w:bookmarkStart w:name="z757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возникновении форс-мажорных обстоятельств Эксперт незамедлительно направляет Институту письменное уведомление о таких обстоятельствах и их причинах. Если от Института не поступает иных письменных инструкций, Эксперт продолжает выполнять свои обязательства по настоящему Договору, насколько это целесообразно, и ведет поиск альтернативных способов выполнения настоящего Договора, не зависящих от форс-мажорных обстоятельств.</w:t>
      </w:r>
    </w:p>
    <w:bookmarkEnd w:id="416"/>
    <w:bookmarkStart w:name="z758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Эксперт несет ответственность за обоснованность подготовленных им рекомендаций по устранению коррупциогенных норм проекта нормативного правового акта, содержащихся в заключении научной антикоррупционной экспертизы;</w:t>
      </w:r>
    </w:p>
    <w:bookmarkEnd w:id="417"/>
    <w:bookmarkStart w:name="z75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Споры и разногласия, которые могут возникнуть при исполнении настоящего Договора, разрешаются путем переговоров между Сторонами.</w:t>
      </w:r>
    </w:p>
    <w:bookmarkEnd w:id="418"/>
    <w:bookmarkStart w:name="z760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невозможности разрешения разногласий путем переговоров, споры и разногласия подлежат рассмотрению в судебном порядке в соответствии с законодательством Республики Казахстан.</w:t>
      </w:r>
    </w:p>
    <w:bookmarkEnd w:id="419"/>
    <w:bookmarkStart w:name="z761" w:id="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Срок действия договора и основания его прекращения</w:t>
      </w:r>
    </w:p>
    <w:bookmarkEnd w:id="420"/>
    <w:bookmarkStart w:name="z76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Настоящий Договор вступает в силу со дня его подписания Сторонами, и действует до "__" _______ 20__ года, а в части обязательств Сторон – до полного их исполнения.</w:t>
      </w:r>
    </w:p>
    <w:bookmarkEnd w:id="421"/>
    <w:bookmarkStart w:name="z763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Настоящий Договор может быть расторгнут по обоюдному согласию Сторон. Сторона, требующая расторжения настоящего Договора, должна уведомить о своих намерениях другую Сторону не позднее, чем за тридцать календарных дней до окончания срока действия Договора.</w:t>
      </w:r>
    </w:p>
    <w:bookmarkEnd w:id="422"/>
    <w:bookmarkStart w:name="z764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расторжении Договора по инициативе Эксперта, Эксперт не вправе требовать возмещения своих затрат, произведенных в процессе оказания Услуг, а также платы за оказанные Услуги.</w:t>
      </w:r>
    </w:p>
    <w:bookmarkEnd w:id="423"/>
    <w:bookmarkStart w:name="z765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Институт вправе расторгнуть настоящий Договор в одностороннем порядке в следующих случаях:</w:t>
      </w:r>
    </w:p>
    <w:bookmarkEnd w:id="424"/>
    <w:bookmarkStart w:name="z766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отказа Эксперта от оказания Услуги без уважительных причин более 2 (двух) раз в течение трех месяцев;</w:t>
      </w:r>
    </w:p>
    <w:bookmarkEnd w:id="425"/>
    <w:bookmarkStart w:name="z767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просрочки оказания Услуги на срок более двух рабочих дней со дня истечения срока оказания Услуги, установленного в уведомлении Института, более трех раз;</w:t>
      </w:r>
    </w:p>
    <w:bookmarkEnd w:id="426"/>
    <w:bookmarkStart w:name="z768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исполнения экспертом своих обязанностей вследствие его недостаточной квалификации, некомпетентности;</w:t>
      </w:r>
    </w:p>
    <w:bookmarkEnd w:id="427"/>
    <w:bookmarkStart w:name="z76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неоднократного установления случаев проведения научной антикоррупционной экспертизы с нарушением требований, указанных в Правилах организации и проведения научной экспертизы, а также отбора научных экспертов, а также предусмотренных настоящим Договором.</w:t>
      </w:r>
    </w:p>
    <w:bookmarkEnd w:id="428"/>
    <w:bookmarkStart w:name="z770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Расторжение настоящего Договора в одностороннем порядке определяется в соответствии с гражданским законодательством Республики Казахстан.</w:t>
      </w:r>
    </w:p>
    <w:bookmarkEnd w:id="429"/>
    <w:bookmarkStart w:name="z771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досрочного расторжения настоящего Договора, Эксперт имеет право требовать оплату только за фактические затраты на день расторжения и возвращает Институту излишне оплаченные суммы в течение 10 (десяти) рабочих дней со дня расторжения настоящего Договора.</w:t>
      </w:r>
    </w:p>
    <w:bookmarkEnd w:id="430"/>
    <w:bookmarkStart w:name="z772" w:id="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положения</w:t>
      </w:r>
    </w:p>
    <w:bookmarkEnd w:id="431"/>
    <w:bookmarkStart w:name="z773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Все дополнения и изменения к настоящему Договору составляются письменно, подписываются обеими Сторонами и являются неотъемлемой частью настоящего Договора.</w:t>
      </w:r>
    </w:p>
    <w:bookmarkEnd w:id="432"/>
    <w:bookmarkStart w:name="z774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Настоящий Договор составлен в двух экземплярах на казахском и русском языках, имеющих одинаковую юридическую силу, по одному экземпляру для каждой из Сторон.</w:t>
      </w:r>
    </w:p>
    <w:bookmarkEnd w:id="433"/>
    <w:bookmarkStart w:name="z775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Адреса, реквизиты и подписи Сторон</w:t>
      </w:r>
    </w:p>
    <w:bookmarkEnd w:id="434"/>
    <w:bookmarkStart w:name="z776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Институт _______________________ Эксперт _____________________</w:t>
      </w:r>
    </w:p>
    <w:bookmarkEnd w:id="4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