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7c03" w14:textId="9767c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4 февраля 2020 года № 16 "Об утверждении статистических форм общегосударственных статистических наблюдений по статистике инвестиций и строительства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12 июля 2023 года № 4. Зарегистрирован в Министерстве юстиции Республики Казахстан 17 июля 2023 года № 33095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Вводится в действие с </w:t>
      </w:r>
      <w:r>
        <w:rPr>
          <w:rFonts w:ascii="Times New Roman"/>
          <w:b w:val="false"/>
          <w:i w:val="false"/>
          <w:color w:val="ff0000"/>
          <w:sz w:val="28"/>
        </w:rPr>
        <w:t>01.01.2024</w:t>
      </w:r>
      <w:r>
        <w:rPr>
          <w:rFonts w:ascii="Times New Roman"/>
          <w:b w:val="false"/>
          <w:i w:val="false"/>
          <w:color w:val="ff0000"/>
          <w:sz w:val="28"/>
        </w:rPr>
        <w:t>.</w:t>
      </w:r>
    </w:p>
    <w:p>
      <w:pPr>
        <w:spacing w:after="0"/>
        <w:ind w:left="0"/>
        <w:jc w:val="both"/>
      </w:pPr>
      <w:r>
        <w:rPr>
          <w:rFonts w:ascii="Times New Roman"/>
          <w:b w:val="false"/>
          <w:i w:val="false"/>
          <w:color w:val="000000"/>
          <w:sz w:val="28"/>
        </w:rPr>
        <w:t>
      ПРИКАЗЫВАЮ:</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4 февраля 2020 года № 16 "Об утверждении статистических форм общегосударственных статистических наблюдений по статистике инвестиций и строительства и инструкций по их заполнению" (зарегистрирован в Реестре государственной регистрации нормативных правовых актов за № 19994) следующие изменения: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36)</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с </w:t>
      </w:r>
      <w:r>
        <w:rPr>
          <w:rFonts w:ascii="Times New Roman"/>
          <w:b w:val="false"/>
          <w:i w:val="false"/>
          <w:color w:val="000000"/>
          <w:sz w:val="28"/>
        </w:rPr>
        <w:t>подпунктом 22)</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ПРИКАЗЫВАЮ:";</w:t>
      </w:r>
    </w:p>
    <w:bookmarkEnd w:id="1"/>
    <w:bookmarkStart w:name="z8"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указанного приказа: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 </w:t>
      </w:r>
    </w:p>
    <w:bookmarkStart w:name="z10" w:id="3"/>
    <w:p>
      <w:pPr>
        <w:spacing w:after="0"/>
        <w:ind w:left="0"/>
        <w:jc w:val="both"/>
      </w:pPr>
      <w:r>
        <w:rPr>
          <w:rFonts w:ascii="Times New Roman"/>
          <w:b w:val="false"/>
          <w:i w:val="false"/>
          <w:color w:val="000000"/>
          <w:sz w:val="28"/>
        </w:rPr>
        <w:t xml:space="preserve">
      2. Департаменту методологического развития и политики управления данными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 </w:t>
      </w:r>
    </w:p>
    <w:bookmarkEnd w:id="3"/>
    <w:bookmarkStart w:name="z11" w:id="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4"/>
    <w:bookmarkStart w:name="z12" w:id="5"/>
    <w:p>
      <w:pPr>
        <w:spacing w:after="0"/>
        <w:ind w:left="0"/>
        <w:jc w:val="both"/>
      </w:pPr>
      <w:r>
        <w:rPr>
          <w:rFonts w:ascii="Times New Roman"/>
          <w:b w:val="false"/>
          <w:i w:val="false"/>
          <w:color w:val="000000"/>
          <w:sz w:val="28"/>
        </w:rPr>
        <w:t>
      4. Настоящий приказ подлежит официальному опубликованию и вводится в действие с 1 января 2024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 национальной статистики</w:t>
            </w:r>
          </w:p>
          <w:p>
            <w:pPr>
              <w:spacing w:after="20"/>
              <w:ind w:left="20"/>
              <w:jc w:val="both"/>
            </w:pPr>
          </w:p>
          <w:p>
            <w:pPr>
              <w:spacing w:after="20"/>
              <w:ind w:left="20"/>
              <w:jc w:val="both"/>
            </w:pPr>
            <w:r>
              <w:rPr>
                <w:rFonts w:ascii="Times New Roman"/>
                <w:b w:val="false"/>
                <w:i/>
                <w:color w:val="000000"/>
                <w:sz w:val="20"/>
              </w:rPr>
              <w:t>Агентства по стратегическому планированию</w:t>
            </w:r>
          </w:p>
          <w:p>
            <w:pPr>
              <w:spacing w:after="0"/>
              <w:ind w:left="0"/>
              <w:jc w:val="left"/>
            </w:pPr>
          </w:p>
          <w:p>
            <w:pPr>
              <w:spacing w:after="20"/>
              <w:ind w:left="20"/>
              <w:jc w:val="both"/>
            </w:pPr>
            <w:r>
              <w:rPr>
                <w:rFonts w:ascii="Times New Roman"/>
                <w:b w:val="false"/>
                <w:i/>
                <w:color w:val="000000"/>
                <w:sz w:val="20"/>
              </w:rPr>
              <w:t xml:space="preserve">и реформам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bookmarkStart w:name="z14" w:id="6"/>
      <w:r>
        <w:rPr>
          <w:rFonts w:ascii="Times New Roman"/>
          <w:b w:val="false"/>
          <w:i w:val="false"/>
          <w:color w:val="000000"/>
          <w:sz w:val="28"/>
        </w:rPr>
        <w:t>
       "Согласован"</w:t>
      </w:r>
    </w:p>
    <w:bookmarkEnd w:id="6"/>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 xml:space="preserve">Республики Казахстан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2023 года № 4</w:t>
            </w:r>
          </w:p>
        </w:tc>
      </w:tr>
    </w:tbl>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cMar>
              <w:top w:w="15" w:type="dxa"/>
              <w:left w:w="15" w:type="dxa"/>
              <w:bottom w:w="15" w:type="dxa"/>
              <w:right w:w="15" w:type="dxa"/>
            </w:tcMar>
            <w:vAlign w:val="center"/>
          </w:tcPr>
          <w:bookmarkStart w:name="z16" w:id="7"/>
          <w:p>
            <w:pPr>
              <w:spacing w:after="20"/>
              <w:ind w:left="20"/>
              <w:jc w:val="both"/>
            </w:pPr>
          </w:p>
          <w:bookmarkEnd w:id="7"/>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vMerge w:val="restart"/>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Статистическая форма общегосударственного статистического наблюдения </w:t>
            </w:r>
          </w:p>
          <w:p>
            <w:pPr>
              <w:spacing w:after="20"/>
              <w:ind w:left="20"/>
              <w:jc w:val="both"/>
            </w:pPr>
            <w:r>
              <w:rPr>
                <w:rFonts w:ascii="Times New Roman"/>
                <w:b w:val="false"/>
                <w:i w:val="false"/>
                <w:color w:val="000000"/>
                <w:sz w:val="20"/>
              </w:rPr>
              <w:t>
 </w:t>
            </w:r>
          </w:p>
        </w:tc>
        <w:tc>
          <w:tcPr>
            <w:tcW w:w="0" w:type="auto"/>
            <w:gridSpan w:val="3"/>
            <w:vMerge w:val="restart"/>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w:t>
            </w:r>
          </w:p>
          <w:bookmarkEnd w:id="9"/>
          <w:p>
            <w:pPr>
              <w:spacing w:after="20"/>
              <w:ind w:left="20"/>
              <w:jc w:val="both"/>
            </w:pPr>
            <w:r>
              <w:rPr>
                <w:rFonts w:ascii="Times New Roman"/>
                <w:b w:val="false"/>
                <w:i w:val="false"/>
                <w:color w:val="000000"/>
                <w:sz w:val="20"/>
              </w:rPr>
              <w:t>
</w:t>
            </w:r>
            <w:r>
              <w:rPr>
                <w:rFonts w:ascii="Times New Roman"/>
                <w:b/>
                <w:i w:val="false"/>
                <w:color w:val="000000"/>
                <w:sz w:val="20"/>
              </w:rPr>
              <w:t>министрлігінің Статистика комитеті</w:t>
            </w:r>
          </w:p>
          <w:p>
            <w:pPr>
              <w:spacing w:after="20"/>
              <w:ind w:left="20"/>
              <w:jc w:val="both"/>
            </w:pPr>
            <w:r>
              <w:rPr>
                <w:rFonts w:ascii="Times New Roman"/>
                <w:b w:val="false"/>
                <w:i w:val="false"/>
                <w:color w:val="000000"/>
                <w:sz w:val="20"/>
              </w:rPr>
              <w:t>
</w:t>
            </w:r>
            <w:r>
              <w:rPr>
                <w:rFonts w:ascii="Times New Roman"/>
                <w:b/>
                <w:i w:val="false"/>
                <w:color w:val="000000"/>
                <w:sz w:val="20"/>
              </w:rPr>
              <w:t>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2020 жылғы 4 ақпандағы</w:t>
            </w:r>
          </w:p>
          <w:p>
            <w:pPr>
              <w:spacing w:after="20"/>
              <w:ind w:left="20"/>
              <w:jc w:val="both"/>
            </w:pPr>
            <w:r>
              <w:rPr>
                <w:rFonts w:ascii="Times New Roman"/>
                <w:b w:val="false"/>
                <w:i w:val="false"/>
                <w:color w:val="000000"/>
                <w:sz w:val="20"/>
              </w:rPr>
              <w:t>
</w:t>
            </w:r>
            <w:r>
              <w:rPr>
                <w:rFonts w:ascii="Times New Roman"/>
                <w:b/>
                <w:i w:val="false"/>
                <w:color w:val="000000"/>
                <w:sz w:val="20"/>
              </w:rPr>
              <w:t>№ 16 бұйрығына 3-қосымша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Приложение 3 к приказу </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Председателя Комитета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статистике Министерства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национальной экономики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 4 февраля 2020 года № 16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c>
          <w:tcPr>
            <w:tcW w:w="0" w:type="auto"/>
            <w:gridSpan w:val="3"/>
            <w:vMerge/>
            <w:tcBorders>
              <w:top w:val="nil"/>
            </w:tcBorders>
          </w:tcPr>
          <w:p/>
        </w:tc>
      </w:tr>
      <w:tr>
        <w:trPr>
          <w:trHeight w:val="30" w:hRule="atLeast"/>
        </w:trPr>
        <w:tc>
          <w:tcPr>
            <w:tcW w:w="15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Негізгі капиталға салынған инвестициялар туралы есеп</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Отчет об инвестициях в основной капитал</w:t>
            </w:r>
          </w:p>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bookmarkStart w:name="z34" w:id="10"/>
          <w:p>
            <w:pPr>
              <w:spacing w:after="20"/>
              <w:ind w:left="20"/>
              <w:jc w:val="both"/>
            </w:pPr>
            <w:r>
              <w:rPr>
                <w:rFonts w:ascii="Times New Roman"/>
                <w:b w:val="false"/>
                <w:i w:val="false"/>
                <w:color w:val="000000"/>
                <w:sz w:val="20"/>
              </w:rPr>
              <w:t>
</w:t>
            </w:r>
            <w:r>
              <w:rPr>
                <w:rFonts w:ascii="Times New Roman"/>
                <w:b/>
                <w:i w:val="false"/>
                <w:color w:val="000000"/>
                <w:sz w:val="20"/>
              </w:rPr>
              <w:t>Индексі</w:t>
            </w:r>
          </w:p>
          <w:bookmarkEnd w:id="10"/>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1-инвест
</w:t>
            </w:r>
          </w:p>
        </w:tc>
        <w:tc>
          <w:tcPr>
            <w:tcW w:w="153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жылдық</w:t>
            </w:r>
          </w:p>
          <w:p>
            <w:pPr>
              <w:spacing w:after="20"/>
              <w:ind w:left="20"/>
              <w:jc w:val="both"/>
            </w:pPr>
          </w:p>
          <w:p>
            <w:pPr>
              <w:spacing w:after="20"/>
              <w:ind w:left="20"/>
              <w:jc w:val="both"/>
            </w:pPr>
            <w:r>
              <w:rPr>
                <w:rFonts w:ascii="Times New Roman"/>
                <w:b/>
                <w:i w:val="false"/>
                <w:color w:val="000000"/>
                <w:sz w:val="20"/>
              </w:rPr>
              <w:t>
годовая
</w:t>
            </w:r>
          </w:p>
        </w:tc>
        <w:tc>
          <w:tcPr>
            <w:tcW w:w="0" w:type="auto"/>
            <w:gridSpan w:val="2"/>
            <w:tcBorders/>
            <w:tcMar>
              <w:top w:w="15" w:type="dxa"/>
              <w:left w:w="15" w:type="dxa"/>
              <w:bottom w:w="15" w:type="dxa"/>
              <w:right w:w="15" w:type="dxa"/>
            </w:tcMar>
            <w:vAlign w:val="center"/>
          </w:tcPr>
          <w:bookmarkStart w:name="z36" w:id="11"/>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bookmarkEnd w:id="11"/>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bookmarkStart w:name="z37" w:id="12"/>
          <w:p>
            <w:pPr>
              <w:spacing w:after="20"/>
              <w:ind w:left="20"/>
              <w:jc w:val="both"/>
            </w:pPr>
          </w:p>
          <w:bookmarkEnd w:id="12"/>
          <w:p>
            <w:pPr>
              <w:spacing w:after="20"/>
              <w:ind w:left="20"/>
              <w:jc w:val="both"/>
            </w:pPr>
            <w:r>
              <w:drawing>
                <wp:inline distT="0" distB="0" distL="0" distR="0">
                  <wp:extent cx="1625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635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bookmarkStart w:name="z38" w:id="13"/>
          <w:p>
            <w:pPr>
              <w:spacing w:after="20"/>
              <w:ind w:left="20"/>
              <w:jc w:val="both"/>
            </w:pPr>
            <w:r>
              <w:rPr>
                <w:rFonts w:ascii="Times New Roman"/>
                <w:b w:val="false"/>
                <w:i w:val="false"/>
                <w:color w:val="000000"/>
                <w:sz w:val="20"/>
              </w:rPr>
              <w:t>
</w:t>
            </w:r>
            <w:r>
              <w:rPr>
                <w:rFonts w:ascii="Times New Roman"/>
                <w:b/>
                <w:i w:val="false"/>
                <w:color w:val="000000"/>
                <w:sz w:val="20"/>
              </w:rPr>
              <w:t>жыл</w:t>
            </w:r>
          </w:p>
          <w:bookmarkEnd w:id="13"/>
          <w:p>
            <w:pPr>
              <w:spacing w:after="20"/>
              <w:ind w:left="20"/>
              <w:jc w:val="both"/>
            </w:pPr>
            <w:r>
              <w:rPr>
                <w:rFonts w:ascii="Times New Roman"/>
                <w:b w:val="false"/>
                <w:i w:val="false"/>
                <w:color w:val="000000"/>
                <w:sz w:val="20"/>
              </w:rPr>
              <w:t>
год</w:t>
            </w:r>
          </w:p>
        </w:tc>
      </w:tr>
    </w:tbl>
    <w:bookmarkStart w:name="z39" w:id="14"/>
    <w:p>
      <w:pPr>
        <w:spacing w:after="0"/>
        <w:ind w:left="0"/>
        <w:jc w:val="both"/>
      </w:pPr>
      <w:r>
        <w:rPr>
          <w:rFonts w:ascii="Times New Roman"/>
          <w:b w:val="false"/>
          <w:i w:val="false"/>
          <w:color w:val="000000"/>
          <w:sz w:val="28"/>
        </w:rPr>
        <w:t xml:space="preserve">
      </w:t>
      </w:r>
      <w:r>
        <w:rPr>
          <w:rFonts w:ascii="Times New Roman"/>
          <w:b/>
          <w:i w:val="false"/>
          <w:color w:val="000000"/>
          <w:sz w:val="28"/>
        </w:rPr>
        <w:t>Жұмыс істейтіндердің санына қарамастан, инвестициялық қызметті іске асыратын заңды тұлғалар және (немесе) олардың құрылымдық және оқшауланған бөлімшелері ұсынады</w:t>
      </w:r>
    </w:p>
    <w:bookmarkEnd w:id="14"/>
    <w:bookmarkStart w:name="z40" w:id="15"/>
    <w:p>
      <w:pPr>
        <w:spacing w:after="0"/>
        <w:ind w:left="0"/>
        <w:jc w:val="both"/>
      </w:pPr>
      <w:r>
        <w:rPr>
          <w:rFonts w:ascii="Times New Roman"/>
          <w:b w:val="false"/>
          <w:i w:val="false"/>
          <w:color w:val="000000"/>
          <w:sz w:val="28"/>
        </w:rPr>
        <w:t>
      Представляют юридические лица и (или) их структурные и обособленные подразделения, осуществляющие инвестиционную деятельность, независимо от численности работающих</w:t>
      </w:r>
    </w:p>
    <w:bookmarkEnd w:id="15"/>
    <w:bookmarkStart w:name="z41" w:id="16"/>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 мерзімі–есепті кезеңнен кейінгі 15 сәуірге (қоса алғанда) дейін</w:t>
      </w:r>
    </w:p>
    <w:bookmarkEnd w:id="16"/>
    <w:bookmarkStart w:name="z42" w:id="17"/>
    <w:p>
      <w:pPr>
        <w:spacing w:after="0"/>
        <w:ind w:left="0"/>
        <w:jc w:val="both"/>
      </w:pPr>
      <w:r>
        <w:rPr>
          <w:rFonts w:ascii="Times New Roman"/>
          <w:b w:val="false"/>
          <w:i w:val="false"/>
          <w:color w:val="000000"/>
          <w:sz w:val="28"/>
        </w:rPr>
        <w:t>
      Срок представления–до 15 апреля (включительно) после отчетного периода</w:t>
      </w:r>
    </w:p>
    <w:bookmarkEnd w:id="1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bookmarkStart w:name="z43" w:id="18"/>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18"/>
          <w:p>
            <w:pPr>
              <w:spacing w:after="20"/>
              <w:ind w:left="20"/>
              <w:jc w:val="both"/>
            </w:pPr>
            <w:r>
              <w:rPr>
                <w:rFonts w:ascii="Times New Roman"/>
                <w:b w:val="false"/>
                <w:i w:val="false"/>
                <w:color w:val="000000"/>
                <w:sz w:val="20"/>
              </w:rPr>
              <w:t>
код БИН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1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165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44" w:id="19"/>
          <w:p>
            <w:pPr>
              <w:spacing w:after="20"/>
              <w:ind w:left="20"/>
              <w:jc w:val="both"/>
            </w:pPr>
            <w:r>
              <w:rPr>
                <w:rFonts w:ascii="Times New Roman"/>
                <w:b w:val="false"/>
                <w:i w:val="false"/>
                <w:color w:val="000000"/>
                <w:sz w:val="20"/>
              </w:rPr>
              <w:t>
</w:t>
            </w:r>
            <w:r>
              <w:rPr>
                <w:rFonts w:ascii="Times New Roman"/>
                <w:b/>
                <w:i w:val="false"/>
                <w:color w:val="000000"/>
                <w:sz w:val="20"/>
              </w:rPr>
              <w:t>1. Инвестиция игерілген өңірді көрсетіңіз (кәсіпорынның тіркелген жеріне қарамастан)</w:t>
            </w:r>
          </w:p>
          <w:bookmarkEnd w:id="19"/>
          <w:p>
            <w:pPr>
              <w:spacing w:after="20"/>
              <w:ind w:left="20"/>
              <w:jc w:val="both"/>
            </w:pPr>
            <w:r>
              <w:rPr>
                <w:rFonts w:ascii="Times New Roman"/>
                <w:b w:val="false"/>
                <w:i w:val="false"/>
                <w:color w:val="000000"/>
                <w:sz w:val="20"/>
              </w:rPr>
              <w:t>
</w:t>
            </w:r>
            <w:r>
              <w:rPr>
                <w:rFonts w:ascii="Times New Roman"/>
                <w:b/>
                <w:i w:val="false"/>
                <w:color w:val="000000"/>
                <w:sz w:val="20"/>
              </w:rPr>
              <w:t>-облыс, қала, аудан, елді мекен</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Укажите регион освоения инвестиций (независимо от места регистрации предприятия)</w:t>
            </w:r>
          </w:p>
          <w:p>
            <w:pPr>
              <w:spacing w:after="20"/>
              <w:ind w:left="20"/>
              <w:jc w:val="both"/>
            </w:pPr>
            <w:r>
              <w:rPr>
                <w:rFonts w:ascii="Times New Roman"/>
                <w:b w:val="false"/>
                <w:i w:val="false"/>
                <w:color w:val="000000"/>
                <w:sz w:val="20"/>
              </w:rPr>
              <w:t>
-область, город, район, населенный пункт</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263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26300" cy="1397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47" w:id="20"/>
          <w:p>
            <w:pPr>
              <w:spacing w:after="20"/>
              <w:ind w:left="20"/>
              <w:jc w:val="both"/>
            </w:pPr>
            <w:r>
              <w:rPr>
                <w:rFonts w:ascii="Times New Roman"/>
                <w:b w:val="false"/>
                <w:i w:val="false"/>
                <w:color w:val="000000"/>
                <w:sz w:val="20"/>
              </w:rPr>
              <w:t>
</w:t>
            </w:r>
            <w:r>
              <w:rPr>
                <w:rFonts w:ascii="Times New Roman"/>
                <w:b/>
                <w:i w:val="false"/>
                <w:color w:val="000000"/>
                <w:sz w:val="20"/>
              </w:rPr>
              <w:t>1.1 Әкімшілік- аумақтық объектілер жіктеуішіне сәйкес аумақ коды (респондент статистикалық нысанды қағаз жеткізгіште ұсынған кезде аумақтық статистика органының тиісті қызметкері толтырады)</w:t>
            </w:r>
          </w:p>
          <w:bookmarkEnd w:id="20"/>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на бумажном носителе)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263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26300" cy="1397000"/>
                          </a:xfrm>
                          <a:prstGeom prst="rect">
                            <a:avLst/>
                          </a:prstGeom>
                        </pic:spPr>
                      </pic:pic>
                    </a:graphicData>
                  </a:graphic>
                </wp:inline>
              </w:drawing>
            </w:r>
          </w:p>
          <w:p>
            <w:pPr>
              <w:spacing w:after="20"/>
              <w:ind w:left="20"/>
              <w:jc w:val="both"/>
            </w:pPr>
          </w:p>
          <w:p>
            <w:pPr>
              <w:spacing w:after="20"/>
              <w:ind w:left="20"/>
              <w:jc w:val="both"/>
            </w:pPr>
          </w:p>
        </w:tc>
      </w:tr>
    </w:tbl>
    <w:bookmarkStart w:name="z48" w:id="21"/>
    <w:p>
      <w:pPr>
        <w:spacing w:after="0"/>
        <w:ind w:left="0"/>
        <w:jc w:val="both"/>
      </w:pPr>
      <w:r>
        <w:rPr>
          <w:rFonts w:ascii="Times New Roman"/>
          <w:b w:val="false"/>
          <w:i w:val="false"/>
          <w:color w:val="000000"/>
          <w:sz w:val="28"/>
        </w:rPr>
        <w:t xml:space="preserve">
      </w:t>
      </w:r>
      <w:r>
        <w:rPr>
          <w:rFonts w:ascii="Times New Roman"/>
          <w:b/>
          <w:i w:val="false"/>
          <w:color w:val="000000"/>
          <w:sz w:val="28"/>
        </w:rPr>
        <w:t>2. Пайдалану бағыттары бойынша негізгі капиталға салынған инвестициялар көлемін көрсетіңіз мың теңгемен</w:t>
      </w:r>
    </w:p>
    <w:bookmarkEnd w:id="21"/>
    <w:bookmarkStart w:name="z49" w:id="22"/>
    <w:p>
      <w:pPr>
        <w:spacing w:after="0"/>
        <w:ind w:left="0"/>
        <w:jc w:val="both"/>
      </w:pPr>
      <w:r>
        <w:rPr>
          <w:rFonts w:ascii="Times New Roman"/>
          <w:b w:val="false"/>
          <w:i w:val="false"/>
          <w:color w:val="000000"/>
          <w:sz w:val="28"/>
        </w:rPr>
        <w:t>
      Укажите объем инвестиций в основной капитал по направлениям использования, в тысячах тенге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Жолкоды</w:t>
            </w:r>
          </w:p>
          <w:p>
            <w:pPr>
              <w:spacing w:after="20"/>
              <w:ind w:left="20"/>
              <w:jc w:val="both"/>
            </w:pPr>
          </w:p>
          <w:p>
            <w:pPr>
              <w:spacing w:after="20"/>
              <w:ind w:left="20"/>
              <w:jc w:val="both"/>
            </w:pPr>
            <w:r>
              <w:rPr>
                <w:rFonts w:ascii="Times New Roman"/>
                <w:b/>
                <w:i w:val="false"/>
                <w:color w:val="000000"/>
                <w:sz w:val="20"/>
              </w:rPr>
              <w:t>
Код строки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Коды</w:t>
            </w:r>
          </w:p>
          <w:p>
            <w:pPr>
              <w:spacing w:after="20"/>
              <w:ind w:left="20"/>
              <w:jc w:val="both"/>
            </w:pPr>
          </w:p>
          <w:p>
            <w:pPr>
              <w:spacing w:after="20"/>
              <w:ind w:left="20"/>
              <w:jc w:val="both"/>
            </w:pPr>
            <w:r>
              <w:rPr>
                <w:rFonts w:ascii="Times New Roman"/>
                <w:b/>
                <w:i w:val="false"/>
                <w:color w:val="000000"/>
                <w:sz w:val="20"/>
              </w:rPr>
              <w:t>
Код ОКЭД</w:t>
            </w:r>
            <w:r>
              <w:rPr>
                <w:rFonts w:ascii="Times New Roman"/>
                <w:b/>
                <w:i w:val="false"/>
                <w:color w:val="000000"/>
                <w:vertAlign w:val="superscript"/>
              </w:rPr>
              <w:t>1</w:t>
            </w: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бюджет қаражаты</w:t>
            </w:r>
          </w:p>
          <w:p>
            <w:pPr>
              <w:spacing w:after="20"/>
              <w:ind w:left="20"/>
              <w:jc w:val="both"/>
            </w:pPr>
          </w:p>
          <w:p>
            <w:pPr>
              <w:spacing w:after="20"/>
              <w:ind w:left="20"/>
              <w:jc w:val="both"/>
            </w:pPr>
            <w:r>
              <w:rPr>
                <w:rFonts w:ascii="Times New Roman"/>
                <w:b/>
                <w:i w:val="false"/>
                <w:color w:val="000000"/>
                <w:sz w:val="20"/>
              </w:rPr>
              <w:t>
бюджетные средства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меншікті қаражат</w:t>
            </w:r>
          </w:p>
          <w:p>
            <w:pPr>
              <w:spacing w:after="20"/>
              <w:ind w:left="20"/>
              <w:jc w:val="both"/>
            </w:pPr>
          </w:p>
          <w:p>
            <w:pPr>
              <w:spacing w:after="20"/>
              <w:ind w:left="20"/>
              <w:jc w:val="both"/>
            </w:pPr>
            <w:r>
              <w:rPr>
                <w:rFonts w:ascii="Times New Roman"/>
                <w:b/>
                <w:i w:val="false"/>
                <w:color w:val="000000"/>
                <w:sz w:val="20"/>
              </w:rPr>
              <w:t>
собственныесредства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банктердің кредиттері</w:t>
            </w:r>
          </w:p>
          <w:p>
            <w:pPr>
              <w:spacing w:after="20"/>
              <w:ind w:left="20"/>
              <w:jc w:val="both"/>
            </w:pPr>
          </w:p>
          <w:p>
            <w:pPr>
              <w:spacing w:after="20"/>
              <w:ind w:left="20"/>
              <w:jc w:val="both"/>
            </w:pPr>
            <w:r>
              <w:rPr>
                <w:rFonts w:ascii="Times New Roman"/>
                <w:b/>
                <w:i w:val="false"/>
                <w:color w:val="000000"/>
                <w:sz w:val="20"/>
              </w:rPr>
              <w:t>
кредиты банков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басқада қарыз қаражаты</w:t>
            </w:r>
          </w:p>
          <w:p>
            <w:pPr>
              <w:spacing w:after="20"/>
              <w:ind w:left="20"/>
              <w:jc w:val="both"/>
            </w:pPr>
          </w:p>
          <w:p>
            <w:pPr>
              <w:spacing w:after="20"/>
              <w:ind w:left="20"/>
              <w:jc w:val="both"/>
            </w:pPr>
            <w:r>
              <w:rPr>
                <w:rFonts w:ascii="Times New Roman"/>
                <w:b/>
                <w:i w:val="false"/>
                <w:color w:val="000000"/>
                <w:sz w:val="20"/>
              </w:rPr>
              <w:t>
другие заемные средства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республикалық бюджет</w:t>
            </w:r>
          </w:p>
          <w:p>
            <w:pPr>
              <w:spacing w:after="20"/>
              <w:ind w:left="20"/>
              <w:jc w:val="both"/>
            </w:pPr>
          </w:p>
          <w:p>
            <w:pPr>
              <w:spacing w:after="20"/>
              <w:ind w:left="20"/>
              <w:jc w:val="both"/>
            </w:pPr>
            <w:r>
              <w:rPr>
                <w:rFonts w:ascii="Times New Roman"/>
                <w:b/>
                <w:i w:val="false"/>
                <w:color w:val="000000"/>
                <w:sz w:val="20"/>
              </w:rPr>
              <w:t>
республиканскийбюджет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жергілікті бюджет</w:t>
            </w:r>
          </w:p>
          <w:p>
            <w:pPr>
              <w:spacing w:after="20"/>
              <w:ind w:left="20"/>
              <w:jc w:val="both"/>
            </w:pPr>
          </w:p>
          <w:p>
            <w:pPr>
              <w:spacing w:after="20"/>
              <w:ind w:left="20"/>
              <w:jc w:val="both"/>
            </w:pPr>
            <w:r>
              <w:rPr>
                <w:rFonts w:ascii="Times New Roman"/>
                <w:b/>
                <w:i w:val="false"/>
                <w:color w:val="000000"/>
                <w:sz w:val="20"/>
              </w:rPr>
              <w:t>
местный бюджет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шетелдік банктерден</w:t>
            </w:r>
          </w:p>
          <w:p>
            <w:pPr>
              <w:spacing w:after="20"/>
              <w:ind w:left="20"/>
              <w:jc w:val="both"/>
            </w:pPr>
          </w:p>
          <w:p>
            <w:pPr>
              <w:spacing w:after="20"/>
              <w:ind w:left="20"/>
              <w:jc w:val="both"/>
            </w:pPr>
            <w:r>
              <w:rPr>
                <w:rFonts w:ascii="Times New Roman"/>
                <w:b/>
                <w:i w:val="false"/>
                <w:color w:val="000000"/>
                <w:sz w:val="20"/>
              </w:rPr>
              <w:t>
из них иностранныхбанков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ішіндерезидент еместер</w:t>
            </w:r>
          </w:p>
          <w:p>
            <w:pPr>
              <w:spacing w:after="20"/>
              <w:ind w:left="20"/>
              <w:jc w:val="both"/>
            </w:pPr>
          </w:p>
          <w:p>
            <w:pPr>
              <w:spacing w:after="20"/>
              <w:ind w:left="20"/>
              <w:jc w:val="both"/>
            </w:pPr>
            <w:r>
              <w:rPr>
                <w:rFonts w:ascii="Times New Roman"/>
                <w:b/>
                <w:i w:val="false"/>
                <w:color w:val="000000"/>
                <w:sz w:val="20"/>
              </w:rPr>
              <w:t>
из них нерезидентов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3"/>
          <w:p>
            <w:pPr>
              <w:spacing w:after="20"/>
              <w:ind w:left="20"/>
              <w:jc w:val="both"/>
            </w:pPr>
            <w:r>
              <w:rPr>
                <w:rFonts w:ascii="Times New Roman"/>
                <w:b w:val="false"/>
                <w:i w:val="false"/>
                <w:color w:val="000000"/>
                <w:sz w:val="20"/>
              </w:rPr>
              <w:t>
</w:t>
            </w:r>
            <w:r>
              <w:rPr>
                <w:rFonts w:ascii="Times New Roman"/>
                <w:b/>
                <w:i w:val="false"/>
                <w:color w:val="000000"/>
                <w:sz w:val="20"/>
              </w:rPr>
              <w:t>Пайдалану бағыттары бойынша негізгі капиталға салынған инвестициялар</w:t>
            </w:r>
          </w:p>
          <w:bookmarkEnd w:id="23"/>
          <w:p>
            <w:pPr>
              <w:spacing w:after="20"/>
              <w:ind w:left="20"/>
              <w:jc w:val="both"/>
            </w:pPr>
            <w:r>
              <w:rPr>
                <w:rFonts w:ascii="Times New Roman"/>
                <w:b w:val="false"/>
                <w:i w:val="false"/>
                <w:color w:val="000000"/>
                <w:sz w:val="20"/>
              </w:rPr>
              <w:t>
Инвестиции в основной капитал по направлениям использования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4"/>
          <w:p>
            <w:pPr>
              <w:spacing w:after="20"/>
              <w:ind w:left="20"/>
              <w:jc w:val="both"/>
            </w:pPr>
            <w:r>
              <w:rPr>
                <w:rFonts w:ascii="Times New Roman"/>
                <w:b w:val="false"/>
                <w:i w:val="false"/>
                <w:color w:val="000000"/>
                <w:sz w:val="20"/>
              </w:rPr>
              <w:t>
</w:t>
            </w:r>
            <w:r>
              <w:rPr>
                <w:rFonts w:ascii="Times New Roman"/>
                <w:b/>
                <w:i w:val="false"/>
                <w:color w:val="000000"/>
                <w:sz w:val="20"/>
              </w:rPr>
              <w:t>Соның ішінде шығындар:</w:t>
            </w:r>
          </w:p>
          <w:bookmarkEnd w:id="24"/>
          <w:p>
            <w:pPr>
              <w:spacing w:after="20"/>
              <w:ind w:left="20"/>
              <w:jc w:val="both"/>
            </w:pPr>
            <w:r>
              <w:rPr>
                <w:rFonts w:ascii="Times New Roman"/>
                <w:b w:val="false"/>
                <w:i w:val="false"/>
                <w:color w:val="000000"/>
                <w:sz w:val="20"/>
              </w:rPr>
              <w:t xml:space="preserve">
В том числе затраты: </w:t>
            </w:r>
            <w:r>
              <w:rPr>
                <w:rFonts w:ascii="Times New Roman"/>
                <w:b w:val="false"/>
                <w:i w:val="false"/>
                <w:color w:val="000000"/>
                <w:vertAlign w:val="superscript"/>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2-бөлімнің Б бағаны осы статистикалық нысанға қосымшаға сәйкес толтырылады</w:t>
      </w:r>
    </w:p>
    <w:bookmarkEnd w:id="25"/>
    <w:bookmarkStart w:name="z68" w:id="2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графа Б раздела 2 заполняется согласно приложению к настоящей статистической форме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коды</w:t>
            </w:r>
          </w:p>
          <w:p>
            <w:pPr>
              <w:spacing w:after="20"/>
              <w:ind w:left="20"/>
              <w:jc w:val="both"/>
            </w:pPr>
            <w:r>
              <w:rPr>
                <w:rFonts w:ascii="Times New Roman"/>
                <w:b/>
                <w:i w:val="false"/>
                <w:color w:val="000000"/>
                <w:sz w:val="20"/>
              </w:rPr>
              <w:t>
Код строки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7"/>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bookmarkEnd w:id="27"/>
          <w:p>
            <w:pPr>
              <w:spacing w:after="20"/>
              <w:ind w:left="20"/>
              <w:jc w:val="both"/>
            </w:pPr>
            <w:r>
              <w:rPr>
                <w:rFonts w:ascii="Times New Roman"/>
                <w:b w:val="false"/>
                <w:i w:val="false"/>
                <w:color w:val="000000"/>
                <w:sz w:val="20"/>
              </w:rPr>
              <w:t>
Наименование показателя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Коды</w:t>
            </w:r>
          </w:p>
          <w:p>
            <w:pPr>
              <w:spacing w:after="20"/>
              <w:ind w:left="20"/>
              <w:jc w:val="both"/>
            </w:pPr>
          </w:p>
          <w:p>
            <w:pPr>
              <w:spacing w:after="20"/>
              <w:ind w:left="20"/>
              <w:jc w:val="both"/>
            </w:pPr>
            <w:r>
              <w:rPr>
                <w:rFonts w:ascii="Times New Roman"/>
                <w:b/>
                <w:i w:val="false"/>
                <w:color w:val="000000"/>
                <w:sz w:val="20"/>
              </w:rPr>
              <w:t>
Код ОКЭД1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8"/>
          <w:p>
            <w:pPr>
              <w:spacing w:after="20"/>
              <w:ind w:left="20"/>
              <w:jc w:val="both"/>
            </w:pPr>
            <w:r>
              <w:rPr>
                <w:rFonts w:ascii="Times New Roman"/>
                <w:b w:val="false"/>
                <w:i w:val="false"/>
                <w:color w:val="000000"/>
                <w:sz w:val="20"/>
              </w:rPr>
              <w:t>
Соның ішінде:</w:t>
            </w:r>
          </w:p>
          <w:bookmarkEnd w:id="28"/>
          <w:p>
            <w:pPr>
              <w:spacing w:after="20"/>
              <w:ind w:left="20"/>
              <w:jc w:val="both"/>
            </w:pPr>
            <w:r>
              <w:rPr>
                <w:rFonts w:ascii="Times New Roman"/>
                <w:b w:val="false"/>
                <w:i w:val="false"/>
                <w:color w:val="000000"/>
                <w:sz w:val="20"/>
              </w:rPr>
              <w:t>
В том числе: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бюджет қаражаты</w:t>
            </w:r>
          </w:p>
          <w:p>
            <w:pPr>
              <w:spacing w:after="20"/>
              <w:ind w:left="20"/>
              <w:jc w:val="both"/>
            </w:pPr>
          </w:p>
          <w:p>
            <w:pPr>
              <w:spacing w:after="20"/>
              <w:ind w:left="20"/>
              <w:jc w:val="both"/>
            </w:pPr>
            <w:r>
              <w:rPr>
                <w:rFonts w:ascii="Times New Roman"/>
                <w:b/>
                <w:i w:val="false"/>
                <w:color w:val="000000"/>
                <w:sz w:val="20"/>
              </w:rPr>
              <w:t>
бюджетные средства
</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меншікті қаражат</w:t>
            </w:r>
          </w:p>
          <w:p>
            <w:pPr>
              <w:spacing w:after="20"/>
              <w:ind w:left="20"/>
              <w:jc w:val="both"/>
            </w:pPr>
          </w:p>
          <w:p>
            <w:pPr>
              <w:spacing w:after="20"/>
              <w:ind w:left="20"/>
              <w:jc w:val="both"/>
            </w:pPr>
            <w:r>
              <w:rPr>
                <w:rFonts w:ascii="Times New Roman"/>
                <w:b/>
                <w:i w:val="false"/>
                <w:color w:val="000000"/>
                <w:sz w:val="20"/>
              </w:rPr>
              <w:t>
собственныесредства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9"/>
          <w:p>
            <w:pPr>
              <w:spacing w:after="20"/>
              <w:ind w:left="20"/>
              <w:jc w:val="both"/>
            </w:pPr>
            <w:r>
              <w:rPr>
                <w:rFonts w:ascii="Times New Roman"/>
                <w:b w:val="false"/>
                <w:i w:val="false"/>
                <w:color w:val="000000"/>
                <w:sz w:val="20"/>
              </w:rPr>
              <w:t>
банктердің кредиттері</w:t>
            </w:r>
          </w:p>
          <w:bookmarkEnd w:id="29"/>
          <w:p>
            <w:pPr>
              <w:spacing w:after="20"/>
              <w:ind w:left="20"/>
              <w:jc w:val="both"/>
            </w:pPr>
            <w:r>
              <w:rPr>
                <w:rFonts w:ascii="Times New Roman"/>
                <w:b w:val="false"/>
                <w:i w:val="false"/>
                <w:color w:val="000000"/>
                <w:sz w:val="20"/>
              </w:rPr>
              <w:t>
кредиты банков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0"/>
          <w:p>
            <w:pPr>
              <w:spacing w:after="20"/>
              <w:ind w:left="20"/>
              <w:jc w:val="both"/>
            </w:pPr>
            <w:r>
              <w:rPr>
                <w:rFonts w:ascii="Times New Roman"/>
                <w:b w:val="false"/>
                <w:i w:val="false"/>
                <w:color w:val="000000"/>
                <w:sz w:val="20"/>
              </w:rPr>
              <w:t>
басқада қарыз қаражаты</w:t>
            </w:r>
          </w:p>
          <w:bookmarkEnd w:id="30"/>
          <w:p>
            <w:pPr>
              <w:spacing w:after="20"/>
              <w:ind w:left="20"/>
              <w:jc w:val="both"/>
            </w:pPr>
            <w:r>
              <w:rPr>
                <w:rFonts w:ascii="Times New Roman"/>
                <w:b w:val="false"/>
                <w:i w:val="false"/>
                <w:color w:val="000000"/>
                <w:sz w:val="20"/>
              </w:rPr>
              <w:t>
другие заемные средства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республикалық бюджет</w:t>
            </w:r>
          </w:p>
          <w:p>
            <w:pPr>
              <w:spacing w:after="20"/>
              <w:ind w:left="20"/>
              <w:jc w:val="both"/>
            </w:pPr>
          </w:p>
          <w:p>
            <w:pPr>
              <w:spacing w:after="20"/>
              <w:ind w:left="20"/>
              <w:jc w:val="both"/>
            </w:pPr>
            <w:r>
              <w:rPr>
                <w:rFonts w:ascii="Times New Roman"/>
                <w:b/>
                <w:i w:val="false"/>
                <w:color w:val="000000"/>
                <w:sz w:val="20"/>
              </w:rPr>
              <w:t>
республиканский бюджет
</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жергілікті бюджет</w:t>
            </w:r>
          </w:p>
          <w:p>
            <w:pPr>
              <w:spacing w:after="20"/>
              <w:ind w:left="20"/>
              <w:jc w:val="both"/>
            </w:pPr>
          </w:p>
          <w:p>
            <w:pPr>
              <w:spacing w:after="20"/>
              <w:ind w:left="20"/>
              <w:jc w:val="both"/>
            </w:pPr>
            <w:r>
              <w:rPr>
                <w:rFonts w:ascii="Times New Roman"/>
                <w:b/>
                <w:i w:val="false"/>
                <w:color w:val="000000"/>
                <w:sz w:val="20"/>
              </w:rPr>
              <w:t>
местный бюджет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шетелдік банктерден</w:t>
            </w:r>
          </w:p>
          <w:p>
            <w:pPr>
              <w:spacing w:after="20"/>
              <w:ind w:left="20"/>
              <w:jc w:val="both"/>
            </w:pPr>
          </w:p>
          <w:p>
            <w:pPr>
              <w:spacing w:after="20"/>
              <w:ind w:left="20"/>
              <w:jc w:val="both"/>
            </w:pPr>
            <w:r>
              <w:rPr>
                <w:rFonts w:ascii="Times New Roman"/>
                <w:b/>
                <w:i w:val="false"/>
                <w:color w:val="000000"/>
                <w:sz w:val="20"/>
              </w:rPr>
              <w:t>
из них иностранныхбанков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резидент еместер</w:t>
            </w:r>
          </w:p>
          <w:p>
            <w:pPr>
              <w:spacing w:after="20"/>
              <w:ind w:left="20"/>
              <w:jc w:val="both"/>
            </w:pPr>
          </w:p>
          <w:p>
            <w:pPr>
              <w:spacing w:after="20"/>
              <w:ind w:left="20"/>
              <w:jc w:val="both"/>
            </w:pPr>
            <w:r>
              <w:rPr>
                <w:rFonts w:ascii="Times New Roman"/>
                <w:b/>
                <w:i w:val="false"/>
                <w:color w:val="000000"/>
                <w:sz w:val="20"/>
              </w:rPr>
              <w:t>
из них нерезидентов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1"/>
          <w:p>
            <w:pPr>
              <w:spacing w:after="20"/>
              <w:ind w:left="20"/>
              <w:jc w:val="both"/>
            </w:pPr>
            <w:r>
              <w:rPr>
                <w:rFonts w:ascii="Times New Roman"/>
                <w:b w:val="false"/>
                <w:i w:val="false"/>
                <w:color w:val="000000"/>
                <w:sz w:val="20"/>
              </w:rPr>
              <w:t>
</w:t>
            </w:r>
            <w:r>
              <w:rPr>
                <w:rFonts w:ascii="Times New Roman"/>
                <w:b/>
                <w:i w:val="false"/>
                <w:color w:val="000000"/>
                <w:sz w:val="20"/>
              </w:rPr>
              <w:t>1-жолдан тұрғын үй құрылысына салынға нинвестициялар</w:t>
            </w:r>
          </w:p>
          <w:bookmarkEnd w:id="31"/>
          <w:p>
            <w:pPr>
              <w:spacing w:after="20"/>
              <w:ind w:left="20"/>
              <w:jc w:val="both"/>
            </w:pPr>
            <w:r>
              <w:rPr>
                <w:rFonts w:ascii="Times New Roman"/>
                <w:b w:val="false"/>
                <w:i w:val="false"/>
                <w:color w:val="000000"/>
                <w:sz w:val="20"/>
              </w:rPr>
              <w:t>
Из строки 1 инвестиции в жилищное строительство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32"/>
    <w:p>
      <w:pPr>
        <w:spacing w:after="0"/>
        <w:ind w:left="0"/>
        <w:jc w:val="both"/>
      </w:pPr>
      <w:r>
        <w:rPr>
          <w:rFonts w:ascii="Times New Roman"/>
          <w:b w:val="false"/>
          <w:i w:val="false"/>
          <w:color w:val="000000"/>
          <w:sz w:val="28"/>
        </w:rPr>
        <w:t xml:space="preserve">
      </w:t>
      </w:r>
      <w:r>
        <w:rPr>
          <w:rFonts w:ascii="Times New Roman"/>
          <w:b/>
          <w:i w:val="false"/>
          <w:color w:val="000000"/>
          <w:sz w:val="28"/>
        </w:rPr>
        <w:t>3. Жаңа негізгі құралдардың пайдалануға берілуін көрсетіңіз, мың теңгемен</w:t>
      </w:r>
    </w:p>
    <w:bookmarkEnd w:id="32"/>
    <w:bookmarkStart w:name="z86" w:id="33"/>
    <w:p>
      <w:pPr>
        <w:spacing w:after="0"/>
        <w:ind w:left="0"/>
        <w:jc w:val="both"/>
      </w:pPr>
      <w:r>
        <w:rPr>
          <w:rFonts w:ascii="Times New Roman"/>
          <w:b w:val="false"/>
          <w:i w:val="false"/>
          <w:color w:val="000000"/>
          <w:sz w:val="28"/>
        </w:rPr>
        <w:t>
      Укажите ввод в эксплуатацию новых основных средств, в тысячах тенге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коды</w:t>
            </w:r>
          </w:p>
          <w:p>
            <w:pPr>
              <w:spacing w:after="20"/>
              <w:ind w:left="20"/>
              <w:jc w:val="both"/>
            </w:pPr>
          </w:p>
          <w:p>
            <w:pPr>
              <w:spacing w:after="20"/>
              <w:ind w:left="20"/>
              <w:jc w:val="both"/>
            </w:pPr>
            <w:r>
              <w:rPr>
                <w:rFonts w:ascii="Times New Roman"/>
                <w:b/>
                <w:i w:val="false"/>
                <w:color w:val="000000"/>
                <w:sz w:val="20"/>
              </w:rPr>
              <w:t>
Код ОКЭД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Жаңа негізгі құралдардыпайдалануғаберу</w:t>
            </w:r>
          </w:p>
          <w:p>
            <w:pPr>
              <w:spacing w:after="20"/>
              <w:ind w:left="20"/>
              <w:jc w:val="both"/>
            </w:pPr>
          </w:p>
          <w:p>
            <w:pPr>
              <w:spacing w:after="20"/>
              <w:ind w:left="20"/>
              <w:jc w:val="both"/>
            </w:pPr>
            <w:r>
              <w:rPr>
                <w:rFonts w:ascii="Times New Roman"/>
                <w:b/>
                <w:i w:val="false"/>
                <w:color w:val="000000"/>
                <w:sz w:val="20"/>
              </w:rPr>
              <w:t>
Ввод в эксплуатацию новых основных средств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бюджет қаражаты</w:t>
            </w:r>
          </w:p>
          <w:p>
            <w:pPr>
              <w:spacing w:after="20"/>
              <w:ind w:left="20"/>
              <w:jc w:val="both"/>
            </w:pPr>
          </w:p>
          <w:p>
            <w:pPr>
              <w:spacing w:after="20"/>
              <w:ind w:left="20"/>
              <w:jc w:val="both"/>
            </w:pPr>
            <w:r>
              <w:rPr>
                <w:rFonts w:ascii="Times New Roman"/>
                <w:b/>
                <w:i w:val="false"/>
                <w:color w:val="000000"/>
                <w:sz w:val="20"/>
              </w:rPr>
              <w:t>
бюджетные средства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меншікті қаражат</w:t>
            </w:r>
          </w:p>
          <w:p>
            <w:pPr>
              <w:spacing w:after="20"/>
              <w:ind w:left="20"/>
              <w:jc w:val="both"/>
            </w:pPr>
          </w:p>
          <w:p>
            <w:pPr>
              <w:spacing w:after="20"/>
              <w:ind w:left="20"/>
              <w:jc w:val="both"/>
            </w:pPr>
            <w:r>
              <w:rPr>
                <w:rFonts w:ascii="Times New Roman"/>
                <w:b/>
                <w:i w:val="false"/>
                <w:color w:val="000000"/>
                <w:sz w:val="20"/>
              </w:rPr>
              <w:t>
собственныесредства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банктердің кредиттері</w:t>
            </w:r>
          </w:p>
          <w:p>
            <w:pPr>
              <w:spacing w:after="20"/>
              <w:ind w:left="20"/>
              <w:jc w:val="both"/>
            </w:pPr>
          </w:p>
          <w:p>
            <w:pPr>
              <w:spacing w:after="20"/>
              <w:ind w:left="20"/>
              <w:jc w:val="both"/>
            </w:pPr>
            <w:r>
              <w:rPr>
                <w:rFonts w:ascii="Times New Roman"/>
                <w:b/>
                <w:i w:val="false"/>
                <w:color w:val="000000"/>
                <w:sz w:val="20"/>
              </w:rPr>
              <w:t>
кредиты банков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басқада қарыз қаражаты</w:t>
            </w:r>
          </w:p>
          <w:p>
            <w:pPr>
              <w:spacing w:after="20"/>
              <w:ind w:left="20"/>
              <w:jc w:val="both"/>
            </w:pPr>
          </w:p>
          <w:p>
            <w:pPr>
              <w:spacing w:after="20"/>
              <w:ind w:left="20"/>
              <w:jc w:val="both"/>
            </w:pPr>
            <w:r>
              <w:rPr>
                <w:rFonts w:ascii="Times New Roman"/>
                <w:b/>
                <w:i w:val="false"/>
                <w:color w:val="000000"/>
                <w:sz w:val="20"/>
              </w:rPr>
              <w:t>
другие заемные средства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республикалық</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бюджет</w:t>
            </w:r>
          </w:p>
          <w:p>
            <w:pPr>
              <w:spacing w:after="20"/>
              <w:ind w:left="20"/>
              <w:jc w:val="both"/>
            </w:pPr>
            <w:r>
              <w:rPr>
                <w:rFonts w:ascii="Times New Roman"/>
                <w:b/>
                <w:i w:val="false"/>
                <w:color w:val="000000"/>
                <w:sz w:val="20"/>
              </w:rPr>
              <w:t>
республиканский бюджет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жергілікті бюджет</w:t>
            </w:r>
          </w:p>
          <w:p>
            <w:pPr>
              <w:spacing w:after="20"/>
              <w:ind w:left="20"/>
              <w:jc w:val="both"/>
            </w:pPr>
          </w:p>
          <w:p>
            <w:pPr>
              <w:spacing w:after="20"/>
              <w:ind w:left="20"/>
              <w:jc w:val="both"/>
            </w:pPr>
            <w:r>
              <w:rPr>
                <w:rFonts w:ascii="Times New Roman"/>
                <w:b/>
                <w:i w:val="false"/>
                <w:color w:val="000000"/>
                <w:sz w:val="20"/>
              </w:rPr>
              <w:t>
местный бюджет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шетелдік банктерден</w:t>
            </w:r>
          </w:p>
          <w:p>
            <w:pPr>
              <w:spacing w:after="20"/>
              <w:ind w:left="20"/>
              <w:jc w:val="both"/>
            </w:pPr>
          </w:p>
          <w:p>
            <w:pPr>
              <w:spacing w:after="20"/>
              <w:ind w:left="20"/>
              <w:jc w:val="both"/>
            </w:pPr>
            <w:r>
              <w:rPr>
                <w:rFonts w:ascii="Times New Roman"/>
                <w:b/>
                <w:i w:val="false"/>
                <w:color w:val="000000"/>
                <w:sz w:val="20"/>
              </w:rPr>
              <w:t>
из них иностранныхбанков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резидент еместер</w:t>
            </w:r>
          </w:p>
          <w:p>
            <w:pPr>
              <w:spacing w:after="20"/>
              <w:ind w:left="20"/>
              <w:jc w:val="both"/>
            </w:pPr>
          </w:p>
          <w:p>
            <w:pPr>
              <w:spacing w:after="20"/>
              <w:ind w:left="20"/>
              <w:jc w:val="both"/>
            </w:pPr>
            <w:r>
              <w:rPr>
                <w:rFonts w:ascii="Times New Roman"/>
                <w:b/>
                <w:i w:val="false"/>
                <w:color w:val="000000"/>
                <w:sz w:val="20"/>
              </w:rPr>
              <w:t>
из них нерезидентов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34"/>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34"/>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35"/>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пайдалану бағыттары бойынша:</w:t>
            </w:r>
          </w:p>
          <w:bookmarkEnd w:id="35"/>
          <w:p>
            <w:pPr>
              <w:spacing w:after="20"/>
              <w:ind w:left="20"/>
              <w:jc w:val="both"/>
            </w:pPr>
            <w:r>
              <w:rPr>
                <w:rFonts w:ascii="Times New Roman"/>
                <w:b w:val="false"/>
                <w:i w:val="false"/>
                <w:color w:val="000000"/>
                <w:sz w:val="20"/>
              </w:rPr>
              <w:t>
в том числе по направлениям использования: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36"/>
    <w:p>
      <w:pPr>
        <w:spacing w:after="0"/>
        <w:ind w:left="0"/>
        <w:jc w:val="both"/>
      </w:pPr>
      <w:r>
        <w:rPr>
          <w:rFonts w:ascii="Times New Roman"/>
          <w:b w:val="false"/>
          <w:i w:val="false"/>
          <w:color w:val="000000"/>
          <w:sz w:val="28"/>
        </w:rPr>
        <w:t xml:space="preserve">
      </w:t>
      </w:r>
      <w:r>
        <w:rPr>
          <w:rFonts w:ascii="Times New Roman"/>
          <w:b/>
          <w:i w:val="false"/>
          <w:color w:val="000000"/>
          <w:sz w:val="28"/>
        </w:rPr>
        <w:t>4. Қоршаған ортаны қорғауға бағытталған инвестициялар көлемін көрсетіңіз, мың теңгемен</w:t>
      </w:r>
    </w:p>
    <w:bookmarkEnd w:id="36"/>
    <w:bookmarkStart w:name="z105" w:id="37"/>
    <w:p>
      <w:pPr>
        <w:spacing w:after="0"/>
        <w:ind w:left="0"/>
        <w:jc w:val="both"/>
      </w:pPr>
      <w:r>
        <w:rPr>
          <w:rFonts w:ascii="Times New Roman"/>
          <w:b w:val="false"/>
          <w:i w:val="false"/>
          <w:color w:val="000000"/>
          <w:sz w:val="28"/>
        </w:rPr>
        <w:t>
      Укажите объем инвестиций, направленных на охрану окружающей среды, в тысячах тенге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w:t>
            </w:r>
          </w:p>
          <w:p>
            <w:pPr>
              <w:spacing w:after="20"/>
              <w:ind w:left="20"/>
              <w:jc w:val="both"/>
            </w:pPr>
          </w:p>
          <w:p>
            <w:pPr>
              <w:spacing w:after="20"/>
              <w:ind w:left="20"/>
              <w:jc w:val="both"/>
            </w:pPr>
            <w:r>
              <w:rPr>
                <w:rFonts w:ascii="Times New Roman"/>
                <w:b/>
                <w:i w:val="false"/>
                <w:color w:val="000000"/>
                <w:sz w:val="20"/>
              </w:rPr>
              <w:t>
№ строки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бюджет қаражаты</w:t>
            </w:r>
          </w:p>
          <w:p>
            <w:pPr>
              <w:spacing w:after="20"/>
              <w:ind w:left="20"/>
              <w:jc w:val="both"/>
            </w:pPr>
          </w:p>
          <w:p>
            <w:pPr>
              <w:spacing w:after="20"/>
              <w:ind w:left="20"/>
              <w:jc w:val="both"/>
            </w:pPr>
            <w:r>
              <w:rPr>
                <w:rFonts w:ascii="Times New Roman"/>
                <w:b/>
                <w:i w:val="false"/>
                <w:color w:val="000000"/>
                <w:sz w:val="20"/>
              </w:rPr>
              <w:t>
бюджетные средства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меншікті қаражат</w:t>
            </w:r>
          </w:p>
          <w:p>
            <w:pPr>
              <w:spacing w:after="20"/>
              <w:ind w:left="20"/>
              <w:jc w:val="both"/>
            </w:pPr>
          </w:p>
          <w:p>
            <w:pPr>
              <w:spacing w:after="20"/>
              <w:ind w:left="20"/>
              <w:jc w:val="both"/>
            </w:pPr>
            <w:r>
              <w:rPr>
                <w:rFonts w:ascii="Times New Roman"/>
                <w:b/>
                <w:i w:val="false"/>
                <w:color w:val="000000"/>
                <w:sz w:val="20"/>
              </w:rPr>
              <w:t>
собственныесредства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банктердің кредиттері</w:t>
            </w:r>
          </w:p>
          <w:p>
            <w:pPr>
              <w:spacing w:after="20"/>
              <w:ind w:left="20"/>
              <w:jc w:val="both"/>
            </w:pPr>
          </w:p>
          <w:p>
            <w:pPr>
              <w:spacing w:after="20"/>
              <w:ind w:left="20"/>
              <w:jc w:val="both"/>
            </w:pPr>
            <w:r>
              <w:rPr>
                <w:rFonts w:ascii="Times New Roman"/>
                <w:b/>
                <w:i w:val="false"/>
                <w:color w:val="000000"/>
                <w:sz w:val="20"/>
              </w:rPr>
              <w:t>
кредиты банков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басқада қарыз қаражаты</w:t>
            </w:r>
          </w:p>
          <w:p>
            <w:pPr>
              <w:spacing w:after="20"/>
              <w:ind w:left="20"/>
              <w:jc w:val="both"/>
            </w:pPr>
          </w:p>
          <w:p>
            <w:pPr>
              <w:spacing w:after="20"/>
              <w:ind w:left="20"/>
              <w:jc w:val="both"/>
            </w:pPr>
            <w:r>
              <w:rPr>
                <w:rFonts w:ascii="Times New Roman"/>
                <w:b/>
                <w:i w:val="false"/>
                <w:color w:val="000000"/>
                <w:sz w:val="20"/>
              </w:rPr>
              <w:t>
другие заемные средства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республикалық бюджет</w:t>
            </w:r>
          </w:p>
          <w:p>
            <w:pPr>
              <w:spacing w:after="20"/>
              <w:ind w:left="20"/>
              <w:jc w:val="both"/>
            </w:pPr>
          </w:p>
          <w:p>
            <w:pPr>
              <w:spacing w:after="20"/>
              <w:ind w:left="20"/>
              <w:jc w:val="both"/>
            </w:pPr>
            <w:r>
              <w:rPr>
                <w:rFonts w:ascii="Times New Roman"/>
                <w:b/>
                <w:i w:val="false"/>
                <w:color w:val="000000"/>
                <w:sz w:val="20"/>
              </w:rPr>
              <w:t>
республиканский бюджет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жергілікті бюджет</w:t>
            </w:r>
          </w:p>
          <w:p>
            <w:pPr>
              <w:spacing w:after="20"/>
              <w:ind w:left="20"/>
              <w:jc w:val="both"/>
            </w:pPr>
          </w:p>
          <w:p>
            <w:pPr>
              <w:spacing w:after="20"/>
              <w:ind w:left="20"/>
              <w:jc w:val="both"/>
            </w:pPr>
            <w:r>
              <w:rPr>
                <w:rFonts w:ascii="Times New Roman"/>
                <w:b/>
                <w:i w:val="false"/>
                <w:color w:val="000000"/>
                <w:sz w:val="20"/>
              </w:rPr>
              <w:t>
местный бюджет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шетелдік банктерден</w:t>
            </w:r>
          </w:p>
          <w:p>
            <w:pPr>
              <w:spacing w:after="20"/>
              <w:ind w:left="20"/>
              <w:jc w:val="both"/>
            </w:pPr>
          </w:p>
          <w:p>
            <w:pPr>
              <w:spacing w:after="20"/>
              <w:ind w:left="20"/>
              <w:jc w:val="both"/>
            </w:pPr>
            <w:r>
              <w:rPr>
                <w:rFonts w:ascii="Times New Roman"/>
                <w:b/>
                <w:i w:val="false"/>
                <w:color w:val="000000"/>
                <w:sz w:val="20"/>
              </w:rPr>
              <w:t>
из них иностранныхбанков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резидент еместер</w:t>
            </w:r>
          </w:p>
          <w:p>
            <w:pPr>
              <w:spacing w:after="20"/>
              <w:ind w:left="20"/>
              <w:jc w:val="both"/>
            </w:pPr>
          </w:p>
          <w:p>
            <w:pPr>
              <w:spacing w:after="20"/>
              <w:ind w:left="20"/>
              <w:jc w:val="both"/>
            </w:pPr>
            <w:r>
              <w:rPr>
                <w:rFonts w:ascii="Times New Roman"/>
                <w:b/>
                <w:i w:val="false"/>
                <w:color w:val="000000"/>
                <w:sz w:val="20"/>
              </w:rPr>
              <w:t>
из них нерезидентов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38"/>
          <w:p>
            <w:pPr>
              <w:spacing w:after="20"/>
              <w:ind w:left="20"/>
              <w:jc w:val="both"/>
            </w:pPr>
            <w:r>
              <w:rPr>
                <w:rFonts w:ascii="Times New Roman"/>
                <w:b w:val="false"/>
                <w:i w:val="false"/>
                <w:color w:val="000000"/>
                <w:sz w:val="20"/>
              </w:rPr>
              <w:t>
</w:t>
            </w:r>
            <w:r>
              <w:rPr>
                <w:rFonts w:ascii="Times New Roman"/>
                <w:b/>
                <w:i w:val="false"/>
                <w:color w:val="000000"/>
                <w:sz w:val="20"/>
              </w:rPr>
              <w:t>2-бөлімнің 1-жолынан қоршаған ортаны қорғауға бағытталған, негізгі капиталға салынған инвестициялар</w:t>
            </w:r>
          </w:p>
          <w:bookmarkEnd w:id="38"/>
          <w:p>
            <w:pPr>
              <w:spacing w:after="20"/>
              <w:ind w:left="20"/>
              <w:jc w:val="both"/>
            </w:pPr>
            <w:r>
              <w:rPr>
                <w:rFonts w:ascii="Times New Roman"/>
                <w:b w:val="false"/>
                <w:i w:val="false"/>
                <w:color w:val="000000"/>
                <w:sz w:val="20"/>
              </w:rPr>
              <w:t>
Из строки 1 раздела 2 инвестиции в основной капитал, направленные на охрану окружающей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39"/>
          <w:p>
            <w:pPr>
              <w:spacing w:after="20"/>
              <w:ind w:left="20"/>
              <w:jc w:val="both"/>
            </w:pPr>
            <w:r>
              <w:rPr>
                <w:rFonts w:ascii="Times New Roman"/>
                <w:b w:val="false"/>
                <w:i w:val="false"/>
                <w:color w:val="000000"/>
                <w:sz w:val="20"/>
              </w:rPr>
              <w:t>
</w:t>
            </w:r>
            <w:r>
              <w:rPr>
                <w:rFonts w:ascii="Times New Roman"/>
                <w:b/>
                <w:i w:val="false"/>
                <w:color w:val="000000"/>
                <w:sz w:val="20"/>
              </w:rPr>
              <w:t>соны ңішінде:</w:t>
            </w:r>
          </w:p>
          <w:bookmarkEnd w:id="39"/>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0"/>
          <w:p>
            <w:pPr>
              <w:spacing w:after="20"/>
              <w:ind w:left="20"/>
              <w:jc w:val="both"/>
            </w:pPr>
            <w:r>
              <w:rPr>
                <w:rFonts w:ascii="Times New Roman"/>
                <w:b w:val="false"/>
                <w:i w:val="false"/>
                <w:color w:val="000000"/>
                <w:sz w:val="20"/>
              </w:rPr>
              <w:t>
</w:t>
            </w:r>
            <w:r>
              <w:rPr>
                <w:rFonts w:ascii="Times New Roman"/>
                <w:b/>
                <w:i w:val="false"/>
                <w:color w:val="000000"/>
                <w:sz w:val="20"/>
              </w:rPr>
              <w:t>атмосфералық ауаны қорғауға және климат өзгерісі мәселелеріне</w:t>
            </w:r>
          </w:p>
          <w:bookmarkEnd w:id="40"/>
          <w:p>
            <w:pPr>
              <w:spacing w:after="20"/>
              <w:ind w:left="20"/>
              <w:jc w:val="both"/>
            </w:pPr>
            <w:r>
              <w:rPr>
                <w:rFonts w:ascii="Times New Roman"/>
                <w:b w:val="false"/>
                <w:i w:val="false"/>
                <w:color w:val="000000"/>
                <w:sz w:val="20"/>
              </w:rPr>
              <w:t>
на охрану атмосферного воздуха и проблемы изменения климата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41"/>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41"/>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42"/>
          <w:p>
            <w:pPr>
              <w:spacing w:after="20"/>
              <w:ind w:left="20"/>
              <w:jc w:val="both"/>
            </w:pPr>
            <w:r>
              <w:rPr>
                <w:rFonts w:ascii="Times New Roman"/>
                <w:b w:val="false"/>
                <w:i w:val="false"/>
                <w:color w:val="000000"/>
                <w:sz w:val="20"/>
              </w:rPr>
              <w:t>
</w:t>
            </w:r>
            <w:r>
              <w:rPr>
                <w:rFonts w:ascii="Times New Roman"/>
                <w:b/>
                <w:i w:val="false"/>
                <w:color w:val="000000"/>
                <w:sz w:val="20"/>
              </w:rPr>
              <w:t>парниктік газдардың эмиссиясын төмендетуге</w:t>
            </w:r>
          </w:p>
          <w:bookmarkEnd w:id="42"/>
          <w:p>
            <w:pPr>
              <w:spacing w:after="20"/>
              <w:ind w:left="20"/>
              <w:jc w:val="both"/>
            </w:pPr>
            <w:r>
              <w:rPr>
                <w:rFonts w:ascii="Times New Roman"/>
                <w:b w:val="false"/>
                <w:i w:val="false"/>
                <w:color w:val="000000"/>
                <w:sz w:val="20"/>
              </w:rPr>
              <w:t>
на снижение эмиссий парниковых газов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43"/>
          <w:p>
            <w:pPr>
              <w:spacing w:after="20"/>
              <w:ind w:left="20"/>
              <w:jc w:val="both"/>
            </w:pPr>
            <w:r>
              <w:rPr>
                <w:rFonts w:ascii="Times New Roman"/>
                <w:b w:val="false"/>
                <w:i w:val="false"/>
                <w:color w:val="000000"/>
                <w:sz w:val="20"/>
              </w:rPr>
              <w:t>
</w:t>
            </w:r>
            <w:r>
              <w:rPr>
                <w:rFonts w:ascii="Times New Roman"/>
                <w:b/>
                <w:i w:val="false"/>
                <w:color w:val="000000"/>
                <w:sz w:val="20"/>
              </w:rPr>
              <w:t>ақабасуларды тазартуға</w:t>
            </w:r>
          </w:p>
          <w:bookmarkEnd w:id="43"/>
          <w:p>
            <w:pPr>
              <w:spacing w:after="20"/>
              <w:ind w:left="20"/>
              <w:jc w:val="both"/>
            </w:pPr>
            <w:r>
              <w:rPr>
                <w:rFonts w:ascii="Times New Roman"/>
                <w:b w:val="false"/>
                <w:i w:val="false"/>
                <w:color w:val="000000"/>
                <w:sz w:val="20"/>
              </w:rPr>
              <w:t>
на очистку сточных вод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44"/>
          <w:p>
            <w:pPr>
              <w:spacing w:after="20"/>
              <w:ind w:left="20"/>
              <w:jc w:val="both"/>
            </w:pPr>
            <w:r>
              <w:rPr>
                <w:rFonts w:ascii="Times New Roman"/>
                <w:b w:val="false"/>
                <w:i w:val="false"/>
                <w:color w:val="000000"/>
                <w:sz w:val="20"/>
              </w:rPr>
              <w:t>
</w:t>
            </w:r>
            <w:r>
              <w:rPr>
                <w:rFonts w:ascii="Times New Roman"/>
                <w:b/>
                <w:i w:val="false"/>
                <w:color w:val="000000"/>
                <w:sz w:val="20"/>
              </w:rPr>
              <w:t>қалдықтар мен жұмыс істеуге</w:t>
            </w:r>
          </w:p>
          <w:bookmarkEnd w:id="44"/>
          <w:p>
            <w:pPr>
              <w:spacing w:after="20"/>
              <w:ind w:left="20"/>
              <w:jc w:val="both"/>
            </w:pPr>
            <w:r>
              <w:rPr>
                <w:rFonts w:ascii="Times New Roman"/>
                <w:b w:val="false"/>
                <w:i w:val="false"/>
                <w:color w:val="000000"/>
                <w:sz w:val="20"/>
              </w:rPr>
              <w:t>
на обращение с отходами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w:t>
            </w:r>
          </w:p>
          <w:p>
            <w:pPr>
              <w:spacing w:after="20"/>
              <w:ind w:left="20"/>
              <w:jc w:val="both"/>
            </w:pPr>
          </w:p>
          <w:p>
            <w:pPr>
              <w:spacing w:after="20"/>
              <w:ind w:left="20"/>
              <w:jc w:val="both"/>
            </w:pPr>
            <w:r>
              <w:rPr>
                <w:rFonts w:ascii="Times New Roman"/>
                <w:b/>
                <w:i w:val="false"/>
                <w:color w:val="000000"/>
                <w:sz w:val="20"/>
              </w:rPr>
              <w:t>
№ строки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бюджетқ аражаты</w:t>
            </w:r>
          </w:p>
          <w:p>
            <w:pPr>
              <w:spacing w:after="20"/>
              <w:ind w:left="20"/>
              <w:jc w:val="both"/>
            </w:pPr>
          </w:p>
          <w:p>
            <w:pPr>
              <w:spacing w:after="20"/>
              <w:ind w:left="20"/>
              <w:jc w:val="both"/>
            </w:pPr>
            <w:r>
              <w:rPr>
                <w:rFonts w:ascii="Times New Roman"/>
                <w:b/>
                <w:i w:val="false"/>
                <w:color w:val="000000"/>
                <w:sz w:val="20"/>
              </w:rPr>
              <w:t>
бюджетные средства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меншікті қаражат</w:t>
            </w:r>
          </w:p>
          <w:p>
            <w:pPr>
              <w:spacing w:after="20"/>
              <w:ind w:left="20"/>
              <w:jc w:val="both"/>
            </w:pPr>
          </w:p>
          <w:p>
            <w:pPr>
              <w:spacing w:after="20"/>
              <w:ind w:left="20"/>
              <w:jc w:val="both"/>
            </w:pPr>
            <w:r>
              <w:rPr>
                <w:rFonts w:ascii="Times New Roman"/>
                <w:b/>
                <w:i w:val="false"/>
                <w:color w:val="000000"/>
                <w:sz w:val="20"/>
              </w:rPr>
              <w:t>
собственные средства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банктердің кредиттері</w:t>
            </w:r>
          </w:p>
          <w:p>
            <w:pPr>
              <w:spacing w:after="20"/>
              <w:ind w:left="20"/>
              <w:jc w:val="both"/>
            </w:pPr>
          </w:p>
          <w:p>
            <w:pPr>
              <w:spacing w:after="20"/>
              <w:ind w:left="20"/>
              <w:jc w:val="both"/>
            </w:pPr>
            <w:r>
              <w:rPr>
                <w:rFonts w:ascii="Times New Roman"/>
                <w:b/>
                <w:i w:val="false"/>
                <w:color w:val="000000"/>
                <w:sz w:val="20"/>
              </w:rPr>
              <w:t>
кредиты банков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45"/>
          <w:p>
            <w:pPr>
              <w:spacing w:after="20"/>
              <w:ind w:left="20"/>
              <w:jc w:val="both"/>
            </w:pPr>
            <w:r>
              <w:rPr>
                <w:rFonts w:ascii="Times New Roman"/>
                <w:b w:val="false"/>
                <w:i w:val="false"/>
                <w:color w:val="000000"/>
                <w:sz w:val="20"/>
              </w:rPr>
              <w:t>
басқада қарыз қаражаты</w:t>
            </w:r>
          </w:p>
          <w:bookmarkEnd w:id="45"/>
          <w:p>
            <w:pPr>
              <w:spacing w:after="20"/>
              <w:ind w:left="20"/>
              <w:jc w:val="both"/>
            </w:pPr>
            <w:r>
              <w:rPr>
                <w:rFonts w:ascii="Times New Roman"/>
                <w:b w:val="false"/>
                <w:i w:val="false"/>
                <w:color w:val="000000"/>
                <w:sz w:val="20"/>
              </w:rPr>
              <w:t>
другие заемные средства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республикалық</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бюджет</w:t>
            </w:r>
          </w:p>
          <w:p>
            <w:pPr>
              <w:spacing w:after="20"/>
              <w:ind w:left="20"/>
              <w:jc w:val="both"/>
            </w:pPr>
            <w:r>
              <w:rPr>
                <w:rFonts w:ascii="Times New Roman"/>
                <w:b/>
                <w:i w:val="false"/>
                <w:color w:val="000000"/>
                <w:sz w:val="20"/>
              </w:rPr>
              <w:t>
республиканский бюджет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Жергілікті бюджет</w:t>
            </w:r>
          </w:p>
          <w:p>
            <w:pPr>
              <w:spacing w:after="20"/>
              <w:ind w:left="20"/>
              <w:jc w:val="both"/>
            </w:pPr>
          </w:p>
          <w:p>
            <w:pPr>
              <w:spacing w:after="20"/>
              <w:ind w:left="20"/>
              <w:jc w:val="both"/>
            </w:pPr>
            <w:r>
              <w:rPr>
                <w:rFonts w:ascii="Times New Roman"/>
                <w:b/>
                <w:i w:val="false"/>
                <w:color w:val="000000"/>
                <w:sz w:val="20"/>
              </w:rPr>
              <w:t>
местный бюджет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шетелдік банктерден</w:t>
            </w:r>
          </w:p>
          <w:p>
            <w:pPr>
              <w:spacing w:after="20"/>
              <w:ind w:left="20"/>
              <w:jc w:val="both"/>
            </w:pPr>
          </w:p>
          <w:p>
            <w:pPr>
              <w:spacing w:after="20"/>
              <w:ind w:left="20"/>
              <w:jc w:val="both"/>
            </w:pPr>
            <w:r>
              <w:rPr>
                <w:rFonts w:ascii="Times New Roman"/>
                <w:b/>
                <w:i w:val="false"/>
                <w:color w:val="000000"/>
                <w:sz w:val="20"/>
              </w:rPr>
              <w:t>
из них иностранныхбанков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резидент еместер</w:t>
            </w:r>
          </w:p>
          <w:p>
            <w:pPr>
              <w:spacing w:after="20"/>
              <w:ind w:left="20"/>
              <w:jc w:val="both"/>
            </w:pPr>
          </w:p>
          <w:p>
            <w:pPr>
              <w:spacing w:after="20"/>
              <w:ind w:left="20"/>
              <w:jc w:val="both"/>
            </w:pPr>
            <w:r>
              <w:rPr>
                <w:rFonts w:ascii="Times New Roman"/>
                <w:b/>
                <w:i w:val="false"/>
                <w:color w:val="000000"/>
                <w:sz w:val="20"/>
              </w:rPr>
              <w:t>
из них нерезидентов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46"/>
          <w:p>
            <w:pPr>
              <w:spacing w:after="20"/>
              <w:ind w:left="20"/>
              <w:jc w:val="both"/>
            </w:pPr>
            <w:r>
              <w:rPr>
                <w:rFonts w:ascii="Times New Roman"/>
                <w:b w:val="false"/>
                <w:i w:val="false"/>
                <w:color w:val="000000"/>
                <w:sz w:val="20"/>
              </w:rPr>
              <w:t>
</w:t>
            </w:r>
            <w:r>
              <w:rPr>
                <w:rFonts w:ascii="Times New Roman"/>
                <w:b/>
                <w:i w:val="false"/>
                <w:color w:val="000000"/>
                <w:sz w:val="20"/>
              </w:rPr>
              <w:t>топырақты, жерасты және жер үстісуларын қорғау мен оңалтуға</w:t>
            </w:r>
          </w:p>
          <w:bookmarkEnd w:id="46"/>
          <w:p>
            <w:pPr>
              <w:spacing w:after="20"/>
              <w:ind w:left="20"/>
              <w:jc w:val="both"/>
            </w:pPr>
            <w:r>
              <w:rPr>
                <w:rFonts w:ascii="Times New Roman"/>
                <w:b w:val="false"/>
                <w:i w:val="false"/>
                <w:color w:val="000000"/>
                <w:sz w:val="20"/>
              </w:rPr>
              <w:t>
на защиту и реабилитацию почвы, подземных и поверхностных вод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47"/>
          <w:p>
            <w:pPr>
              <w:spacing w:after="20"/>
              <w:ind w:left="20"/>
              <w:jc w:val="both"/>
            </w:pPr>
            <w:r>
              <w:rPr>
                <w:rFonts w:ascii="Times New Roman"/>
                <w:b w:val="false"/>
                <w:i w:val="false"/>
                <w:color w:val="000000"/>
                <w:sz w:val="20"/>
              </w:rPr>
              <w:t>
</w:t>
            </w:r>
            <w:r>
              <w:rPr>
                <w:rFonts w:ascii="Times New Roman"/>
                <w:b/>
                <w:i w:val="false"/>
                <w:color w:val="000000"/>
                <w:sz w:val="20"/>
              </w:rPr>
              <w:t>шу және вибрациялық әсерді төмендетуге (жұмыс орындарында еңбекті қорғау бойынша зауыт ішілік сипаттағы іс-</w:t>
            </w:r>
            <w:r>
              <w:rPr>
                <w:rFonts w:ascii="Times New Roman"/>
                <w:b/>
                <w:i w:val="false"/>
                <w:color w:val="000000"/>
                <w:sz w:val="20"/>
              </w:rPr>
              <w:t>шараларды қоспағанда)</w:t>
            </w:r>
          </w:p>
          <w:bookmarkEnd w:id="47"/>
          <w:p>
            <w:pPr>
              <w:spacing w:after="20"/>
              <w:ind w:left="20"/>
              <w:jc w:val="both"/>
            </w:pPr>
            <w:r>
              <w:rPr>
                <w:rFonts w:ascii="Times New Roman"/>
                <w:b w:val="false"/>
                <w:i w:val="false"/>
                <w:color w:val="000000"/>
                <w:sz w:val="20"/>
              </w:rPr>
              <w:t>
на снижение шумового и вибрационного воздействия (исключая мероприятия внутри заводского характера по охране труда на рабочих местах)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48"/>
          <w:p>
            <w:pPr>
              <w:spacing w:after="20"/>
              <w:ind w:left="20"/>
              <w:jc w:val="both"/>
            </w:pPr>
            <w:r>
              <w:rPr>
                <w:rFonts w:ascii="Times New Roman"/>
                <w:b w:val="false"/>
                <w:i w:val="false"/>
                <w:color w:val="000000"/>
                <w:sz w:val="20"/>
              </w:rPr>
              <w:t>
</w:t>
            </w:r>
            <w:r>
              <w:rPr>
                <w:rFonts w:ascii="Times New Roman"/>
                <w:b/>
                <w:i w:val="false"/>
                <w:color w:val="000000"/>
                <w:sz w:val="20"/>
              </w:rPr>
              <w:t>био әр түрлілік және ландшафттардысақтауға</w:t>
            </w:r>
          </w:p>
          <w:bookmarkEnd w:id="48"/>
          <w:p>
            <w:pPr>
              <w:spacing w:after="20"/>
              <w:ind w:left="20"/>
              <w:jc w:val="both"/>
            </w:pPr>
            <w:r>
              <w:rPr>
                <w:rFonts w:ascii="Times New Roman"/>
                <w:b w:val="false"/>
                <w:i w:val="false"/>
                <w:color w:val="000000"/>
                <w:sz w:val="20"/>
              </w:rPr>
              <w:t>
на сохранение биоразнообразия и ландшафта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49"/>
          <w:p>
            <w:pPr>
              <w:spacing w:after="20"/>
              <w:ind w:left="20"/>
              <w:jc w:val="both"/>
            </w:pPr>
            <w:r>
              <w:rPr>
                <w:rFonts w:ascii="Times New Roman"/>
                <w:b w:val="false"/>
                <w:i w:val="false"/>
                <w:color w:val="000000"/>
                <w:sz w:val="20"/>
              </w:rPr>
              <w:t>
</w:t>
            </w:r>
            <w:r>
              <w:rPr>
                <w:rFonts w:ascii="Times New Roman"/>
                <w:b/>
                <w:i w:val="false"/>
                <w:color w:val="000000"/>
                <w:sz w:val="20"/>
              </w:rPr>
              <w:t>радиациялық қауіпсіздікке</w:t>
            </w:r>
          </w:p>
          <w:bookmarkEnd w:id="49"/>
          <w:p>
            <w:pPr>
              <w:spacing w:after="20"/>
              <w:ind w:left="20"/>
              <w:jc w:val="both"/>
            </w:pPr>
            <w:r>
              <w:rPr>
                <w:rFonts w:ascii="Times New Roman"/>
                <w:b w:val="false"/>
                <w:i w:val="false"/>
                <w:color w:val="000000"/>
                <w:sz w:val="20"/>
              </w:rPr>
              <w:t>
на радиационную безопасность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50"/>
          <w:p>
            <w:pPr>
              <w:spacing w:after="20"/>
              <w:ind w:left="20"/>
              <w:jc w:val="both"/>
            </w:pPr>
            <w:r>
              <w:rPr>
                <w:rFonts w:ascii="Times New Roman"/>
                <w:b w:val="false"/>
                <w:i w:val="false"/>
                <w:color w:val="000000"/>
                <w:sz w:val="20"/>
              </w:rPr>
              <w:t>
</w:t>
            </w:r>
            <w:r>
              <w:rPr>
                <w:rFonts w:ascii="Times New Roman"/>
                <w:b/>
                <w:i w:val="false"/>
                <w:color w:val="000000"/>
                <w:sz w:val="20"/>
              </w:rPr>
              <w:t>Қоршаған ортаны қорғау саласындағы ғылыми зерттеулер мен әзірлемелерге</w:t>
            </w:r>
          </w:p>
          <w:bookmarkEnd w:id="50"/>
          <w:p>
            <w:pPr>
              <w:spacing w:after="20"/>
              <w:ind w:left="20"/>
              <w:jc w:val="both"/>
            </w:pPr>
            <w:r>
              <w:rPr>
                <w:rFonts w:ascii="Times New Roman"/>
                <w:b w:val="false"/>
                <w:i w:val="false"/>
                <w:color w:val="000000"/>
                <w:sz w:val="20"/>
              </w:rPr>
              <w:t>
на научные исследования и разработки в области охраны окружающей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w:t>
            </w:r>
          </w:p>
          <w:p>
            <w:pPr>
              <w:spacing w:after="20"/>
              <w:ind w:left="20"/>
              <w:jc w:val="both"/>
            </w:pPr>
          </w:p>
          <w:p>
            <w:pPr>
              <w:spacing w:after="20"/>
              <w:ind w:left="20"/>
              <w:jc w:val="both"/>
            </w:pPr>
            <w:r>
              <w:rPr>
                <w:rFonts w:ascii="Times New Roman"/>
                <w:b/>
                <w:i w:val="false"/>
                <w:color w:val="000000"/>
                <w:sz w:val="20"/>
              </w:rPr>
              <w:t>
№ строки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p>
          <w:p>
            <w:pPr>
              <w:spacing w:after="20"/>
              <w:ind w:left="20"/>
              <w:jc w:val="both"/>
            </w:pPr>
          </w:p>
          <w:p>
            <w:pPr>
              <w:spacing w:after="20"/>
              <w:ind w:left="20"/>
              <w:jc w:val="both"/>
            </w:pPr>
            <w:r>
              <w:rPr>
                <w:rFonts w:ascii="Times New Roman"/>
                <w:b/>
                <w:i w:val="false"/>
                <w:color w:val="000000"/>
                <w:sz w:val="20"/>
              </w:rPr>
              <w:t>
В том числе: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бюджет қаражаты</w:t>
            </w:r>
          </w:p>
          <w:p>
            <w:pPr>
              <w:spacing w:after="20"/>
              <w:ind w:left="20"/>
              <w:jc w:val="both"/>
            </w:pPr>
          </w:p>
          <w:p>
            <w:pPr>
              <w:spacing w:after="20"/>
              <w:ind w:left="20"/>
              <w:jc w:val="both"/>
            </w:pPr>
            <w:r>
              <w:rPr>
                <w:rFonts w:ascii="Times New Roman"/>
                <w:b/>
                <w:i w:val="false"/>
                <w:color w:val="000000"/>
                <w:sz w:val="20"/>
              </w:rPr>
              <w:t>
бюджетные средства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меншікті қаражат</w:t>
            </w:r>
          </w:p>
          <w:p>
            <w:pPr>
              <w:spacing w:after="20"/>
              <w:ind w:left="20"/>
              <w:jc w:val="both"/>
            </w:pPr>
          </w:p>
          <w:p>
            <w:pPr>
              <w:spacing w:after="20"/>
              <w:ind w:left="20"/>
              <w:jc w:val="both"/>
            </w:pPr>
            <w:r>
              <w:rPr>
                <w:rFonts w:ascii="Times New Roman"/>
                <w:b/>
                <w:i w:val="false"/>
                <w:color w:val="000000"/>
                <w:sz w:val="20"/>
              </w:rPr>
              <w:t>
собственныесредства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банктердің кредиттері</w:t>
            </w:r>
          </w:p>
          <w:p>
            <w:pPr>
              <w:spacing w:after="20"/>
              <w:ind w:left="20"/>
              <w:jc w:val="both"/>
            </w:pPr>
          </w:p>
          <w:p>
            <w:pPr>
              <w:spacing w:after="20"/>
              <w:ind w:left="20"/>
              <w:jc w:val="both"/>
            </w:pPr>
            <w:r>
              <w:rPr>
                <w:rFonts w:ascii="Times New Roman"/>
                <w:b/>
                <w:i w:val="false"/>
                <w:color w:val="000000"/>
                <w:sz w:val="20"/>
              </w:rPr>
              <w:t>
кредиты банков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басқадақарыз қаражаты</w:t>
            </w:r>
          </w:p>
          <w:p>
            <w:pPr>
              <w:spacing w:after="20"/>
              <w:ind w:left="20"/>
              <w:jc w:val="both"/>
            </w:pPr>
          </w:p>
          <w:p>
            <w:pPr>
              <w:spacing w:after="20"/>
              <w:ind w:left="20"/>
              <w:jc w:val="both"/>
            </w:pPr>
            <w:r>
              <w:rPr>
                <w:rFonts w:ascii="Times New Roman"/>
                <w:b/>
                <w:i w:val="false"/>
                <w:color w:val="000000"/>
                <w:sz w:val="20"/>
              </w:rPr>
              <w:t>
другие заемные средства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республикалықбюджет</w:t>
            </w:r>
          </w:p>
          <w:p>
            <w:pPr>
              <w:spacing w:after="20"/>
              <w:ind w:left="20"/>
              <w:jc w:val="both"/>
            </w:pPr>
          </w:p>
          <w:p>
            <w:pPr>
              <w:spacing w:after="20"/>
              <w:ind w:left="20"/>
              <w:jc w:val="both"/>
            </w:pPr>
            <w:r>
              <w:rPr>
                <w:rFonts w:ascii="Times New Roman"/>
                <w:b/>
                <w:i w:val="false"/>
                <w:color w:val="000000"/>
                <w:sz w:val="20"/>
              </w:rPr>
              <w:t>
республиканскийбюджет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жергілікті бюджет</w:t>
            </w:r>
          </w:p>
          <w:p>
            <w:pPr>
              <w:spacing w:after="20"/>
              <w:ind w:left="20"/>
              <w:jc w:val="both"/>
            </w:pPr>
          </w:p>
          <w:p>
            <w:pPr>
              <w:spacing w:after="20"/>
              <w:ind w:left="20"/>
              <w:jc w:val="both"/>
            </w:pPr>
            <w:r>
              <w:rPr>
                <w:rFonts w:ascii="Times New Roman"/>
                <w:b/>
                <w:i w:val="false"/>
                <w:color w:val="000000"/>
                <w:sz w:val="20"/>
              </w:rPr>
              <w:t>
местный бюджет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шетелдік банктерден</w:t>
            </w:r>
          </w:p>
          <w:p>
            <w:pPr>
              <w:spacing w:after="20"/>
              <w:ind w:left="20"/>
              <w:jc w:val="both"/>
            </w:pPr>
          </w:p>
          <w:p>
            <w:pPr>
              <w:spacing w:after="20"/>
              <w:ind w:left="20"/>
              <w:jc w:val="both"/>
            </w:pPr>
            <w:r>
              <w:rPr>
                <w:rFonts w:ascii="Times New Roman"/>
                <w:b/>
                <w:i w:val="false"/>
                <w:color w:val="000000"/>
                <w:sz w:val="20"/>
              </w:rPr>
              <w:t>
из них иностранныхбанков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резидент еместер</w:t>
            </w:r>
          </w:p>
          <w:p>
            <w:pPr>
              <w:spacing w:after="20"/>
              <w:ind w:left="20"/>
              <w:jc w:val="both"/>
            </w:pPr>
          </w:p>
          <w:p>
            <w:pPr>
              <w:spacing w:after="20"/>
              <w:ind w:left="20"/>
              <w:jc w:val="both"/>
            </w:pPr>
            <w:r>
              <w:rPr>
                <w:rFonts w:ascii="Times New Roman"/>
                <w:b/>
                <w:i w:val="false"/>
                <w:color w:val="000000"/>
                <w:sz w:val="20"/>
              </w:rPr>
              <w:t>
из них нерезидентов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51"/>
          <w:p>
            <w:pPr>
              <w:spacing w:after="20"/>
              <w:ind w:left="20"/>
              <w:jc w:val="both"/>
            </w:pPr>
            <w:r>
              <w:rPr>
                <w:rFonts w:ascii="Times New Roman"/>
                <w:b w:val="false"/>
                <w:i w:val="false"/>
                <w:color w:val="000000"/>
                <w:sz w:val="20"/>
              </w:rPr>
              <w:t>
</w:t>
            </w:r>
            <w:r>
              <w:rPr>
                <w:rFonts w:ascii="Times New Roman"/>
                <w:b/>
                <w:i w:val="false"/>
                <w:color w:val="000000"/>
                <w:sz w:val="20"/>
              </w:rPr>
              <w:t>Табиғатты қорғау қызметінің басқа бағыттарына</w:t>
            </w:r>
          </w:p>
          <w:bookmarkEnd w:id="51"/>
          <w:p>
            <w:pPr>
              <w:spacing w:after="20"/>
              <w:ind w:left="20"/>
              <w:jc w:val="both"/>
            </w:pPr>
            <w:r>
              <w:rPr>
                <w:rFonts w:ascii="Times New Roman"/>
                <w:b w:val="false"/>
                <w:i w:val="false"/>
                <w:color w:val="000000"/>
                <w:sz w:val="20"/>
              </w:rPr>
              <w:t>
на другие направления природоохранной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52"/>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bookmarkEnd w:id="52"/>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53"/>
          <w:p>
            <w:pPr>
              <w:spacing w:after="20"/>
              <w:ind w:left="20"/>
              <w:jc w:val="both"/>
            </w:pPr>
            <w:r>
              <w:rPr>
                <w:rFonts w:ascii="Times New Roman"/>
                <w:b w:val="false"/>
                <w:i w:val="false"/>
                <w:color w:val="000000"/>
                <w:sz w:val="20"/>
              </w:rPr>
              <w:t>
</w:t>
            </w:r>
            <w:r>
              <w:rPr>
                <w:rFonts w:ascii="Times New Roman"/>
                <w:b/>
                <w:i w:val="false"/>
                <w:color w:val="000000"/>
                <w:sz w:val="20"/>
              </w:rPr>
              <w:t>жаңартылатын энергия көздері саласындағы қызмет</w:t>
            </w:r>
          </w:p>
          <w:bookmarkEnd w:id="53"/>
          <w:p>
            <w:pPr>
              <w:spacing w:after="20"/>
              <w:ind w:left="20"/>
              <w:jc w:val="both"/>
            </w:pPr>
            <w:r>
              <w:rPr>
                <w:rFonts w:ascii="Times New Roman"/>
                <w:b w:val="false"/>
                <w:i w:val="false"/>
                <w:color w:val="000000"/>
                <w:sz w:val="20"/>
              </w:rPr>
              <w:t>
деятельность в области возобновляемых источников 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54"/>
          <w:p>
            <w:pPr>
              <w:spacing w:after="20"/>
              <w:ind w:left="20"/>
              <w:jc w:val="both"/>
            </w:pPr>
            <w:r>
              <w:rPr>
                <w:rFonts w:ascii="Times New Roman"/>
                <w:b w:val="false"/>
                <w:i w:val="false"/>
                <w:color w:val="000000"/>
                <w:sz w:val="20"/>
              </w:rPr>
              <w:t>
</w:t>
            </w:r>
            <w:r>
              <w:rPr>
                <w:rFonts w:ascii="Times New Roman"/>
                <w:b/>
                <w:i w:val="false"/>
                <w:color w:val="000000"/>
                <w:sz w:val="20"/>
              </w:rPr>
              <w:t>Энергия үнемдеу технологиялары және энергия тиімділігін арттыру саласындағы қызметке</w:t>
            </w:r>
          </w:p>
          <w:bookmarkEnd w:id="54"/>
          <w:p>
            <w:pPr>
              <w:spacing w:after="20"/>
              <w:ind w:left="20"/>
              <w:jc w:val="both"/>
            </w:pPr>
            <w:r>
              <w:rPr>
                <w:rFonts w:ascii="Times New Roman"/>
                <w:b w:val="false"/>
                <w:i w:val="false"/>
                <w:color w:val="000000"/>
                <w:sz w:val="20"/>
              </w:rPr>
              <w:t>
деятельность в области энергосберегающих технологий и повышения энергоэффективности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55"/>
    <w:p>
      <w:pPr>
        <w:spacing w:after="0"/>
        <w:ind w:left="0"/>
        <w:jc w:val="both"/>
      </w:pPr>
      <w:r>
        <w:rPr>
          <w:rFonts w:ascii="Times New Roman"/>
          <w:b w:val="false"/>
          <w:i w:val="false"/>
          <w:color w:val="000000"/>
          <w:sz w:val="28"/>
        </w:rPr>
        <w:t xml:space="preserve">
      </w:t>
      </w:r>
      <w:r>
        <w:rPr>
          <w:rFonts w:ascii="Times New Roman"/>
          <w:b/>
          <w:i w:val="false"/>
          <w:color w:val="000000"/>
          <w:sz w:val="28"/>
        </w:rPr>
        <w:t>5. Статистикалық нысанды толтыруға жұмсалған уақытты көрсетіңіз, сағатпен (қажеттiсiн қоршаңыз)</w:t>
      </w:r>
    </w:p>
    <w:bookmarkEnd w:id="55"/>
    <w:bookmarkStart w:name="z165" w:id="56"/>
    <w:p>
      <w:pPr>
        <w:spacing w:after="0"/>
        <w:ind w:left="0"/>
        <w:jc w:val="both"/>
      </w:pPr>
      <w:r>
        <w:rPr>
          <w:rFonts w:ascii="Times New Roman"/>
          <w:b w:val="false"/>
          <w:i w:val="false"/>
          <w:color w:val="000000"/>
          <w:sz w:val="28"/>
        </w:rPr>
        <w:t xml:space="preserve">
      Укажите время, затраченное на заполнение статистической формы, в часах (нужное обвести)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сағатқа дейiн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166" w:id="57"/>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bookmarkEnd w:id="57"/>
    <w:bookmarkStart w:name="z887" w:id="58"/>
    <w:p>
      <w:pPr>
        <w:spacing w:after="0"/>
        <w:ind w:left="0"/>
        <w:jc w:val="both"/>
      </w:pPr>
      <w:r>
        <w:rPr>
          <w:rFonts w:ascii="Times New Roman"/>
          <w:b w:val="false"/>
          <w:i w:val="false"/>
          <w:color w:val="000000"/>
          <w:sz w:val="28"/>
        </w:rPr>
        <w:t>
       Наименование_____________________             Адрес_________________________________</w:t>
      </w:r>
    </w:p>
    <w:bookmarkEnd w:id="58"/>
    <w:bookmarkStart w:name="z167" w:id="59"/>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w:t>
      </w:r>
      <w:r>
        <w:rPr>
          <w:rFonts w:ascii="Times New Roman"/>
          <w:b w:val="false"/>
          <w:i w:val="false"/>
          <w:color w:val="000000"/>
          <w:sz w:val="28"/>
        </w:rPr>
        <w:t>) __________________       ________________________________</w:t>
      </w:r>
    </w:p>
    <w:bookmarkEnd w:id="59"/>
    <w:bookmarkStart w:name="z888" w:id="60"/>
    <w:p>
      <w:pPr>
        <w:spacing w:after="0"/>
        <w:ind w:left="0"/>
        <w:jc w:val="both"/>
      </w:pPr>
      <w:r>
        <w:rPr>
          <w:rFonts w:ascii="Times New Roman"/>
          <w:b w:val="false"/>
          <w:i w:val="false"/>
          <w:color w:val="000000"/>
          <w:sz w:val="28"/>
        </w:rPr>
        <w:t xml:space="preserve">
       Телефон (респондента)             </w:t>
      </w:r>
      <w:r>
        <w:rPr>
          <w:rFonts w:ascii="Times New Roman"/>
          <w:b/>
          <w:i w:val="false"/>
          <w:color w:val="000000"/>
          <w:sz w:val="28"/>
        </w:rPr>
        <w:t xml:space="preserve">стационарлық </w:t>
      </w:r>
      <w:r>
        <w:rPr>
          <w:rFonts w:ascii="Times New Roman"/>
          <w:b w:val="false"/>
          <w:i w:val="false"/>
          <w:color w:val="000000"/>
          <w:sz w:val="28"/>
        </w:rPr>
        <w:t xml:space="preserve">                        </w:t>
      </w:r>
      <w:r>
        <w:rPr>
          <w:rFonts w:ascii="Times New Roman"/>
          <w:b/>
          <w:i w:val="false"/>
          <w:color w:val="000000"/>
          <w:sz w:val="28"/>
        </w:rPr>
        <w:t>ұялы</w:t>
      </w:r>
    </w:p>
    <w:bookmarkEnd w:id="60"/>
    <w:bookmarkStart w:name="z889" w:id="61"/>
    <w:p>
      <w:pPr>
        <w:spacing w:after="0"/>
        <w:ind w:left="0"/>
        <w:jc w:val="both"/>
      </w:pPr>
      <w:r>
        <w:rPr>
          <w:rFonts w:ascii="Times New Roman"/>
          <w:b w:val="false"/>
          <w:i w:val="false"/>
          <w:color w:val="000000"/>
          <w:sz w:val="28"/>
        </w:rPr>
        <w:t>
                                     стационарный                         мобильный</w:t>
      </w:r>
    </w:p>
    <w:bookmarkEnd w:id="61"/>
    <w:bookmarkStart w:name="z168" w:id="62"/>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 (респонденттің)</w:t>
      </w:r>
    </w:p>
    <w:bookmarkEnd w:id="62"/>
    <w:bookmarkStart w:name="z890" w:id="63"/>
    <w:p>
      <w:pPr>
        <w:spacing w:after="0"/>
        <w:ind w:left="0"/>
        <w:jc w:val="both"/>
      </w:pPr>
      <w:r>
        <w:rPr>
          <w:rFonts w:ascii="Times New Roman"/>
          <w:b w:val="false"/>
          <w:i w:val="false"/>
          <w:color w:val="000000"/>
          <w:sz w:val="28"/>
        </w:rPr>
        <w:t>
      Адрес электронной почты (респондента) _____________________________________________</w:t>
      </w:r>
    </w:p>
    <w:bookmarkEnd w:id="63"/>
    <w:bookmarkStart w:name="z169" w:id="64"/>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bookmarkEnd w:id="64"/>
    <w:bookmarkStart w:name="z891" w:id="65"/>
    <w:p>
      <w:pPr>
        <w:spacing w:after="0"/>
        <w:ind w:left="0"/>
        <w:jc w:val="both"/>
      </w:pPr>
      <w:r>
        <w:rPr>
          <w:rFonts w:ascii="Times New Roman"/>
          <w:b w:val="false"/>
          <w:i w:val="false"/>
          <w:color w:val="000000"/>
          <w:sz w:val="28"/>
        </w:rPr>
        <w:t>
      Исполнитель ________________________________________________________________</w:t>
      </w:r>
    </w:p>
    <w:bookmarkEnd w:id="65"/>
    <w:bookmarkStart w:name="z892" w:id="66"/>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 телефоны (орындаушының)</w:t>
      </w:r>
    </w:p>
    <w:bookmarkEnd w:id="66"/>
    <w:bookmarkStart w:name="z893" w:id="67"/>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bookmarkEnd w:id="67"/>
    <w:bookmarkStart w:name="z170" w:id="68"/>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немесе оның міндетін атқарушы тұлға</w:t>
      </w:r>
    </w:p>
    <w:bookmarkEnd w:id="68"/>
    <w:bookmarkStart w:name="z894" w:id="69"/>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______________________ _____ </w:t>
      </w:r>
    </w:p>
    <w:bookmarkEnd w:id="69"/>
    <w:bookmarkStart w:name="z895" w:id="70"/>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 қолы</w:t>
      </w:r>
    </w:p>
    <w:bookmarkEnd w:id="70"/>
    <w:bookmarkStart w:name="z896" w:id="71"/>
    <w:p>
      <w:pPr>
        <w:spacing w:after="0"/>
        <w:ind w:left="0"/>
        <w:jc w:val="both"/>
      </w:pPr>
      <w:r>
        <w:rPr>
          <w:rFonts w:ascii="Times New Roman"/>
          <w:b w:val="false"/>
          <w:i w:val="false"/>
          <w:color w:val="000000"/>
          <w:sz w:val="28"/>
        </w:rPr>
        <w:t>
                                     фамилия, имя и отчество (при его наличии)       подпись</w:t>
      </w:r>
    </w:p>
    <w:bookmarkEnd w:id="71"/>
    <w:bookmarkStart w:name="z171" w:id="72"/>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 міндетін атқарушы тұлға</w:t>
      </w:r>
    </w:p>
    <w:bookmarkEnd w:id="72"/>
    <w:bookmarkStart w:name="z897" w:id="73"/>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___________________________ _____ </w:t>
      </w:r>
    </w:p>
    <w:bookmarkEnd w:id="73"/>
    <w:bookmarkStart w:name="z898" w:id="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қолы</w:t>
      </w:r>
    </w:p>
    <w:bookmarkEnd w:id="74"/>
    <w:bookmarkStart w:name="z899" w:id="75"/>
    <w:p>
      <w:pPr>
        <w:spacing w:after="0"/>
        <w:ind w:left="0"/>
        <w:jc w:val="both"/>
      </w:pPr>
      <w:r>
        <w:rPr>
          <w:rFonts w:ascii="Times New Roman"/>
          <w:b w:val="false"/>
          <w:i w:val="false"/>
          <w:color w:val="000000"/>
          <w:sz w:val="28"/>
        </w:rPr>
        <w:t>
                                     фамилия, имя и отчество (при его наличии)       подпись</w:t>
      </w:r>
    </w:p>
    <w:bookmarkEnd w:id="75"/>
    <w:bookmarkStart w:name="z172" w:id="7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76"/>
    <w:bookmarkStart w:name="z173" w:id="77"/>
    <w:p>
      <w:pPr>
        <w:spacing w:after="0"/>
        <w:ind w:left="0"/>
        <w:jc w:val="both"/>
      </w:pPr>
      <w:r>
        <w:rPr>
          <w:rFonts w:ascii="Times New Roman"/>
          <w:b w:val="false"/>
          <w:i w:val="false"/>
          <w:color w:val="000000"/>
          <w:sz w:val="28"/>
        </w:rPr>
        <w:t>
      Примечание:</w:t>
      </w:r>
    </w:p>
    <w:bookmarkEnd w:id="77"/>
    <w:bookmarkStart w:name="z174" w:id="78"/>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78"/>
    <w:bookmarkStart w:name="z175" w:id="79"/>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12 шілдедегі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"Негізгі капиталға</w:t>
            </w:r>
            <w:r>
              <w:br/>
            </w:r>
            <w:r>
              <w:rPr>
                <w:rFonts w:ascii="Times New Roman"/>
                <w:b/>
                <w:i w:val="false"/>
                <w:color w:val="000000"/>
                <w:sz w:val="20"/>
              </w:rPr>
              <w:t>салынған инвестициялар</w:t>
            </w:r>
            <w:r>
              <w:br/>
            </w:r>
            <w:r>
              <w:rPr>
                <w:rFonts w:ascii="Times New Roman"/>
                <w:b/>
                <w:i w:val="false"/>
                <w:color w:val="000000"/>
                <w:sz w:val="20"/>
              </w:rPr>
              <w:t>туралы есеп" (индексі</w:t>
            </w:r>
            <w:r>
              <w:br/>
            </w:r>
            <w:r>
              <w:rPr>
                <w:rFonts w:ascii="Times New Roman"/>
                <w:b/>
                <w:i w:val="false"/>
                <w:color w:val="000000"/>
                <w:sz w:val="20"/>
              </w:rPr>
              <w:t xml:space="preserve">1-инвест, кезеңділігі </w:t>
            </w:r>
            <w:r>
              <w:rPr>
                <w:rFonts w:ascii="Times New Roman"/>
                <w:b/>
                <w:i w:val="false"/>
                <w:color w:val="000000"/>
                <w:sz w:val="20"/>
              </w:rPr>
              <w:t>жылдық)</w:t>
            </w:r>
            <w:r>
              <w:br/>
            </w:r>
            <w:r>
              <w:rPr>
                <w:rFonts w:ascii="Times New Roman"/>
                <w:b/>
                <w:i w:val="false"/>
                <w:color w:val="000000"/>
                <w:sz w:val="20"/>
              </w:rPr>
              <w:t>статистикалық</w:t>
            </w:r>
            <w:r>
              <w:rPr>
                <w:rFonts w:ascii="Times New Roman"/>
                <w:b/>
                <w:i w:val="false"/>
                <w:color w:val="000000"/>
                <w:sz w:val="20"/>
              </w:rPr>
              <w:t xml:space="preserve"> нысанына</w:t>
            </w:r>
            <w:r>
              <w:br/>
            </w:r>
            <w:r>
              <w:rPr>
                <w:rFonts w:ascii="Times New Roman"/>
                <w:b/>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об инвестициях</w:t>
            </w:r>
            <w:r>
              <w:br/>
            </w:r>
            <w:r>
              <w:rPr>
                <w:rFonts w:ascii="Times New Roman"/>
                <w:b w:val="false"/>
                <w:i w:val="false"/>
                <w:color w:val="000000"/>
                <w:sz w:val="20"/>
              </w:rPr>
              <w:t>в основной капитал"</w:t>
            </w:r>
            <w:r>
              <w:br/>
            </w:r>
            <w:r>
              <w:rPr>
                <w:rFonts w:ascii="Times New Roman"/>
                <w:b w:val="false"/>
                <w:i w:val="false"/>
                <w:color w:val="000000"/>
                <w:sz w:val="20"/>
              </w:rPr>
              <w:t>(индекс 1-инвест,</w:t>
            </w:r>
            <w:r>
              <w:br/>
            </w:r>
            <w:r>
              <w:rPr>
                <w:rFonts w:ascii="Times New Roman"/>
                <w:b w:val="false"/>
                <w:i w:val="false"/>
                <w:color w:val="000000"/>
                <w:sz w:val="20"/>
              </w:rPr>
              <w:t>периодичность годовая)</w:t>
            </w:r>
          </w:p>
        </w:tc>
      </w:tr>
    </w:tbl>
    <w:bookmarkStart w:name="z179" w:id="80"/>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капиталға салынған инвестициялардың көлеміндегі шығындар түрлері</w:t>
      </w:r>
    </w:p>
    <w:bookmarkEnd w:id="80"/>
    <w:bookmarkStart w:name="z900" w:id="81"/>
    <w:p>
      <w:pPr>
        <w:spacing w:after="0"/>
        <w:ind w:left="0"/>
        <w:jc w:val="both"/>
      </w:pPr>
      <w:r>
        <w:rPr>
          <w:rFonts w:ascii="Times New Roman"/>
          <w:b w:val="false"/>
          <w:i w:val="false"/>
          <w:color w:val="000000"/>
          <w:sz w:val="28"/>
        </w:rPr>
        <w:t>
      Виды затрат в объеме инвестиций в основной капитал</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Айқындамакоды</w:t>
            </w:r>
          </w:p>
          <w:p>
            <w:pPr>
              <w:spacing w:after="20"/>
              <w:ind w:left="20"/>
              <w:jc w:val="both"/>
            </w:pPr>
          </w:p>
          <w:p>
            <w:pPr>
              <w:spacing w:after="20"/>
              <w:ind w:left="20"/>
              <w:jc w:val="both"/>
            </w:pPr>
            <w:r>
              <w:rPr>
                <w:rFonts w:ascii="Times New Roman"/>
                <w:b/>
                <w:i w:val="false"/>
                <w:color w:val="000000"/>
                <w:sz w:val="20"/>
              </w:rPr>
              <w:t>
Код позиции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Айқындама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позиции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салу және күрделі жөндеу жұмыстарына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и капитальному ремонту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имараттардың құрылыс-монтаж жұмыстарына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строительно-монтажные работы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 салу бойынша жұмыстарға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жилых зданий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ғимараттарды салу бойынша жұмыстарға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нежилых зданий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имараттарды салу бойынша жұмыстарға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работы по строительству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күрделі жөндеу жұмыстарына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зданий и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және көлік құралдарын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машин, оборудования и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құрылысы мен байланысты машиналарды, жабдықтарды және құрал-саймандарды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машин, оборудования и инструмента, связанных со строительством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және телекоммуникациялық жабдықтарды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информационного, коммуникационного и телекоммуникационного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өзгеде машиналарды және жабдықтарды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приобретение прочих машин 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көлік құралдарын күрделі жөндеуге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капитальный ремонт машин, оборудования, транспортных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дақылдарды отырғызу және өсіру бойынша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насаждению и выращиванию многолетних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қажегілетін, өнім беретін және асыл тұқымдытабынды қалыптастыруға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формирование рабочего, продуктивного и племенного стада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негізгі капиталға салынған инвестициялар көлеміндегі өзге 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объеме инвестиций в 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нематериальный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бағдарламалық қамтамасыз ету және деректер базаларын құруға және сатып алуға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создание и приобретение компьютерного програмного обеспечения и баз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қорларын барлауға және бағалау ғашығындар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разведку и оценку запасов полезных ископаемых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капиталға салынға нинвестициялар көлеміндегі өзгеде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 объеме инвестиций вне материальный основной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құрылысына байланысты өзгеде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связанные со строительством объекта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жобалау-іздестіру жұмыстарына кеткен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проектно-изыскательские работы для строительства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2023 года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w:t>
            </w:r>
            <w:r>
              <w:br/>
            </w:r>
            <w:r>
              <w:rPr>
                <w:rFonts w:ascii="Times New Roman"/>
                <w:b/>
                <w:i w:val="false"/>
                <w:color w:val="000000"/>
                <w:sz w:val="20"/>
              </w:rPr>
              <w:t>Ұлттық экономика</w:t>
            </w:r>
            <w:r>
              <w:br/>
            </w:r>
            <w:r>
              <w:rPr>
                <w:rFonts w:ascii="Times New Roman"/>
                <w:b/>
                <w:i w:val="false"/>
                <w:color w:val="000000"/>
                <w:sz w:val="20"/>
              </w:rPr>
              <w:t>министрлігінің Статистика</w:t>
            </w:r>
            <w:r>
              <w:br/>
            </w:r>
            <w:r>
              <w:rPr>
                <w:rFonts w:ascii="Times New Roman"/>
                <w:b/>
                <w:i w:val="false"/>
                <w:color w:val="000000"/>
                <w:sz w:val="20"/>
              </w:rPr>
              <w:t>комитеті төрағасының</w:t>
            </w:r>
            <w:r>
              <w:br/>
            </w:r>
            <w:r>
              <w:rPr>
                <w:rFonts w:ascii="Times New Roman"/>
                <w:b/>
                <w:i w:val="false"/>
                <w:color w:val="000000"/>
                <w:sz w:val="20"/>
              </w:rPr>
              <w:t>2020 жылғы 4 ақпандағы</w:t>
            </w:r>
            <w:r>
              <w:br/>
            </w:r>
            <w:r>
              <w:rPr>
                <w:rFonts w:ascii="Times New Roman"/>
                <w:b/>
                <w:i w:val="false"/>
                <w:color w:val="000000"/>
                <w:sz w:val="20"/>
              </w:rPr>
              <w:t>№ 16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bookmarkStart w:name="z184" w:id="82"/>
    <w:p>
      <w:pPr>
        <w:spacing w:after="0"/>
        <w:ind w:left="0"/>
        <w:jc w:val="both"/>
      </w:pPr>
      <w:r>
        <w:rPr>
          <w:rFonts w:ascii="Times New Roman"/>
          <w:b w:val="false"/>
          <w:i w:val="false"/>
          <w:color w:val="000000"/>
          <w:sz w:val="28"/>
        </w:rPr>
        <w:t xml:space="preserve">
      </w:t>
      </w:r>
      <w:r>
        <w:rPr>
          <w:rFonts w:ascii="Times New Roman"/>
          <w:b/>
          <w:i w:val="false"/>
          <w:color w:val="000000"/>
          <w:sz w:val="28"/>
        </w:rPr>
        <w:t>"Негізгі капиталға салынған инвестициялар туралы есеп" (индексі 1-инвест, кезеңділігі жылдық) жалпымемлекеттік статистикалық байқаудың статистикалық нысанын толтыр жөніндегі нұсқаулық</w:t>
      </w:r>
    </w:p>
    <w:bookmarkEnd w:id="82"/>
    <w:bookmarkStart w:name="z185" w:id="83"/>
    <w:p>
      <w:pPr>
        <w:spacing w:after="0"/>
        <w:ind w:left="0"/>
        <w:jc w:val="both"/>
      </w:pPr>
      <w:r>
        <w:rPr>
          <w:rFonts w:ascii="Times New Roman"/>
          <w:b w:val="false"/>
          <w:i w:val="false"/>
          <w:color w:val="000000"/>
          <w:sz w:val="28"/>
        </w:rPr>
        <w:t>
      Инструкция по заполнению статистической формы общегосударственного статистического наблюдения "Отчет об инвестициях в основной капитал" (индекс 1-инвест, периодичность годовая)</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84"/>
          <w:p>
            <w:pPr>
              <w:spacing w:after="20"/>
              <w:ind w:left="20"/>
              <w:jc w:val="both"/>
            </w:pPr>
            <w:r>
              <w:rPr>
                <w:rFonts w:ascii="Times New Roman"/>
                <w:b w:val="false"/>
                <w:i w:val="false"/>
                <w:color w:val="000000"/>
                <w:sz w:val="20"/>
              </w:rPr>
              <w:t>
1. Осы "Негізгі капиталға салынған инвестициялар туралы есеп" (индексі 1-инвест, кезеңділігі жылдық) жалпымемлекеттік статистикалық байқаудың статистикалық нысанын толтыру жөніндегі нұсқаулық (бұдан әрі – Нұсқаулық) толтыруды нақтылайды.</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2. Осы Нұсқаулық тамынадай анықтамалар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банктердің кредиттері – бұл қарыз алушының қаржы қаражатына деген қажеттілігін қанағаттандыру үшін банк беретін ақшалай қаражаттар;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 қарыз қаражаты – шаруашылық жүргізуші субъектіге тиесілі емес, бірақ оның иелігінде уақытша болатын және оның өзінікі мен бірдей пайдаланылатын ақша қаражаттары, оларға (банк кредиттерінен басқа) басқазаңды және жеке тұлғалардың қарыздары, отандық және шетелдік банктік емесмекемелер (микрокредиттік ұйымдар), резидент емес заңды және жеке тұлғалар беретін қарыздармен гранттар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бюджеттік инвестициялық жоба–жаңа құрылыс салуға немесе бар объектілерді реконструкциялауға бағытталған іс-шаралар жиынтығы, сонымен қатар белгілі бір уақыт кезеңінде бюджет қаражаты есебінен іске асырылатын және аяқталған сипатқа иемемлекет активтерін құру және (немесе)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ғимараттар мен имараттарға күрделі жөндеу–ғимараттар мен имараттардың ресурстарын қажет болған жағдайда инженерлік жабдықтың құраушы элементтері және жүйлерімен ауыстыра отырып қалпына келтіру, сондай-ақпайдалану көрсеткіштерін жақсарту мақсатында оларды жөндеуге жұмсалған шығындар;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 негізгі құралдарды пайдалануға беру мақсаты бойынша пайдалануға дайын және белгіленген тәртіпте құжатпен ресімделген дайын өнімнің құнын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жергілікті бюджет қаражаты – бюджеттік бағдарламаларды іске асыруға жергілікт ібюджеттен бөлінетін ақша қаражаттары;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жұмыс қажегілетін, өнім беретін және асыл тұқымды табынды қалыптастыруға шығындар–жұмыс қажегілетін, өнім беретін және асыл тұқымды ересек малды шетелден жеткізу шығыстарын қоса алғанда сатып алуғакеткен шығындар, сондай-ақ өнім беретін және жұмысқа жегілетін мал негізгі табынға қосылатын төлдерін шаруашылықта өсіру бойынша шығындар. Жануарлар, бордақылап союға, үйқұстарын қосқанда, негізгі қорғажатпайды;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компьютерлік бағдарламалық қамтамасыз етуді және деректер базасын құруға және сатып алуға шығындар жеке пайдалану үшін бағдарламалық қамтамасыз етуді және деректер базасын әзірлеу, өрістету және конфигурациялаумен байланысты шығындары, сонымен қоса лицензиат (лицензияны алушы) меншіктен туындайтын барлық тәуекелдер мен пайданы қабылдайтын өндірісте бір жыл данаса уақытқа (ұзақ мерзімді пайдалану) пайдалану лицензиясы негізінде ұсынылған бағдарламалық қамтамасыз ету көшірмелерін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9) көп жылдық дақылдарды егуге және өсіруге кеткен шығындар –бірнешерет өнім беретін, табиғи өсуі және көбеюі шаруашылық жүргізуші субъектінің тікелей бақылауындағыағаштарды, ауыл шаруашылығы дақылдарымен егістерін өсіруге жұмсалған шығындар;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негізгі капиталға салынған, қоршаған ортаны қорғауға бағытталған инвестициялар–қоршаған ортаны сақтауға және қалпына келтіруге, шаруашылық қызметтің қоршаған ортаға кері әсерін болдырмауға бағытталған негізгі құралдарды сатып алуға қаржы салымдары;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құрылыс-монтаж жұмыстарына шығындар – тұрғын және тұрғын емес ғимараттар мен имараттарды салу, кеңейту, объектілерді реконструкциялау, технологиялық жабдықтарды монтаждау жұмыстарына кеткен шығындар;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көлік, құрал-жабдықтар, көлік құралдары, құрал-саймандарды сатып алушығындары–көлік құралдары, жабдықтар, компьютер, жиһаздар, құрал-саймандарды сатып алушығындары (соның ішінде қаржылық лизинг);</w:t>
            </w:r>
          </w:p>
          <w:p>
            <w:pPr>
              <w:spacing w:after="20"/>
              <w:ind w:left="20"/>
              <w:jc w:val="both"/>
            </w:pPr>
            <w:r>
              <w:rPr>
                <w:rFonts w:ascii="Times New Roman"/>
                <w:b w:val="false"/>
                <w:i w:val="false"/>
                <w:color w:val="000000"/>
                <w:sz w:val="20"/>
              </w:rPr>
              <w:t>
</w:t>
            </w:r>
            <w:r>
              <w:rPr>
                <w:rFonts w:ascii="Times New Roman"/>
                <w:b w:val="false"/>
                <w:i w:val="false"/>
                <w:color w:val="000000"/>
                <w:sz w:val="20"/>
              </w:rPr>
              <w:t>13) меншікті қаражат – кәсіпорындар, ұйымдар, халықтың қаражаты, соның ішінде негізгі капиталға инвестициялауға бағытталған ұйымның жарғылы қкапиталына құрылтайшылардың салымдары;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негізгі капиталға салынға нинвестициялар–инвесторлардың жаңа құрылысқа, реконструкциялауға кеңейтуге, сондай-ақ объектінің бастапқы құнының көбеюіне әкелетін объектілерді қайта құру мен жаңартуға, машина, құрал-жабдықтарды, көлік құралдарын сатып алуға, негізгі табынды, көп жылдық екпелерді қалыптастыруға бағытталған экономикалық, әлеуметтік және экологиялық әсердіалу мақсатында қаражаттарды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15) объект құрылысы мен байланысты машиналар, жабдықтар, құрал-саймандарды сатып алушығындары–объектінің құрылысымен байланысты құрылыстың сметаларында көзделген машиналарды, жабдықтарды, құралдарды сатып алушығындары;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материалдық емес негізгі капиталға салынған инвестициялар көлеміндегі өзге де шығындар объект құрылысымен байланысты (құрылыс үшін жобалық іздестіру жұмыстары, құрылысқа жер учаскелерін өлушығындары, авторлық қадағалау, салынып жатқан объектінің дирекциясын ұстауғашығындар), сондай-ақматериалдық-заттай нысандары жоқ, айыруқа білеті бар және табыс әкелетін, ақшалай қаражаты бар, шаруашылық қызметте бір жылдан асапайдаланылатын құрылған және сатып алынған объектілерге шығындар;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материалдық негізгі капиталға салынға нинвестициялар көлеміндегі өзгеде шығындар–кітапханалардың, ғылыми-техникалық ақпараттың мамандырылған ұйымдарының, архивтердің және басқа да ұқсас мекемелердің қорларын сатып алуға жұмсалған шығындар және алдыңғы топтарға кірмеген басқада шығындар;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18) пайдалы қазбаларды барлау мен бағалауға кеткен шығындар – мұнайқорын және табиғи газды, басқа да пайдалы қазбалардың қорларын барлауға және барланғанкен орындарын бұдан әрі бағалау жұмыстарына кеткеншығындардың 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19) резидент еместердің басқа да қарыз қаражаттары – заңды тұлғалар және бейрезидент жеке тұлғалардың, шетелдік банктік емес мекемелердің қарыздары есебінен жүзеге асырылатын инвестициялар;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республикалық бюджет қаражаты–ақшалай қаражат, бюджеттік бағдарламаларды іске асыруға республикалық бюджеттен бөлінетін қаражат;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21) табиғатты қорғау қызметінің басқа бағыттарына бағытталған негізгі капиталға салынған инвестициялар – жаңартылатын энергия көздері, энергия үнемдеу технологиялары және энергия тиімділігі нарттыру саласындағы, сондай-ақ өзге де топтарға қосылмаған табиғатты қорғау қызметіне бағытталған инвестициялар;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22) тұрғын үй құрылысы насалынған инвестициялар–жеке және көп-пәтерлі тұрғын үйлер, жатақханалар, әлеуметтік топтарға арналған тұрғын ғимараттар құрылысышығындары;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23) шетелдік банктер–шет мемлекеттер заңнамасына сәйкес құрылған және өздері тіркелген мемлекеттің заңнамасын егізінде Қазақстан Республикасының шегінен тыс банктік қызметті жүзеге асыратын банктер және өзге де қаржы институттары;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24) энергия үнемдеу технологияларына және энергия тиімділігін арттыруға инвестициялар–энергетикалық ресурстарды пайдалану тиімділігі нартыруға мүмкіндік беретін жабдықтармен технологияларды сатып алушығындары, сонымен қатар энергетикалық ресурстарды пайдаланудың техникалық мүмкін және экономикалық ақталған деңгейіне қолжеткізуге шығындар.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25) ақпараттық, компьютерлік және телекоммуникациялық жабдықтарды сатып алу шығындарына, ақпараттық және коммуникациялық инфрақұрылымға жататын ақпараттық жабдықты компьютерлік жабдықты (есептеуіш техника) және ұйымдық техниканы; телекоммуникациялық жабдықты сатып алушығындары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Егер заңды тұлғалар өздерінің құрылымдық және оқшауланған бөлімшелеріне статистикалықнысанды тапсыру бойынша өкілеттіктерді берген болса, олар статистикалық нысанды өзінің орналасқан жері бойынша тапсырады. Егер құрылымдық және оқшауланған бөлімшелерде мұндай өкілеттіктер болмаса, заңды тұлғалар статистикалық нысанды өзінің құрылымдық және оқшауланған бөлімшелері бөлінісінде олардың орналасқан жерін көрсете отырып, сондай-ақ осы бөлімшелерді қоспай заңды тұлға бойынша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Екі және одан да көп өңір аумағында инвестициялауды жүзеге асыратын заңды тұлғалар әрбір аумақ бойынша ақпаратты жеке бланкіде жеке статистикалық нысанда бөлек көрсету мен статистикалық нысанды тапсырады, яғни алғашқы статистикалық деректер инвестициялау орны бойынша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Статистикалық нысанда шығындар есептеу әдісі бойынша яғни қаражаттың нақты түсуіне қарамастан және қосалқы құн салығынсыз оларды жүзеге асыру сәтінде қолданыста болғаннақты бағаларда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капиталға салынған инвестицияларға ғимараттар, имараттар, машина, жабдық, көлік құралдарын, сондай-ақ құрылысы аяқталмаған объектілерді, бұрын басқа ұйымдардың (бұрын қолданыста болған негізгі қаражаттар) негізгі қорларында (қаражатында) есепте болған тұрғын үй қоры объектілеріндегі пәтерлерді сатып алуға кеткен шығындар, кәсіпорындар мен ұйымдардыңағымдағы шығыстары, мемлекеттік мекемелерді ұстауға мемлекеттік бюджеттен бөлінетін шығыстар жатпайды.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Статистикалық нысанды толтыру үшін Қазақстан Республикасы Қаржы Министрінің 2007 жылғы 23 мамырдағы № 185 бұйрығымен бекітілген (Нормативтік құқықтық актілерді мемлекеттік тіркеу тізілімінде № 4771 болып тіркелген) Бухгалтерлік есеп шоттары типтік жоспарының "Ұзақ мерзімді активтер" бөлімінің деректері пайдаланылады. Бұл ретте 2910 "Берілген ұзақ мерзімді аванстар", 2920 "Алдағы кезеңдегі шығыстар", 2930 "Аяқталмаған құрылыс" шоттарының көрсеткіштері кәсіпорынның есептік саясатына сәйкес қалыптастырылады, яғни кәсіпорын оның шығыстары инвестициялар ғажататындығын, не жатпайтындығын өзі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Ғимараттар мен имараттарды, машиналарды, жабдықтарды күрделі жөндеуге кеткен шығындар тек шығындар жөндеу объектісінің бастапқы құнын өсірген жағдайдағана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мекемелер инвестициялық бюджет жобалары шығындарын жүзеге асырылуын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2-бөлімде</w:t>
            </w:r>
          </w:p>
          <w:p>
            <w:pPr>
              <w:spacing w:after="20"/>
              <w:ind w:left="20"/>
              <w:jc w:val="both"/>
            </w:pPr>
            <w:r>
              <w:rPr>
                <w:rFonts w:ascii="Times New Roman"/>
                <w:b w:val="false"/>
                <w:i w:val="false"/>
                <w:color w:val="000000"/>
                <w:sz w:val="20"/>
              </w:rPr>
              <w:t>
</w:t>
            </w:r>
            <w:r>
              <w:rPr>
                <w:rFonts w:ascii="Times New Roman"/>
                <w:b w:val="false"/>
                <w:i w:val="false"/>
                <w:color w:val="000000"/>
                <w:sz w:val="20"/>
              </w:rPr>
              <w:t>1.1.3.1 - жол бойынша жеке пайдаланатын көлік құралдарын қоспағанда (жеңіл, жүк таситын, теміржол, әуедегі және су көлігі) көлік құралдарын сатып алуғашығындар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1.2.1 - жол бойынша компьютерлік бағдарламалық қамтамасыз етуді және деректер базасын құруға және сатып алуға шығындарды көрсеткен кезде жеке пайдалану үшін бағдарламалық қамтамасыз етуді және деректер базасын әзірлеу, өрістету және конфигурациялаумен байланысты шығындары ескеріледі. Қысқа мерзімді қолдануға лицензиясы бардайын компьютерлік бағдарламалық қамтамасыз етуді сатып алуға кеткен шығындар, яғни бағдарламаның даналарынтек оны пайдалануға құқығын сатып алумен күрделі сипаттағы шығындар болып қарастырылмайды, өйткені материалдық емес актив құруға әкелмейді және инвестициялық салым болып табылмайды.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2-бөлімде 2-жолдың деректері 1-жолдан бөлініп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2,3-бөлімдерде негізгі капиталға салынған инвестициялар және негізгі құралдарды пайдалануға беру өздері экономикалық қызмет түрлерінің жалпы жіктеуішіне сәйкес бағытталған экономикалық қызмет түрлері бойынша бөлінеді. Осы ақпарат бөлімдердің бос жолдарында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4-бөлімде 1.9.2-жол жаңартылатын энергия көздеріне салынған инвестициялар-бұл табиғи жаратылыс процестер есебінен үздік сіз жаңартылатын энергиянык өздері: күн сәулесінің энергиясы, жел энергиясы, қуаты отыз бес мегаватқа дейінгі қондырғыларға арналған гидродинамикалық су энергиясы; геотермальдық энергия: топырақтың, жер астысуларының, өзендердің, су айдындарыныңжылуы, сондай-ақ бастапқы энергия ресурстарыныңан тропогендіккөздері: биомасса, биогаз және электр және (немесе) жылу энергиясын өндіру үшін пайдаланылатын органикалық қалдықтарданалынатын энергияныа луға шығындарды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w:t>
            </w:r>
          </w:p>
          <w:p>
            <w:pPr>
              <w:spacing w:after="20"/>
              <w:ind w:left="20"/>
              <w:jc w:val="both"/>
            </w:pPr>
            <w:r>
              <w:rPr>
                <w:rFonts w:ascii="Times New Roman"/>
                <w:b w:val="false"/>
                <w:i w:val="false"/>
                <w:color w:val="000000"/>
                <w:sz w:val="20"/>
              </w:rPr>
              <w:t>
</w:t>
            </w:r>
            <w:r>
              <w:rPr>
                <w:rFonts w:ascii="Times New Roman"/>
                <w:b w:val="false"/>
                <w:i w:val="false"/>
                <w:color w:val="000000"/>
                <w:sz w:val="20"/>
              </w:rPr>
              <w:t>9 шілдедегі № 173 бұйрығымен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Осы статистикалық нысанды ұсыну қағаз жеткізгіште немесе электрондық түрде жүзеге асырылады. Статистикалы қнысанды электрондық түрде толтыру Қазақстан Республикасы Ұлттық экономика министрлігі Статистика комитетінің интернет-ресурсында (https://www.stat.gov.kz/) орналастырылған "Деректерді он-лайн режимде жинау" ақпараттық жүйесі арқылы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Ескертпе:Х–аталған позиция толтыруға жатпайды.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Арифметикалық-логикалық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 2-бөлім: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1-баған= әрбір жол үшін 2-5,7-бағандардың </w:t>
            </w:r>
            <w:r>
              <w:rPr>
                <w:rFonts w:ascii="Times New Roman"/>
                <w:b w:val="false"/>
                <w:i w:val="false"/>
                <w:color w:val="000000"/>
                <w:sz w:val="20"/>
              </w:rPr>
              <w:t>S</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1-жол=1.1-1.2- жолдардың </w:t>
            </w:r>
            <w:r>
              <w:rPr>
                <w:rFonts w:ascii="Times New Roman"/>
                <w:b w:val="false"/>
                <w:i w:val="false"/>
                <w:color w:val="000000"/>
                <w:sz w:val="20"/>
              </w:rPr>
              <w:t>S</w:t>
            </w:r>
            <w:r>
              <w:rPr>
                <w:rFonts w:ascii="Times New Roman"/>
                <w:b w:val="false"/>
                <w:i w:val="false"/>
                <w:color w:val="000000"/>
                <w:sz w:val="20"/>
              </w:rPr>
              <w:t xml:space="preserve"> әрбір баған үшін барлық экономикалық қызмет түріне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Жол барлық экономикалық қызмет түріне=1.1.1-1.1.2 жолдардың </w:t>
            </w:r>
            <w:r>
              <w:rPr>
                <w:rFonts w:ascii="Times New Roman"/>
                <w:b w:val="false"/>
                <w:i w:val="false"/>
                <w:color w:val="000000"/>
                <w:sz w:val="20"/>
              </w:rPr>
              <w:t>S</w:t>
            </w:r>
            <w:r>
              <w:rPr>
                <w:rFonts w:ascii="Times New Roman"/>
                <w:b w:val="false"/>
                <w:i w:val="false"/>
                <w:color w:val="000000"/>
                <w:sz w:val="20"/>
              </w:rPr>
              <w:t xml:space="preserve"> әрбір баған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1.1.1-жол барлық экономикалық қызмет түріне=1.1.1.1-1.1.1.3 жолдардың </w:t>
            </w:r>
            <w:r>
              <w:rPr>
                <w:rFonts w:ascii="Times New Roman"/>
                <w:b w:val="false"/>
                <w:i w:val="false"/>
                <w:color w:val="000000"/>
                <w:sz w:val="20"/>
              </w:rPr>
              <w:t>S</w:t>
            </w:r>
            <w:r>
              <w:rPr>
                <w:rFonts w:ascii="Times New Roman"/>
                <w:b w:val="false"/>
                <w:i w:val="false"/>
                <w:color w:val="000000"/>
                <w:sz w:val="20"/>
              </w:rPr>
              <w:t xml:space="preserve"> әрбір баған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жол барлық экономикалық қызмет түріне=1.2.1-1.2.9 жолдардың </w:t>
            </w:r>
            <w:r>
              <w:rPr>
                <w:rFonts w:ascii="Times New Roman"/>
                <w:b w:val="false"/>
                <w:i w:val="false"/>
                <w:color w:val="000000"/>
                <w:sz w:val="20"/>
              </w:rPr>
              <w:t>S</w:t>
            </w:r>
            <w:r>
              <w:rPr>
                <w:rFonts w:ascii="Times New Roman"/>
                <w:b w:val="false"/>
                <w:i w:val="false"/>
                <w:color w:val="000000"/>
                <w:sz w:val="20"/>
              </w:rPr>
              <w:t xml:space="preserve"> әрбір баған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Жол барлық экономикалық қызмет түріне=2.1-2.9 жолдардың </w:t>
            </w:r>
            <w:r>
              <w:rPr>
                <w:rFonts w:ascii="Times New Roman"/>
                <w:b w:val="false"/>
                <w:i w:val="false"/>
                <w:color w:val="000000"/>
                <w:sz w:val="20"/>
              </w:rPr>
              <w:t>S</w:t>
            </w:r>
            <w:r>
              <w:rPr>
                <w:rFonts w:ascii="Times New Roman"/>
                <w:b w:val="false"/>
                <w:i w:val="false"/>
                <w:color w:val="000000"/>
                <w:sz w:val="20"/>
              </w:rPr>
              <w:t xml:space="preserve"> әрбір баған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2.9 жол барлық экономикалық қызмет түріне≥2.9.1-бағанға әрбір жол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2.9.1 жол барлық экономикалық қызмет түріне≥2.9.1.1-бағанға әрбір жол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"68.10.1" қызмет түрі бойынша деректер≥2-жолынан;1-жол≥2-жолдан әрбір баған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3-бөлім: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1-баған=2-5,7-бағандардың </w:t>
            </w:r>
            <w:r>
              <w:rPr>
                <w:rFonts w:ascii="Times New Roman"/>
                <w:b w:val="false"/>
                <w:i w:val="false"/>
                <w:color w:val="000000"/>
                <w:sz w:val="20"/>
              </w:rPr>
              <w:t>S</w:t>
            </w:r>
            <w:r>
              <w:rPr>
                <w:rFonts w:ascii="Times New Roman"/>
                <w:b w:val="false"/>
                <w:i w:val="false"/>
                <w:color w:val="000000"/>
                <w:sz w:val="20"/>
              </w:rPr>
              <w:t xml:space="preserve"> әрбір жол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9.1-жол=пайдалану бағыттары бойынша толтырылған жолдар </w:t>
            </w:r>
            <w:r>
              <w:rPr>
                <w:rFonts w:ascii="Times New Roman"/>
                <w:b w:val="false"/>
                <w:i w:val="false"/>
                <w:color w:val="000000"/>
                <w:sz w:val="20"/>
              </w:rPr>
              <w:t>S</w:t>
            </w:r>
            <w:r>
              <w:rPr>
                <w:rFonts w:ascii="Times New Roman"/>
                <w:b w:val="false"/>
                <w:i w:val="false"/>
                <w:color w:val="000000"/>
                <w:sz w:val="20"/>
              </w:rPr>
              <w:t xml:space="preserve"> әрбір баған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4-бөлім:</w:t>
            </w:r>
          </w:p>
          <w:p>
            <w:pPr>
              <w:spacing w:after="20"/>
              <w:ind w:left="20"/>
              <w:jc w:val="both"/>
            </w:pPr>
            <w:r>
              <w:rPr>
                <w:rFonts w:ascii="Times New Roman"/>
                <w:b w:val="false"/>
                <w:i w:val="false"/>
                <w:color w:val="000000"/>
                <w:sz w:val="20"/>
              </w:rPr>
              <w:t>
</w:t>
            </w:r>
            <w:r>
              <w:rPr>
                <w:rFonts w:ascii="Times New Roman"/>
                <w:b w:val="false"/>
                <w:i w:val="false"/>
                <w:color w:val="000000"/>
                <w:sz w:val="20"/>
              </w:rPr>
              <w:t>1-баған=2-5,7</w:t>
            </w:r>
            <w:r>
              <w:rPr>
                <w:rFonts w:ascii="Times New Roman"/>
                <w:b w:val="false"/>
                <w:i w:val="false"/>
                <w:color w:val="000000"/>
                <w:sz w:val="20"/>
              </w:rPr>
              <w:t>S</w:t>
            </w:r>
            <w:r>
              <w:rPr>
                <w:rFonts w:ascii="Times New Roman"/>
                <w:b w:val="false"/>
                <w:i w:val="false"/>
                <w:color w:val="000000"/>
                <w:sz w:val="20"/>
              </w:rPr>
              <w:t xml:space="preserve"> әрбір жол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1-жол=1.1.-1.9-бағандардың </w:t>
            </w:r>
            <w:r>
              <w:rPr>
                <w:rFonts w:ascii="Times New Roman"/>
                <w:b w:val="false"/>
                <w:i w:val="false"/>
                <w:color w:val="000000"/>
                <w:sz w:val="20"/>
              </w:rPr>
              <w:t>S</w:t>
            </w:r>
            <w:r>
              <w:rPr>
                <w:rFonts w:ascii="Times New Roman"/>
                <w:b w:val="false"/>
                <w:i w:val="false"/>
                <w:color w:val="000000"/>
                <w:sz w:val="20"/>
              </w:rPr>
              <w:t>әрбір жол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1.1 жол≥баған1.1.1 әрбағанға</w:t>
            </w:r>
          </w:p>
          <w:p>
            <w:pPr>
              <w:spacing w:after="20"/>
              <w:ind w:left="20"/>
              <w:jc w:val="both"/>
            </w:pPr>
            <w:r>
              <w:rPr>
                <w:rFonts w:ascii="Times New Roman"/>
                <w:b w:val="false"/>
                <w:i w:val="false"/>
                <w:color w:val="000000"/>
                <w:sz w:val="20"/>
              </w:rPr>
              <w:t>
</w:t>
            </w:r>
            <w:r>
              <w:rPr>
                <w:rFonts w:ascii="Times New Roman"/>
                <w:b w:val="false"/>
                <w:i w:val="false"/>
                <w:color w:val="000000"/>
                <w:sz w:val="20"/>
              </w:rPr>
              <w:t>1.9 жол≥7</w:t>
            </w:r>
            <w:r>
              <w:rPr>
                <w:rFonts w:ascii="Times New Roman"/>
                <w:b w:val="false"/>
                <w:i w:val="false"/>
                <w:color w:val="000000"/>
                <w:sz w:val="20"/>
              </w:rPr>
              <w:t>S</w:t>
            </w:r>
            <w:r>
              <w:rPr>
                <w:rFonts w:ascii="Times New Roman"/>
                <w:b w:val="false"/>
                <w:i w:val="false"/>
                <w:color w:val="000000"/>
                <w:sz w:val="20"/>
              </w:rPr>
              <w:t>жол1.9.1-1.9.2 әрбір баған үшін 2,3,4-бөлімдерінде: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5-баған деректері≥6-бағаннан әрбір жол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7-баған деректері≥8-бағаннан әрбір жол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Бөлімде рарасындағы бақылау:</w:t>
            </w:r>
          </w:p>
          <w:p>
            <w:pPr>
              <w:spacing w:after="20"/>
              <w:ind w:left="20"/>
              <w:jc w:val="both"/>
            </w:pPr>
            <w:r>
              <w:rPr>
                <w:rFonts w:ascii="Times New Roman"/>
                <w:b w:val="false"/>
                <w:i w:val="false"/>
                <w:color w:val="000000"/>
                <w:sz w:val="20"/>
              </w:rPr>
              <w:t>
2 бөлімнің 1-жолы1-8-бағандары 4-бөлімнің 1-жолы 1-8-бағандарынан (тиісті бағандар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85"/>
          <w:p>
            <w:pPr>
              <w:spacing w:after="20"/>
              <w:ind w:left="20"/>
              <w:jc w:val="both"/>
            </w:pPr>
            <w:r>
              <w:rPr>
                <w:rFonts w:ascii="Times New Roman"/>
                <w:b w:val="false"/>
                <w:i w:val="false"/>
                <w:color w:val="000000"/>
                <w:sz w:val="20"/>
              </w:rPr>
              <w:t>
1. Настоящая инструкция детализирует заполнение статистической формы общегосударственного статистического наблюдения "Отчет об инвестициях в основной капитал" (индекс 1-инвест, периодичность годовая) (далее –статистическая форма).</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 В настоящей Инструкции используются следующие определения: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Кредиты банков - это денежные средства, которые выдаются банком для удовлетворения потребностей заемщика в финансовых средствах;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Другие заемные средства-денежные средства, непринадлежащие хозяйствующему субъекту, но временно находящиеся в его распоряжении и используемые наравне с его собственными, к которым относятся (кроме кредитов банков) займы от других юридических и физических лиц, займы, предоставляемые отечественными и иностранными небанковскими учреждениями (микрокредитные организации), юридическими и физическими лицами-нерезидентами, гранты;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Бюджетный инвестиционный проект-совокупность мероприятий, направленных на создание (строительство) новых либо реконструкцию имеющихся объектов, а также создание и (или) развитие активов государства, реализуемых за счет бюджетных средств в течение определенного периода времени и имеющих завершенный характер;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капитальный ремонт зданий и сооружений-затраты на ремонт зданий сооружений с целью восстановления их ресурсов с заменой при необходимости конструктивных элементов и систем инженерного оборудования, а также улучшения эксплуатационных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ввод в эксплуатацию новых основных средств включает стоимость изделия готового к использованию по назначению и документально оформленного в установленном порядке;</w:t>
            </w:r>
          </w:p>
          <w:p>
            <w:pPr>
              <w:spacing w:after="20"/>
              <w:ind w:left="20"/>
              <w:jc w:val="both"/>
            </w:pPr>
            <w:r>
              <w:rPr>
                <w:rFonts w:ascii="Times New Roman"/>
                <w:b w:val="false"/>
                <w:i w:val="false"/>
                <w:color w:val="000000"/>
                <w:sz w:val="20"/>
              </w:rPr>
              <w:t>
</w:t>
            </w:r>
            <w:r>
              <w:rPr>
                <w:rFonts w:ascii="Times New Roman"/>
                <w:b w:val="false"/>
                <w:i w:val="false"/>
                <w:color w:val="000000"/>
                <w:sz w:val="20"/>
              </w:rPr>
              <w:t>6) средства местного бюджета – денежные средства, выделяемые из местного бюджетана реализацию бюджетных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7) затраты на формирование рабочего, продуктивного и племенного стада-затраты на приобретение взрослого рабочего, продуктивного и племенного стада из-за рубежа, включая расходы на его доставку, а также затраты на выращивание в хозяйстве молодняка продуктивного и рабочего скота, переводимого в основное стадо. Животные, выращиваемые на убой, включая домашнюю птицу, не являются основными фондами;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затраты на создание и приобретение компьютерного программного обеспечения и баз данных - затраты, связанные с разработкой, развертыванием и конфигурированием программного обеспечения и баз данных для собственного использования, а также приобрение копий программного обеспечения, предоставленных на основе лицензий на использование в производстве более одногогода (долгосрочное использование), при котором лицензиат (получатель лицензии) принимает на себя все риски и выгоды, вытекающие из собственности;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затраты по насаждению и выращиванию многолетних культур - затраты навыращивание деревьев, сельскохозяйственных культур и насаждений, неоднократно дающих продукцию, чей естественный рост и воспроизводство находятся под прямым контролем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инвестиции в основной капитал, направленные на охрану окружающей среды–вложения средств в приобретение основных средств, направленные на сохранение и восстановление окружающей среды, предотвращение негативного воздействия хозяйственной деятельности на окружающую среду;</w:t>
            </w:r>
          </w:p>
          <w:p>
            <w:pPr>
              <w:spacing w:after="20"/>
              <w:ind w:left="20"/>
              <w:jc w:val="both"/>
            </w:pPr>
            <w:r>
              <w:rPr>
                <w:rFonts w:ascii="Times New Roman"/>
                <w:b w:val="false"/>
                <w:i w:val="false"/>
                <w:color w:val="000000"/>
                <w:sz w:val="20"/>
              </w:rPr>
              <w:t>
</w:t>
            </w:r>
            <w:r>
              <w:rPr>
                <w:rFonts w:ascii="Times New Roman"/>
                <w:b w:val="false"/>
                <w:i w:val="false"/>
                <w:color w:val="000000"/>
                <w:sz w:val="20"/>
              </w:rPr>
              <w:t>11) затраты на строительно-монтажные работы-затраты на строительные работы по возведению жилых и нежилых зданий и сооружений, расширению, реконструкции объектов, работы по монтажу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затраты на приобретение машин, оборудования, транспортных средств, инструмента-затраты на приобретение (в том числе по финансовому лизингу) транспортных средств, оборудования, компьютеров, мебели,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собственные средства - средства предприятий, организаций, населения, втом числе вклады учредителей в уставный капитал организации, направленные на инвестирование в основной капитал;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14) инвестиции в основной капитал-вложения средств с целью получения инвесторами экономического, социального или экологического эффекта в случае нового строительства, реконструкции, расширения, а также техническому перевооружению и модернизации объектов, которые приводят к увеличению первоначальной стоимости объекта, а также на приобретение машин, оборудования, транспортных средств, на формирование основного стада, многолетних насаждений;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15) затраты на приобретение машин, оборудования, инструмента, связанных со строительством объекта-затраты на приобретение машин, оборудования, инструмента, предусмотренные в сметах на строительство, связанные со строительством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прочие затраты в объеме инвестиций в нематериальный основной капитал включают затраты, предусмотренные в сметах на строительство, связанные со строительством объекта (проектно-изыскательские работы для строительства, затраты по отводу земельных участков под строительство, авторский надзор, затраты на содержание дирекций строящихся объектов), а также затраты на созданные или приобретенные объекты, которые используются в хозяйственной деятельности болееодного года, имеющие денежную оценку, обладающие способностью отчуждения и приносящие доходы, но необладающие материально-вещественными формами;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прочие затраты в объеме инвестиций в материальный основной капитал включают затраты на приобретение фондов библиотек, специализированных организаций научно-технической информации, архивов, музеев и других подобных учреждений и другие затраты, невошедшие в предыдущие группы;</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прочие затраты в объеме инвестиций в материальный основной капитал включают затраты на приобретение фондов библиотек, специализированных организаций научно-технической информации, архивов, музеев и других подобных учрежденийи другие затраты, невошедшие в предыдущие группы;</w:t>
            </w:r>
          </w:p>
          <w:p>
            <w:pPr>
              <w:spacing w:after="20"/>
              <w:ind w:left="20"/>
              <w:jc w:val="both"/>
            </w:pPr>
            <w:r>
              <w:rPr>
                <w:rFonts w:ascii="Times New Roman"/>
                <w:b w:val="false"/>
                <w:i w:val="false"/>
                <w:color w:val="000000"/>
                <w:sz w:val="20"/>
              </w:rPr>
              <w:t>
</w:t>
            </w:r>
            <w:r>
              <w:rPr>
                <w:rFonts w:ascii="Times New Roman"/>
                <w:b w:val="false"/>
                <w:i w:val="false"/>
                <w:color w:val="000000"/>
                <w:sz w:val="20"/>
              </w:rPr>
              <w:t>19) другие заемные средства нерезидентов - это инвестиции, осуществляемые засчет займов юридическими и физическими лицами-нерезидентами и иностранными небанковскими учреждениями;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20) средства республиканского бюджета – денежные средства, выделяемые из республиканского бюджета на реализацию бюджетных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21) инвестиции в основной капитал, направленные на другие направления природоохранной деятельности – инвестиции в область возобновляемых источниковэнергии, энергосберегающих технологий и повышения энергоэффективности, а также инвестиции направленные в природоохранную деятельность, не включенные в другие группировки;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22) инвестиции в жилищное строительство-затраты на строительство индивидуальных и многоквартирных жилых домов, общежитий, жилых зданий для социальных групп;</w:t>
            </w:r>
          </w:p>
          <w:p>
            <w:pPr>
              <w:spacing w:after="20"/>
              <w:ind w:left="20"/>
              <w:jc w:val="both"/>
            </w:pPr>
            <w:r>
              <w:rPr>
                <w:rFonts w:ascii="Times New Roman"/>
                <w:b w:val="false"/>
                <w:i w:val="false"/>
                <w:color w:val="000000"/>
                <w:sz w:val="20"/>
              </w:rPr>
              <w:t>
</w:t>
            </w:r>
            <w:r>
              <w:rPr>
                <w:rFonts w:ascii="Times New Roman"/>
                <w:b w:val="false"/>
                <w:i w:val="false"/>
                <w:color w:val="000000"/>
                <w:sz w:val="20"/>
              </w:rPr>
              <w:t>23) иностранные банки - банки и иные финансовые институты, созданные в соответствии с законодательством иностранных государст и осуществляющие банковскую деятельность за пределами Республики Казахстан на основании законодательства государств, в которых они зарегистрированы;</w:t>
            </w:r>
          </w:p>
          <w:p>
            <w:pPr>
              <w:spacing w:after="20"/>
              <w:ind w:left="20"/>
              <w:jc w:val="both"/>
            </w:pPr>
            <w:r>
              <w:rPr>
                <w:rFonts w:ascii="Times New Roman"/>
                <w:b w:val="false"/>
                <w:i w:val="false"/>
                <w:color w:val="000000"/>
                <w:sz w:val="20"/>
              </w:rPr>
              <w:t>
</w:t>
            </w:r>
            <w:r>
              <w:rPr>
                <w:rFonts w:ascii="Times New Roman"/>
                <w:b w:val="false"/>
                <w:i w:val="false"/>
                <w:color w:val="000000"/>
                <w:sz w:val="20"/>
              </w:rPr>
              <w:t>24) инвестиции в энергосберегающие технологиии повышение энергоэффективности-затраты на приобретение оборудования и технологий, позволяющих повысить эффективность использования энергетических ресурсов, а также достижение технически возможного и экономически оправданного уровня использования энергетических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25) затраты на приобретение информационного, компьютерного и телекоммуникационного оборудования включают затраты на приобретение информационного оборудования, относящегося к информационной и коммуникационной инфраструктуре; компьютерного оборудования (вычислительной техники) и оргтехники; телекоммуникационного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Статистическую форму представляют структурные и обособленные подразделения юридических лиц по месту своего нахождения, если им делегированы полномочия по сдаче статистической формы юридическими лицами. Если структурные и обособленные подразделения не имеют таких полномочий, статистическую форму представляют юридические лица в разрезе своих структурных и обособленных подразделений, с указанием их местонахождения, а также по юридическому лицу с исключением данных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Юридические лица, осуществляющие инвестирование на территории двух и более регионов, представляют статистическую форму, выделяя информацию по каждой территории в отдельную статистическую форму на отдельном бланке, то есть первичные статистические данные отражаются по месту инвестирования.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Затраты в статистической форме отражаются в фактических ценах, действующих на момент их осуществления по методу начисления, то есть независимо от фактического поступления средств и без налога на добавленную стоимость.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Инвестиции в основной капитал не включают затраты на приобретение зданий, сооружений, машин, оборудования, транспортных средств, а также объектов, незавершенных строительством, квартир в объектах жилого фонда, числившихся ранеев основных фондах (средствах) у других организаций (основные средства, бывшие вупотреблении), текущие расходы предприятий и организаций и расходы из государственного бюджета, выделяемые на содержание государственных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заполнения статистической формы используются данные раздела "Долгосрочные активы" Типового плана счетов бухгалтерского учета, утвержденного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23 мая 2007 года № 185 (зарегистрирован в Реестре государственной регистрации нормативных правовых актов № 4771). При этом, показатели счетов 2910 "Долгосрочные авансы выданные", 2920 "Расходы будущих периодов", 2930 "Незавершенное строительство" формируются согласно учетной политике предприятия, то есть предприятие самостоятельно определяет, относятся ли его расходы к инвестициям.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на капитальный ремонт зданий и сооружений, машин, оборудования отражаются только в случае, если эти затраты увеличивают первоначальную стоимость объекта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Государственные учреждения отражают произведенные ими затраты в рамках реализации бюджетных инвестиционных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разделе 2:</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строке 1.1.3.1 выделяются затраты на приобретение транспортных средств (легковых, грузовых, железнодорожного, воздушного и водного транспорта) за исключением транспортных средств личного 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строке 1.2.1 при отражении затрат на создание и приобретение компьютерного программного обеспечения и баз данных учитываются затраты, связанные с разработкой, развертыванием и конфигурированием программного обеспечения и баз данных для собственного использования. Затраты на покупку готового программного обеспечения с лицензией краткосрочного использования, то есть экземпляры программ с приобретением только права на ее использование, не рассматриваются как затраты капитального характера, так как неприводят к созданию нематериального актива и не являются инвестиционными вложениями.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разделе 2 данные строки 2 выделяются из строки 1.</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разделах 2 и 3 инвестиции в основной капитал и ввод в эксплуатацию новых основных средств распределяются по видам экономической деятельности, в которые они были направлены, в соответствии с Общим классификатором видов экономической деятельности. Данная информация распределяется в пустых строках разделов.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разделе 4 строка 1.9.2 инвестиции в возобновляемые источники энергии включают затраты для получения энергии, непрерывно возобновляемой за счет естественно протекающих природных процессов: энергия солнечного излучения, энергия ветра, гидродинамическая энергия воды для установок мощностью до тридцати пяти мегаватт; геотермальная энергия: тепло грунта, грунтовых вод, рек, водоемов, а также антропогенные источники первичных энергоресурсов: биомасса, биогаз и иное топливо из органических отходов, используемое для производства электрической и (или) тепловой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При отсутствии деятельности в отчетный период респондент не позднее даты окончания самого раннего из сроков представления статистических форм заданный отчетный период,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0"/>
              </w:rPr>
              <w:t>приказом</w:t>
            </w:r>
            <w:r>
              <w:rPr>
                <w:rFonts w:ascii="Times New Roman"/>
                <w:b w:val="false"/>
                <w:i w:val="false"/>
                <w:color w:val="000000"/>
                <w:sz w:val="20"/>
              </w:rPr>
              <w:t xml:space="preserve"> Председателя Агенства Республики Казахстан по статистике от 9 июля 2010 года № 173 (зарегистрированным в Реестре государственной регистрации нормативных правовых актов № 6459).</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режиме он-лайн", размещенной на интернет-ресурсе Комитета по статистике Министерства национальной экономики Республики Казахстан (https://www.stat.gov.kz).</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Примечание: Х–данная позиция не подлежит заполнению.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8. Арифметико-логический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раздел2:</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графа1 =∑ граф 2-5,7 для каждой строки;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строка1=∑ заполненных строк 1.1 и 1.2 по всем видам экономической деятельности направлений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1.1 по каждому виду экономической деятельности=∑ заполненных строк 1.1.1-1.1.2 для каждой графы;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1.1. 1 по каждому виду экономической деятельности=∑ заполненных строк 1.1.1.1-1.1.1.3 для каждой графы;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1.2 по каждому виду экономическойдеятельности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 заполненных строк 1.2.1-1.2.9 для каждой графы;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2 по каждому виду экономической деятельности=∑ заполненных строк 2.1-2.9 для каждой графы;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2.9 по каждому виду экономической деятельности≥строки 2.9.1 по соответствующим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2.9.1 по каждому виду экономической деятельности≥строки 2.9.1.1 по соответствующим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Данные по виду экономической деятельности 68.10.1≥ строки 2; строка1 ≥строки 2 по соответствующим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раздел3:</w:t>
            </w:r>
          </w:p>
          <w:p>
            <w:pPr>
              <w:spacing w:after="20"/>
              <w:ind w:left="20"/>
              <w:jc w:val="both"/>
            </w:pPr>
            <w:r>
              <w:rPr>
                <w:rFonts w:ascii="Times New Roman"/>
                <w:b w:val="false"/>
                <w:i w:val="false"/>
                <w:color w:val="000000"/>
                <w:sz w:val="20"/>
              </w:rPr>
              <w:t>
</w:t>
            </w:r>
            <w:r>
              <w:rPr>
                <w:rFonts w:ascii="Times New Roman"/>
                <w:b w:val="false"/>
                <w:i w:val="false"/>
                <w:color w:val="000000"/>
                <w:sz w:val="20"/>
              </w:rPr>
              <w:t>графа1 =∑ граф 2-5,7 для каждой строки;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строка1=∑ заполненных строк по направлениям использования по соответствующим графам.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раздел: графа1 =∑ граф 2-5,7 для каждой строки;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строка1=∑строк1.1-1.9 для каждой графы; </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строка1.1≥ строки1.1.1 для каждой графы;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строка1.9≥∑ строк 1.9.1-1.9.2 для каждой графы.</w:t>
            </w:r>
          </w:p>
          <w:p>
            <w:pPr>
              <w:spacing w:after="20"/>
              <w:ind w:left="20"/>
              <w:jc w:val="both"/>
            </w:pPr>
            <w:r>
              <w:rPr>
                <w:rFonts w:ascii="Times New Roman"/>
                <w:b w:val="false"/>
                <w:i w:val="false"/>
                <w:color w:val="000000"/>
                <w:sz w:val="20"/>
              </w:rPr>
              <w:t>
</w:t>
            </w:r>
            <w:r>
              <w:rPr>
                <w:rFonts w:ascii="Times New Roman"/>
                <w:b w:val="false"/>
                <w:i w:val="false"/>
                <w:color w:val="000000"/>
                <w:sz w:val="20"/>
              </w:rPr>
              <w:t>4) в разделах 2, 3 и 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данные графы 5≥ графы 6 для каждой строки; </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данные графы7≥ графы 8 для каждой строки.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между разделами:</w:t>
            </w:r>
          </w:p>
          <w:p>
            <w:pPr>
              <w:spacing w:after="20"/>
              <w:ind w:left="20"/>
              <w:jc w:val="both"/>
            </w:pPr>
            <w:r>
              <w:rPr>
                <w:rFonts w:ascii="Times New Roman"/>
                <w:b w:val="false"/>
                <w:i w:val="false"/>
                <w:color w:val="000000"/>
                <w:sz w:val="20"/>
              </w:rPr>
              <w:t>
графы 1-8 строки 1 раздела 2≥ графы1-8 строки 1 раздела 4 (по соответствующим графам).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2023 года №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86"/>
          <w:p>
            <w:pPr>
              <w:spacing w:after="20"/>
              <w:ind w:left="20"/>
              <w:jc w:val="both"/>
            </w:pPr>
          </w:p>
          <w:bookmarkEnd w:id="86"/>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i w:val="false"/>
                <w:color w:val="000000"/>
                <w:sz w:val="20"/>
              </w:rPr>
              <w:t>
Статистическая форма общегосударственного статистического наблюдения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Қазақстан Республикасы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Ұлттық экономика</w:t>
            </w:r>
          </w:p>
          <w:p>
            <w:pPr>
              <w:spacing w:after="20"/>
              <w:ind w:left="20"/>
              <w:jc w:val="both"/>
            </w:pPr>
            <w:r>
              <w:rPr>
                <w:rFonts w:ascii="Times New Roman"/>
                <w:b/>
                <w:i w:val="false"/>
                <w:color w:val="000000"/>
                <w:sz w:val="20"/>
              </w:rPr>
              <w:t>
</w:t>
            </w:r>
            <w:r>
              <w:rPr>
                <w:rFonts w:ascii="Times New Roman"/>
                <w:b/>
                <w:i w:val="false"/>
                <w:color w:val="000000"/>
                <w:sz w:val="20"/>
              </w:rPr>
              <w:t>министрлігінің Статистика</w:t>
            </w:r>
          </w:p>
          <w:p>
            <w:pPr>
              <w:spacing w:after="20"/>
              <w:ind w:left="20"/>
              <w:jc w:val="both"/>
            </w:pPr>
            <w:r>
              <w:rPr>
                <w:rFonts w:ascii="Times New Roman"/>
                <w:b/>
                <w:i w:val="false"/>
                <w:color w:val="000000"/>
                <w:sz w:val="20"/>
              </w:rPr>
              <w:t>
</w:t>
            </w:r>
            <w:r>
              <w:rPr>
                <w:rFonts w:ascii="Times New Roman"/>
                <w:b/>
                <w:i w:val="false"/>
                <w:color w:val="000000"/>
                <w:sz w:val="20"/>
              </w:rPr>
              <w:t>комитеті төрағасының</w:t>
            </w:r>
          </w:p>
          <w:p>
            <w:pPr>
              <w:spacing w:after="20"/>
              <w:ind w:left="20"/>
              <w:jc w:val="both"/>
            </w:pPr>
            <w:r>
              <w:rPr>
                <w:rFonts w:ascii="Times New Roman"/>
                <w:b/>
                <w:i w:val="false"/>
                <w:color w:val="000000"/>
                <w:sz w:val="20"/>
              </w:rPr>
              <w:t>
</w:t>
            </w:r>
            <w:r>
              <w:rPr>
                <w:rFonts w:ascii="Times New Roman"/>
                <w:b/>
                <w:i w:val="false"/>
                <w:color w:val="000000"/>
                <w:sz w:val="20"/>
              </w:rPr>
              <w:t>2020 жылғы 4 ақпандағы</w:t>
            </w:r>
          </w:p>
          <w:p>
            <w:pPr>
              <w:spacing w:after="20"/>
              <w:ind w:left="20"/>
              <w:jc w:val="both"/>
            </w:pPr>
            <w:r>
              <w:rPr>
                <w:rFonts w:ascii="Times New Roman"/>
                <w:b/>
                <w:i w:val="false"/>
                <w:color w:val="000000"/>
                <w:sz w:val="20"/>
              </w:rPr>
              <w:t>
</w:t>
            </w:r>
            <w:r>
              <w:rPr>
                <w:rFonts w:ascii="Times New Roman"/>
                <w:b/>
                <w:i w:val="false"/>
                <w:color w:val="000000"/>
                <w:sz w:val="20"/>
              </w:rPr>
              <w:t>№ 16 бұйрығына 9-қосымша</w:t>
            </w:r>
          </w:p>
          <w:p>
            <w:pPr>
              <w:spacing w:after="20"/>
              <w:ind w:left="20"/>
              <w:jc w:val="both"/>
            </w:pPr>
            <w:r>
              <w:rPr>
                <w:rFonts w:ascii="Times New Roman"/>
                <w:b/>
                <w:i w:val="false"/>
                <w:color w:val="000000"/>
                <w:sz w:val="20"/>
              </w:rPr>
              <w:t>
</w:t>
            </w:r>
            <w:r>
              <w:rPr>
                <w:rFonts w:ascii="Times New Roman"/>
                <w:b/>
                <w:i w:val="false"/>
                <w:color w:val="000000"/>
                <w:sz w:val="20"/>
              </w:rPr>
              <w:t>Приложение 9 к приказу</w:t>
            </w:r>
          </w:p>
          <w:p>
            <w:pPr>
              <w:spacing w:after="20"/>
              <w:ind w:left="20"/>
              <w:jc w:val="both"/>
            </w:pPr>
            <w:r>
              <w:rPr>
                <w:rFonts w:ascii="Times New Roman"/>
                <w:b/>
                <w:i w:val="false"/>
                <w:color w:val="000000"/>
                <w:sz w:val="20"/>
              </w:rPr>
              <w:t>
</w:t>
            </w:r>
            <w:r>
              <w:rPr>
                <w:rFonts w:ascii="Times New Roman"/>
                <w:b/>
                <w:i w:val="false"/>
                <w:color w:val="000000"/>
                <w:sz w:val="20"/>
              </w:rPr>
              <w:t>Председателя Комитета</w:t>
            </w:r>
          </w:p>
          <w:p>
            <w:pPr>
              <w:spacing w:after="20"/>
              <w:ind w:left="20"/>
              <w:jc w:val="both"/>
            </w:pPr>
            <w:r>
              <w:rPr>
                <w:rFonts w:ascii="Times New Roman"/>
                <w:b/>
                <w:i w:val="false"/>
                <w:color w:val="000000"/>
                <w:sz w:val="20"/>
              </w:rPr>
              <w:t>
</w:t>
            </w:r>
            <w:r>
              <w:rPr>
                <w:rFonts w:ascii="Times New Roman"/>
                <w:b/>
                <w:i w:val="false"/>
                <w:color w:val="000000"/>
                <w:sz w:val="20"/>
              </w:rPr>
              <w:t>по статистике Министерства</w:t>
            </w:r>
          </w:p>
          <w:p>
            <w:pPr>
              <w:spacing w:after="20"/>
              <w:ind w:left="20"/>
              <w:jc w:val="both"/>
            </w:pPr>
            <w:r>
              <w:rPr>
                <w:rFonts w:ascii="Times New Roman"/>
                <w:b/>
                <w:i w:val="false"/>
                <w:color w:val="000000"/>
                <w:sz w:val="20"/>
              </w:rPr>
              <w:t>
</w:t>
            </w:r>
            <w:r>
              <w:rPr>
                <w:rFonts w:ascii="Times New Roman"/>
                <w:b/>
                <w:i w:val="false"/>
                <w:color w:val="000000"/>
                <w:sz w:val="20"/>
              </w:rPr>
              <w:t>национальной экономики</w:t>
            </w:r>
          </w:p>
          <w:p>
            <w:pPr>
              <w:spacing w:after="20"/>
              <w:ind w:left="20"/>
              <w:jc w:val="both"/>
            </w:pPr>
            <w:r>
              <w:rPr>
                <w:rFonts w:ascii="Times New Roman"/>
                <w:b/>
                <w:i w:val="false"/>
                <w:color w:val="000000"/>
                <w:sz w:val="20"/>
              </w:rPr>
              <w:t>
</w:t>
            </w: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
от 4 февраля 2020 года № 16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Жеке құрылыс салушылардың объектілерді пайдалануға беруі туралы есеп</w:t>
            </w:r>
          </w:p>
          <w:p>
            <w:pPr>
              <w:spacing w:after="20"/>
              <w:ind w:left="20"/>
              <w:jc w:val="both"/>
            </w:pPr>
          </w:p>
          <w:p>
            <w:pPr>
              <w:spacing w:after="20"/>
              <w:ind w:left="20"/>
              <w:jc w:val="both"/>
            </w:pPr>
            <w:r>
              <w:rPr>
                <w:rFonts w:ascii="Times New Roman"/>
                <w:b/>
                <w:i w:val="false"/>
                <w:color w:val="000000"/>
                <w:sz w:val="20"/>
              </w:rPr>
              <w:t>
Отчет о вводе в эксплуатацию объектов индивидуальными застройщиками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1-ИС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жылдық</w:t>
            </w:r>
          </w:p>
          <w:p>
            <w:pPr>
              <w:spacing w:after="20"/>
              <w:ind w:left="20"/>
              <w:jc w:val="both"/>
            </w:pPr>
          </w:p>
          <w:p>
            <w:pPr>
              <w:spacing w:after="20"/>
              <w:ind w:left="20"/>
              <w:jc w:val="both"/>
            </w:pPr>
            <w:r>
              <w:rPr>
                <w:rFonts w:ascii="Times New Roman"/>
                <w:b/>
                <w:i w:val="false"/>
                <w:color w:val="000000"/>
                <w:sz w:val="20"/>
              </w:rPr>
              <w:t>
годовая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w:t>
            </w:r>
          </w:p>
          <w:p>
            <w:pPr>
              <w:spacing w:after="20"/>
              <w:ind w:left="20"/>
              <w:jc w:val="both"/>
            </w:pPr>
          </w:p>
          <w:p>
            <w:pPr>
              <w:spacing w:after="20"/>
              <w:ind w:left="20"/>
              <w:jc w:val="both"/>
            </w:pPr>
            <w:r>
              <w:rPr>
                <w:rFonts w:ascii="Times New Roman"/>
                <w:b/>
                <w:i w:val="false"/>
                <w:color w:val="000000"/>
                <w:sz w:val="20"/>
              </w:rPr>
              <w:t>
год
</w:t>
            </w:r>
          </w:p>
        </w:tc>
      </w:tr>
    </w:tbl>
    <w:bookmarkStart w:name="z339" w:id="87"/>
    <w:p>
      <w:pPr>
        <w:spacing w:after="0"/>
        <w:ind w:left="0"/>
        <w:jc w:val="both"/>
      </w:pPr>
      <w:r>
        <w:rPr>
          <w:rFonts w:ascii="Times New Roman"/>
          <w:b w:val="false"/>
          <w:i w:val="false"/>
          <w:color w:val="000000"/>
          <w:sz w:val="28"/>
        </w:rPr>
        <w:t xml:space="preserve">
      </w:t>
      </w:r>
      <w:r>
        <w:rPr>
          <w:rFonts w:ascii="Times New Roman"/>
          <w:b/>
          <w:i w:val="false"/>
          <w:color w:val="000000"/>
          <w:sz w:val="28"/>
        </w:rPr>
        <w:t>Сәулет және қала құрылысы саласындағы функцияларды жүзеге асыратын жергілікті атқарушы органдардың құрылымдық бөлімшесі, сондай-ақ пайдалануға берілген объектілер бойынша шаруа немесе фермер қожалықтары ұсынады</w:t>
      </w:r>
    </w:p>
    <w:bookmarkEnd w:id="87"/>
    <w:bookmarkStart w:name="z340" w:id="88"/>
    <w:p>
      <w:pPr>
        <w:spacing w:after="0"/>
        <w:ind w:left="0"/>
        <w:jc w:val="both"/>
      </w:pPr>
      <w:r>
        <w:rPr>
          <w:rFonts w:ascii="Times New Roman"/>
          <w:b w:val="false"/>
          <w:i w:val="false"/>
          <w:color w:val="000000"/>
          <w:sz w:val="28"/>
        </w:rPr>
        <w:t>
      Представляет структурное подразделение местных исполнительных органов, осуществляющее функции в сфере архитектуры и градостроительства, а также крестьянские или фермерские хозяйства по вводимым в эксплуатацию объектам</w:t>
      </w:r>
    </w:p>
    <w:bookmarkEnd w:id="88"/>
    <w:bookmarkStart w:name="z341" w:id="89"/>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 мерзімі – есепті кезеңнен кейінгі 1 наурызға (қоса алғанда) дейін</w:t>
      </w:r>
    </w:p>
    <w:bookmarkEnd w:id="89"/>
    <w:bookmarkStart w:name="z342" w:id="90"/>
    <w:p>
      <w:pPr>
        <w:spacing w:after="0"/>
        <w:ind w:left="0"/>
        <w:jc w:val="both"/>
      </w:pPr>
      <w:r>
        <w:rPr>
          <w:rFonts w:ascii="Times New Roman"/>
          <w:b w:val="false"/>
          <w:i w:val="false"/>
          <w:color w:val="000000"/>
          <w:sz w:val="28"/>
        </w:rPr>
        <w:t>
      Срок представления – до 1 марта (включительно) после отчетного периода</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91"/>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91"/>
          <w:p>
            <w:pPr>
              <w:spacing w:after="20"/>
              <w:ind w:left="20"/>
              <w:jc w:val="both"/>
            </w:pPr>
            <w:r>
              <w:rPr>
                <w:rFonts w:ascii="Times New Roman"/>
                <w:b w:val="false"/>
                <w:i w:val="false"/>
                <w:color w:val="000000"/>
                <w:sz w:val="20"/>
              </w:rPr>
              <w:t>
код 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1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165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92"/>
          <w:p>
            <w:pPr>
              <w:spacing w:after="20"/>
              <w:ind w:left="20"/>
              <w:jc w:val="both"/>
            </w:pPr>
            <w:r>
              <w:rPr>
                <w:rFonts w:ascii="Times New Roman"/>
                <w:b w:val="false"/>
                <w:i w:val="false"/>
                <w:color w:val="000000"/>
                <w:sz w:val="20"/>
              </w:rPr>
              <w:t>
</w:t>
            </w:r>
            <w:r>
              <w:rPr>
                <w:rFonts w:ascii="Times New Roman"/>
                <w:b/>
                <w:i w:val="false"/>
                <w:color w:val="000000"/>
                <w:sz w:val="20"/>
              </w:rPr>
              <w:t>ЖСН коды</w:t>
            </w:r>
          </w:p>
          <w:bookmarkEnd w:id="92"/>
          <w:p>
            <w:pPr>
              <w:spacing w:after="20"/>
              <w:ind w:left="20"/>
              <w:jc w:val="both"/>
            </w:pPr>
            <w:r>
              <w:rPr>
                <w:rFonts w:ascii="Times New Roman"/>
                <w:b w:val="false"/>
                <w:i w:val="false"/>
                <w:color w:val="000000"/>
                <w:sz w:val="20"/>
              </w:rPr>
              <w:t>
код 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1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16500" cy="508000"/>
                          </a:xfrm>
                          <a:prstGeom prst="rect">
                            <a:avLst/>
                          </a:prstGeom>
                        </pic:spPr>
                      </pic:pic>
                    </a:graphicData>
                  </a:graphic>
                </wp:inline>
              </w:drawing>
            </w:r>
          </w:p>
          <w:p>
            <w:pPr>
              <w:spacing w:after="20"/>
              <w:ind w:left="20"/>
              <w:jc w:val="both"/>
            </w:pPr>
          </w:p>
          <w:p>
            <w:pPr>
              <w:spacing w:after="20"/>
              <w:ind w:left="20"/>
              <w:jc w:val="both"/>
            </w:pPr>
          </w:p>
        </w:tc>
      </w:tr>
    </w:tbl>
    <w:bookmarkStart w:name="z345" w:id="93"/>
    <w:p>
      <w:pPr>
        <w:spacing w:after="0"/>
        <w:ind w:left="0"/>
        <w:jc w:val="both"/>
      </w:pPr>
      <w:r>
        <w:rPr>
          <w:rFonts w:ascii="Times New Roman"/>
          <w:b w:val="false"/>
          <w:i w:val="false"/>
          <w:color w:val="000000"/>
          <w:sz w:val="28"/>
        </w:rPr>
        <w:t xml:space="preserve">
      </w:t>
      </w:r>
      <w:r>
        <w:rPr>
          <w:rFonts w:ascii="Times New Roman"/>
          <w:b/>
          <w:i w:val="false"/>
          <w:color w:val="000000"/>
          <w:sz w:val="28"/>
        </w:rPr>
        <w:t>1. Пайдалануға берілген объект туралы жалпы мәліметтерді көрсетіңіз</w:t>
      </w:r>
    </w:p>
    <w:bookmarkEnd w:id="93"/>
    <w:bookmarkStart w:name="z346" w:id="94"/>
    <w:p>
      <w:pPr>
        <w:spacing w:after="0"/>
        <w:ind w:left="0"/>
        <w:jc w:val="both"/>
      </w:pPr>
      <w:r>
        <w:rPr>
          <w:rFonts w:ascii="Times New Roman"/>
          <w:b w:val="false"/>
          <w:i w:val="false"/>
          <w:color w:val="000000"/>
          <w:sz w:val="28"/>
        </w:rPr>
        <w:t>
      Укажите общие сведения о введенном в эксплуатацию объекте</w:t>
      </w:r>
    </w:p>
    <w:bookmarkEnd w:id="94"/>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4"/>
            <w:tcBorders/>
            <w:tcMar>
              <w:top w:w="15" w:type="dxa"/>
              <w:left w:w="15" w:type="dxa"/>
              <w:bottom w:w="15" w:type="dxa"/>
              <w:right w:w="15" w:type="dxa"/>
            </w:tcMar>
            <w:vAlign w:val="center"/>
          </w:tcPr>
          <w:bookmarkStart w:name="z347" w:id="95"/>
          <w:p>
            <w:pPr>
              <w:spacing w:after="20"/>
              <w:ind w:left="20"/>
              <w:jc w:val="both"/>
            </w:pPr>
            <w:r>
              <w:rPr>
                <w:rFonts w:ascii="Times New Roman"/>
                <w:b w:val="false"/>
                <w:i w:val="false"/>
                <w:color w:val="000000"/>
                <w:sz w:val="20"/>
              </w:rPr>
              <w:t>
</w:t>
            </w:r>
            <w:r>
              <w:rPr>
                <w:rFonts w:ascii="Times New Roman"/>
                <w:b/>
                <w:i w:val="false"/>
                <w:color w:val="000000"/>
                <w:sz w:val="20"/>
              </w:rPr>
              <w:t>1.1 Есептің реттік нөмірі</w:t>
            </w:r>
          </w:p>
          <w:bookmarkEnd w:id="95"/>
          <w:p>
            <w:pPr>
              <w:spacing w:after="20"/>
              <w:ind w:left="20"/>
              <w:jc w:val="both"/>
            </w:pPr>
            <w:r>
              <w:rPr>
                <w:rFonts w:ascii="Times New Roman"/>
                <w:b w:val="false"/>
                <w:i w:val="false"/>
                <w:color w:val="000000"/>
                <w:sz w:val="20"/>
              </w:rPr>
              <w:t>
Порядковый номер отчета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bookmarkStart w:name="z348" w:id="96"/>
          <w:p>
            <w:pPr>
              <w:spacing w:after="20"/>
              <w:ind w:left="20"/>
              <w:jc w:val="both"/>
            </w:pPr>
            <w:r>
              <w:rPr>
                <w:rFonts w:ascii="Times New Roman"/>
                <w:b w:val="false"/>
                <w:i w:val="false"/>
                <w:color w:val="000000"/>
                <w:sz w:val="20"/>
              </w:rPr>
              <w:t>
</w:t>
            </w:r>
            <w:r>
              <w:rPr>
                <w:rFonts w:ascii="Times New Roman"/>
                <w:b/>
                <w:i w:val="false"/>
                <w:color w:val="000000"/>
                <w:sz w:val="20"/>
              </w:rPr>
              <w:t>1.1.1 Құрылыс салушы туралы мәліметтер, тиісті ұяшыққа "√" белгісін қойыңыз</w:t>
            </w:r>
          </w:p>
          <w:bookmarkEnd w:id="96"/>
          <w:p>
            <w:pPr>
              <w:spacing w:after="20"/>
              <w:ind w:left="20"/>
              <w:jc w:val="both"/>
            </w:pPr>
            <w:r>
              <w:rPr>
                <w:rFonts w:ascii="Times New Roman"/>
                <w:b w:val="false"/>
                <w:i w:val="false"/>
                <w:color w:val="000000"/>
                <w:sz w:val="20"/>
              </w:rPr>
              <w:t>
Сведения о застройщике, поставьте отметку "√" в соответствующей ячейке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002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349" w:id="97"/>
                <w:p>
                  <w:pPr>
                    <w:spacing w:after="20"/>
                    <w:ind w:left="20"/>
                    <w:jc w:val="both"/>
                  </w:pPr>
                  <w:r>
                    <w:rPr>
                      <w:rFonts w:ascii="Times New Roman"/>
                      <w:b w:val="false"/>
                      <w:i w:val="false"/>
                      <w:color w:val="000000"/>
                      <w:sz w:val="20"/>
                    </w:rPr>
                    <w:t>
</w:t>
                  </w:r>
                  <w:r>
                    <w:rPr>
                      <w:rFonts w:ascii="Times New Roman"/>
                      <w:b/>
                      <w:i w:val="false"/>
                      <w:color w:val="000000"/>
                      <w:sz w:val="20"/>
                    </w:rPr>
                    <w:t>1.1.1.1 Жеке тұлғалар</w:t>
                  </w:r>
                </w:p>
                <w:bookmarkEnd w:id="97"/>
                <w:p>
                  <w:pPr>
                    <w:spacing w:after="20"/>
                    <w:ind w:left="20"/>
                    <w:jc w:val="both"/>
                  </w:pPr>
                  <w:r>
                    <w:rPr>
                      <w:rFonts w:ascii="Times New Roman"/>
                      <w:b w:val="false"/>
                      <w:i w:val="false"/>
                      <w:color w:val="000000"/>
                      <w:sz w:val="20"/>
                    </w:rPr>
                    <w:t>
Физические лица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334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350" w:id="98"/>
                <w:p>
                  <w:pPr>
                    <w:spacing w:after="20"/>
                    <w:ind w:left="20"/>
                    <w:jc w:val="both"/>
                  </w:pPr>
                  <w:r>
                    <w:rPr>
                      <w:rFonts w:ascii="Times New Roman"/>
                      <w:b w:val="false"/>
                      <w:i w:val="false"/>
                      <w:color w:val="000000"/>
                      <w:sz w:val="20"/>
                    </w:rPr>
                    <w:t xml:space="preserve">
 </w:t>
                  </w:r>
                  <w:r>
                    <w:rPr>
                      <w:rFonts w:ascii="Times New Roman"/>
                      <w:b/>
                      <w:i w:val="false"/>
                      <w:color w:val="000000"/>
                      <w:sz w:val="20"/>
                    </w:rPr>
                    <w:t>1.1.1.2 Шаруа немесе фермер қожалықтары</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Крестьянские или фермерскиехозяйства</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34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bookmarkStart w:name="z352" w:id="99"/>
                <w:p>
                  <w:pPr>
                    <w:spacing w:after="20"/>
                    <w:ind w:left="20"/>
                    <w:jc w:val="both"/>
                  </w:pPr>
                  <w:r>
                    <w:rPr>
                      <w:rFonts w:ascii="Times New Roman"/>
                      <w:b w:val="false"/>
                      <w:i w:val="false"/>
                      <w:color w:val="000000"/>
                      <w:sz w:val="20"/>
                    </w:rPr>
                    <w:t xml:space="preserve">
 </w:t>
                  </w:r>
                  <w:r>
                    <w:rPr>
                      <w:rFonts w:ascii="Times New Roman"/>
                      <w:b/>
                      <w:i w:val="false"/>
                      <w:color w:val="000000"/>
                      <w:sz w:val="20"/>
                    </w:rPr>
                    <w:t>1.1.1.3 Дара кәсіпкерлер</w:t>
                  </w:r>
                </w:p>
                <w:bookmarkEnd w:id="99"/>
                <w:p>
                  <w:pPr>
                    <w:spacing w:after="20"/>
                    <w:ind w:left="20"/>
                    <w:jc w:val="both"/>
                  </w:pPr>
                  <w:r>
                    <w:rPr>
                      <w:rFonts w:ascii="Times New Roman"/>
                      <w:b w:val="false"/>
                      <w:i w:val="false"/>
                      <w:color w:val="000000"/>
                      <w:sz w:val="20"/>
                    </w:rPr>
                    <w:t>
Индивидуальные предприниматели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34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353" w:id="100"/>
          <w:p>
            <w:pPr>
              <w:spacing w:after="20"/>
              <w:ind w:left="20"/>
              <w:jc w:val="both"/>
            </w:pPr>
            <w:r>
              <w:rPr>
                <w:rFonts w:ascii="Times New Roman"/>
                <w:b w:val="false"/>
                <w:i w:val="false"/>
                <w:color w:val="000000"/>
                <w:sz w:val="20"/>
              </w:rPr>
              <w:t>
</w:t>
            </w:r>
            <w:r>
              <w:rPr>
                <w:rFonts w:ascii="Times New Roman"/>
                <w:b/>
                <w:i w:val="false"/>
                <w:color w:val="000000"/>
                <w:sz w:val="20"/>
              </w:rPr>
              <w:t>1.2 Объект түрінің атауы1</w:t>
            </w:r>
          </w:p>
          <w:bookmarkEnd w:id="100"/>
          <w:p>
            <w:pPr>
              <w:spacing w:after="20"/>
              <w:ind w:left="20"/>
              <w:jc w:val="both"/>
            </w:pPr>
            <w:r>
              <w:rPr>
                <w:rFonts w:ascii="Times New Roman"/>
                <w:b w:val="false"/>
                <w:i w:val="false"/>
                <w:color w:val="000000"/>
                <w:sz w:val="20"/>
              </w:rPr>
              <w:t>
Наименование вида объекта1</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96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8961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354" w:id="101"/>
          <w:p>
            <w:pPr>
              <w:spacing w:after="20"/>
              <w:ind w:left="20"/>
              <w:jc w:val="both"/>
            </w:pPr>
            <w:r>
              <w:rPr>
                <w:rFonts w:ascii="Times New Roman"/>
                <w:b w:val="false"/>
                <w:i w:val="false"/>
                <w:color w:val="000000"/>
                <w:sz w:val="20"/>
              </w:rPr>
              <w:t>
</w:t>
            </w:r>
            <w:r>
              <w:rPr>
                <w:rFonts w:ascii="Times New Roman"/>
                <w:b/>
                <w:i w:val="false"/>
                <w:color w:val="000000"/>
                <w:sz w:val="20"/>
              </w:rPr>
              <w:t>1.3 Объектінің орналасқан жері (облыс, қала, аудан, ауылдық округ, елді мекен)</w:t>
            </w:r>
          </w:p>
          <w:bookmarkEnd w:id="101"/>
          <w:p>
            <w:pPr>
              <w:spacing w:after="20"/>
              <w:ind w:left="20"/>
              <w:jc w:val="both"/>
            </w:pPr>
            <w:r>
              <w:rPr>
                <w:rFonts w:ascii="Times New Roman"/>
                <w:b w:val="false"/>
                <w:i w:val="false"/>
                <w:color w:val="000000"/>
                <w:sz w:val="20"/>
              </w:rPr>
              <w:t>
Местонахождение объекта (область, город, район, сельский округ,населенный пункт)</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961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896100" cy="162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355" w:id="102"/>
          <w:p>
            <w:pPr>
              <w:spacing w:after="20"/>
              <w:ind w:left="20"/>
              <w:jc w:val="both"/>
            </w:pPr>
            <w:r>
              <w:rPr>
                <w:rFonts w:ascii="Times New Roman"/>
                <w:b w:val="false"/>
                <w:i w:val="false"/>
                <w:color w:val="000000"/>
                <w:sz w:val="20"/>
              </w:rPr>
              <w:t>
</w:t>
            </w:r>
            <w:r>
              <w:rPr>
                <w:rFonts w:ascii="Times New Roman"/>
                <w:b/>
                <w:i w:val="false"/>
                <w:color w:val="000000"/>
                <w:sz w:val="20"/>
              </w:rPr>
              <w:t xml:space="preserve">1.4 "Объектілер және қуаттар түрлерінің тізбесіне" сәйкес объект түрінің коды (респондент статистикалық нысанды қағаз жеткізгіште ұсынған кезде аумақтық статистика органының тиісті қызметкері </w:t>
            </w:r>
            <w:r>
              <w:rPr>
                <w:rFonts w:ascii="Times New Roman"/>
                <w:b/>
                <w:i w:val="false"/>
                <w:color w:val="000000"/>
                <w:sz w:val="20"/>
              </w:rPr>
              <w:t>толтырады )</w:t>
            </w:r>
          </w:p>
          <w:bookmarkEnd w:id="102"/>
          <w:p>
            <w:pPr>
              <w:spacing w:after="20"/>
              <w:ind w:left="20"/>
              <w:jc w:val="both"/>
            </w:pPr>
            <w:r>
              <w:rPr>
                <w:rFonts w:ascii="Times New Roman"/>
                <w:b w:val="false"/>
                <w:i w:val="false"/>
                <w:color w:val="000000"/>
                <w:sz w:val="20"/>
              </w:rPr>
              <w:t>
Код вида объекта согласно "Перечню видов объектов и мощностей"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90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909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356" w:id="103"/>
          <w:p>
            <w:pPr>
              <w:spacing w:after="20"/>
              <w:ind w:left="20"/>
              <w:jc w:val="both"/>
            </w:pPr>
            <w:r>
              <w:rPr>
                <w:rFonts w:ascii="Times New Roman"/>
                <w:b w:val="false"/>
                <w:i w:val="false"/>
                <w:color w:val="000000"/>
                <w:sz w:val="20"/>
              </w:rPr>
              <w:t>
</w:t>
            </w:r>
            <w:r>
              <w:rPr>
                <w:rFonts w:ascii="Times New Roman"/>
                <w:b/>
                <w:i w:val="false"/>
                <w:color w:val="000000"/>
                <w:sz w:val="20"/>
              </w:rPr>
              <w:t>1.5 Әкімшілік-аумақтық объектілер жіктеуішіне сәйкес объектінің орналасқан жерінің коды (респондент статистикалық нысанды қағаз жеткізгіште ұсынған кезде аумақтық статистика органының тиісті қызметкері толтырады)</w:t>
            </w:r>
          </w:p>
          <w:bookmarkEnd w:id="103"/>
          <w:p>
            <w:pPr>
              <w:spacing w:after="20"/>
              <w:ind w:left="20"/>
              <w:jc w:val="both"/>
            </w:pPr>
            <w:r>
              <w:rPr>
                <w:rFonts w:ascii="Times New Roman"/>
                <w:b w:val="false"/>
                <w:i w:val="false"/>
                <w:color w:val="000000"/>
                <w:sz w:val="20"/>
              </w:rPr>
              <w:t>
Код местонахождения объекта согласно Классификатору административно-территориальных объектов(заполняется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25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2258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357" w:id="104"/>
          <w:p>
            <w:pPr>
              <w:spacing w:after="20"/>
              <w:ind w:left="20"/>
              <w:jc w:val="both"/>
            </w:pPr>
            <w:r>
              <w:rPr>
                <w:rFonts w:ascii="Times New Roman"/>
                <w:b w:val="false"/>
                <w:i w:val="false"/>
                <w:color w:val="000000"/>
                <w:sz w:val="20"/>
              </w:rPr>
              <w:t>
</w:t>
            </w:r>
            <w:r>
              <w:rPr>
                <w:rFonts w:ascii="Times New Roman"/>
                <w:b/>
                <w:i w:val="false"/>
                <w:color w:val="000000"/>
                <w:sz w:val="20"/>
              </w:rPr>
              <w:t>1.6 Экономикалық қызмет түрлерінің Жалпы жіктеуішіне сәйкес объектінің қызмет түрінің коды (респондент статистикалық нысанды қағаз жеткізгіште ұсынған кезде аумақтық статистика органының тиісті қызметкері толтырады)</w:t>
            </w:r>
          </w:p>
          <w:bookmarkEnd w:id="104"/>
          <w:p>
            <w:pPr>
              <w:spacing w:after="20"/>
              <w:ind w:left="20"/>
              <w:jc w:val="both"/>
            </w:pPr>
            <w:r>
              <w:rPr>
                <w:rFonts w:ascii="Times New Roman"/>
                <w:b w:val="false"/>
                <w:i w:val="false"/>
                <w:color w:val="000000"/>
                <w:sz w:val="20"/>
              </w:rPr>
              <w:t>
Код вида деятельности объекта согласно Общему классификатору видов экономической деятельности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11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3114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bookmarkStart w:name="z358" w:id="105"/>
          <w:p>
            <w:pPr>
              <w:spacing w:after="20"/>
              <w:ind w:left="20"/>
              <w:jc w:val="both"/>
            </w:pPr>
            <w:r>
              <w:rPr>
                <w:rFonts w:ascii="Times New Roman"/>
                <w:b w:val="false"/>
                <w:i w:val="false"/>
                <w:color w:val="000000"/>
                <w:sz w:val="20"/>
              </w:rPr>
              <w:t>
</w:t>
            </w:r>
            <w:r>
              <w:rPr>
                <w:rFonts w:ascii="Times New Roman"/>
                <w:b/>
                <w:i w:val="false"/>
                <w:color w:val="000000"/>
                <w:sz w:val="20"/>
              </w:rPr>
              <w:t>1.7 Объектілер саны</w:t>
            </w:r>
          </w:p>
          <w:bookmarkEnd w:id="105"/>
          <w:p>
            <w:pPr>
              <w:spacing w:after="20"/>
              <w:ind w:left="20"/>
              <w:jc w:val="both"/>
            </w:pPr>
            <w:r>
              <w:rPr>
                <w:rFonts w:ascii="Times New Roman"/>
                <w:b w:val="false"/>
                <w:i w:val="false"/>
                <w:color w:val="000000"/>
                <w:sz w:val="20"/>
              </w:rPr>
              <w:t>
Количество объектов</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002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359" w:id="106"/>
          <w:p>
            <w:pPr>
              <w:spacing w:after="20"/>
              <w:ind w:left="20"/>
              <w:jc w:val="both"/>
            </w:pPr>
            <w:r>
              <w:rPr>
                <w:rFonts w:ascii="Times New Roman"/>
                <w:b w:val="false"/>
                <w:i w:val="false"/>
                <w:color w:val="000000"/>
                <w:sz w:val="20"/>
              </w:rPr>
              <w:t>
</w:t>
            </w:r>
            <w:r>
              <w:rPr>
                <w:rFonts w:ascii="Times New Roman"/>
                <w:b/>
                <w:i w:val="false"/>
                <w:color w:val="000000"/>
                <w:sz w:val="20"/>
              </w:rPr>
              <w:t>1.8 Учаскенің кадастрлық нөмірі</w:t>
            </w:r>
          </w:p>
          <w:bookmarkEnd w:id="106"/>
          <w:p>
            <w:pPr>
              <w:spacing w:after="20"/>
              <w:ind w:left="20"/>
              <w:jc w:val="both"/>
            </w:pPr>
            <w:r>
              <w:rPr>
                <w:rFonts w:ascii="Times New Roman"/>
                <w:b w:val="false"/>
                <w:i w:val="false"/>
                <w:color w:val="000000"/>
                <w:sz w:val="20"/>
              </w:rPr>
              <w:t>
Кадастровый номер участка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36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36900" cy="571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0" w:type="auto"/>
            <w:gridSpan w:val="2"/>
            <w:tcBorders/>
            <w:tcMar>
              <w:top w:w="15" w:type="dxa"/>
              <w:left w:w="15" w:type="dxa"/>
              <w:bottom w:w="15" w:type="dxa"/>
              <w:right w:w="15" w:type="dxa"/>
            </w:tcMar>
            <w:vAlign w:val="center"/>
          </w:tcPr>
          <w:bookmarkStart w:name="z360" w:id="107"/>
          <w:p>
            <w:pPr>
              <w:spacing w:after="20"/>
              <w:ind w:left="20"/>
              <w:jc w:val="both"/>
            </w:pPr>
            <w:r>
              <w:rPr>
                <w:rFonts w:ascii="Times New Roman"/>
                <w:b w:val="false"/>
                <w:i w:val="false"/>
                <w:color w:val="000000"/>
                <w:sz w:val="20"/>
              </w:rPr>
              <w:t>
</w:t>
            </w:r>
            <w:r>
              <w:rPr>
                <w:rFonts w:ascii="Times New Roman"/>
                <w:b/>
                <w:i w:val="false"/>
                <w:color w:val="000000"/>
                <w:sz w:val="20"/>
              </w:rPr>
              <w:t>Ескертпе</w:t>
            </w:r>
            <w:r>
              <w:rPr>
                <w:rFonts w:ascii="Times New Roman"/>
                <w:b w:val="false"/>
                <w:i w:val="false"/>
                <w:color w:val="000000"/>
                <w:sz w:val="20"/>
              </w:rPr>
              <w:t>:</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i w:val="false"/>
                <w:color w:val="000000"/>
                <w:sz w:val="20"/>
              </w:rPr>
              <w:t xml:space="preserve"> Мұнда және бұдан әрі Қазақстан Республикасы Стратегиялық жоспарлау және реформалар агенттігінің Ұлттық статистика бюросының интернет-ресурсында "https://cabinet.stat.gov.kz/Респонденттерге//Статистикалық нысандар//Жылдық//1-ИС" сілтемесі бойынша орналасқан "Объектілер және қуаттар түрлерінің тізбесіне" сәйкес толтырылады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Здесь и далее заполняется согласно "Перечню видов объектов и мощностей", размещенному на интернет-ресурсе Бюро национальной статистики Агентства по стратегическому планированию и реформам Республики Казахстан по ссылке "https://cabinet.stat.gov.kz/Для респондентов//Статистические формы//Годовые формы//1-ИС"</w:t>
            </w:r>
          </w:p>
          <w:p>
            <w:pPr>
              <w:spacing w:after="20"/>
              <w:ind w:left="20"/>
              <w:jc w:val="both"/>
            </w:pPr>
            <w:r>
              <w:rPr>
                <w:rFonts w:ascii="Times New Roman"/>
                <w:b w:val="false"/>
                <w:i w:val="false"/>
                <w:color w:val="000000"/>
                <w:sz w:val="20"/>
              </w:rPr>
              <w:t>
</w:t>
            </w:r>
            <w:r>
              <w:rPr>
                <w:rFonts w:ascii="Times New Roman"/>
                <w:b/>
                <w:i w:val="false"/>
                <w:color w:val="000000"/>
                <w:sz w:val="20"/>
              </w:rPr>
              <w:t>2. Құрылыстың басым сипатын көрсетіңіз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Укажите преобладающий характер строительства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366" w:id="108"/>
                <w:p>
                  <w:pPr>
                    <w:spacing w:after="20"/>
                    <w:ind w:left="20"/>
                    <w:jc w:val="both"/>
                  </w:pPr>
                  <w:r>
                    <w:rPr>
                      <w:rFonts w:ascii="Times New Roman"/>
                      <w:b w:val="false"/>
                      <w:i w:val="false"/>
                      <w:color w:val="000000"/>
                      <w:sz w:val="20"/>
                    </w:rPr>
                    <w:t xml:space="preserve">
 </w:t>
                  </w:r>
                  <w:r>
                    <w:rPr>
                      <w:rFonts w:ascii="Times New Roman"/>
                      <w:b/>
                      <w:i w:val="false"/>
                      <w:color w:val="000000"/>
                      <w:sz w:val="20"/>
                    </w:rPr>
                    <w:t>2.1 Жаңа құрылыс</w:t>
                  </w:r>
                </w:p>
                <w:bookmarkEnd w:id="108"/>
                <w:p>
                  <w:pPr>
                    <w:spacing w:after="20"/>
                    <w:ind w:left="20"/>
                    <w:jc w:val="both"/>
                  </w:pPr>
                  <w:r>
                    <w:rPr>
                      <w:rFonts w:ascii="Times New Roman"/>
                      <w:b w:val="false"/>
                      <w:i w:val="false"/>
                      <w:color w:val="000000"/>
                      <w:sz w:val="20"/>
                    </w:rPr>
                    <w:t>
Новое строительство</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334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367" w:id="109"/>
                <w:p>
                  <w:pPr>
                    <w:spacing w:after="20"/>
                    <w:ind w:left="20"/>
                    <w:jc w:val="both"/>
                  </w:pPr>
                  <w:r>
                    <w:rPr>
                      <w:rFonts w:ascii="Times New Roman"/>
                      <w:b w:val="false"/>
                      <w:i w:val="false"/>
                      <w:color w:val="000000"/>
                      <w:sz w:val="20"/>
                    </w:rPr>
                    <w:t>
</w:t>
                  </w:r>
                  <w:r>
                    <w:rPr>
                      <w:rFonts w:ascii="Times New Roman"/>
                      <w:b/>
                      <w:i w:val="false"/>
                      <w:color w:val="000000"/>
                      <w:sz w:val="20"/>
                    </w:rPr>
                    <w:t>2.2 Реконструкция</w:t>
                  </w:r>
                </w:p>
                <w:bookmarkEnd w:id="109"/>
                <w:p>
                  <w:pPr>
                    <w:spacing w:after="20"/>
                    <w:ind w:left="20"/>
                    <w:jc w:val="both"/>
                  </w:pPr>
                  <w:r>
                    <w:rPr>
                      <w:rFonts w:ascii="Times New Roman"/>
                      <w:b w:val="false"/>
                      <w:i w:val="false"/>
                      <w:color w:val="000000"/>
                      <w:sz w:val="20"/>
                    </w:rPr>
                    <w:t>
Реконструкция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334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bookmarkStart w:name="z368" w:id="110"/>
                <w:p>
                  <w:pPr>
                    <w:spacing w:after="20"/>
                    <w:ind w:left="20"/>
                    <w:jc w:val="both"/>
                  </w:pPr>
                  <w:r>
                    <w:rPr>
                      <w:rFonts w:ascii="Times New Roman"/>
                      <w:b w:val="false"/>
                      <w:i w:val="false"/>
                      <w:color w:val="000000"/>
                      <w:sz w:val="20"/>
                    </w:rPr>
                    <w:t>
</w:t>
                  </w:r>
                  <w:r>
                    <w:rPr>
                      <w:rFonts w:ascii="Times New Roman"/>
                      <w:b/>
                      <w:i w:val="false"/>
                      <w:color w:val="000000"/>
                      <w:sz w:val="20"/>
                    </w:rPr>
                    <w:t>2.2.1 Реконструкциялау кезінде объектінің нысаналы мақсаты өзгере ме?</w:t>
                  </w:r>
                </w:p>
                <w:bookmarkEnd w:id="110"/>
                <w:p>
                  <w:pPr>
                    <w:spacing w:after="20"/>
                    <w:ind w:left="20"/>
                    <w:jc w:val="both"/>
                  </w:pPr>
                  <w:r>
                    <w:rPr>
                      <w:rFonts w:ascii="Times New Roman"/>
                      <w:b w:val="false"/>
                      <w:i w:val="false"/>
                      <w:color w:val="000000"/>
                      <w:sz w:val="20"/>
                    </w:rPr>
                    <w:t>
При реконструкции меняется ли целевое назначение объекта?</w:t>
                  </w:r>
                </w:p>
              </w:tc>
            </w:tr>
            <w:tr>
              <w:trPr>
                <w:trHeight w:val="30" w:hRule="atLeast"/>
              </w:trPr>
              <w:tc>
                <w:tcPr>
                  <w:tcW w:w="3075" w:type="dxa"/>
                  <w:tcBorders/>
                  <w:tcMar>
                    <w:top w:w="15" w:type="dxa"/>
                    <w:left w:w="15" w:type="dxa"/>
                    <w:bottom w:w="15" w:type="dxa"/>
                    <w:right w:w="15" w:type="dxa"/>
                  </w:tcMar>
                  <w:vAlign w:val="center"/>
                </w:tcPr>
                <w:bookmarkStart w:name="z369" w:id="111"/>
                <w:p>
                  <w:pPr>
                    <w:spacing w:after="20"/>
                    <w:ind w:left="20"/>
                    <w:jc w:val="both"/>
                  </w:pPr>
                  <w:r>
                    <w:rPr>
                      <w:rFonts w:ascii="Times New Roman"/>
                      <w:b w:val="false"/>
                      <w:i w:val="false"/>
                      <w:color w:val="000000"/>
                      <w:sz w:val="20"/>
                    </w:rPr>
                    <w:t xml:space="preserve">
 </w:t>
                  </w:r>
                  <w:r>
                    <w:rPr>
                      <w:rFonts w:ascii="Times New Roman"/>
                      <w:b/>
                      <w:i w:val="false"/>
                      <w:color w:val="000000"/>
                      <w:sz w:val="20"/>
                    </w:rPr>
                    <w:t>2.2.1.1 Иә</w:t>
                  </w:r>
                </w:p>
                <w:bookmarkEnd w:id="111"/>
                <w:p>
                  <w:pPr>
                    <w:spacing w:after="20"/>
                    <w:ind w:left="20"/>
                    <w:jc w:val="both"/>
                  </w:pPr>
                  <w:r>
                    <w:rPr>
                      <w:rFonts w:ascii="Times New Roman"/>
                      <w:b w:val="false"/>
                      <w:i w:val="false"/>
                      <w:color w:val="000000"/>
                      <w:sz w:val="20"/>
                    </w:rPr>
                    <w:t>
Да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334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370" w:id="112"/>
                <w:p>
                  <w:pPr>
                    <w:spacing w:after="20"/>
                    <w:ind w:left="20"/>
                    <w:jc w:val="both"/>
                  </w:pPr>
                  <w:r>
                    <w:rPr>
                      <w:rFonts w:ascii="Times New Roman"/>
                      <w:b w:val="false"/>
                      <w:i w:val="false"/>
                      <w:color w:val="000000"/>
                      <w:sz w:val="20"/>
                    </w:rPr>
                    <w:t>
</w:t>
                  </w:r>
                  <w:r>
                    <w:rPr>
                      <w:rFonts w:ascii="Times New Roman"/>
                      <w:b/>
                      <w:i w:val="false"/>
                      <w:color w:val="000000"/>
                      <w:sz w:val="20"/>
                    </w:rPr>
                    <w:t>2.2.1.2 Жоқ</w:t>
                  </w:r>
                </w:p>
                <w:bookmarkEnd w:id="112"/>
                <w:p>
                  <w:pPr>
                    <w:spacing w:after="20"/>
                    <w:ind w:left="20"/>
                    <w:jc w:val="both"/>
                  </w:pPr>
                  <w:r>
                    <w:rPr>
                      <w:rFonts w:ascii="Times New Roman"/>
                      <w:b w:val="false"/>
                      <w:i w:val="false"/>
                      <w:color w:val="000000"/>
                      <w:sz w:val="20"/>
                    </w:rPr>
                    <w:t>
Нет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334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bookmarkStart w:name="z371" w:id="113"/>
                <w:p>
                  <w:pPr>
                    <w:spacing w:after="20"/>
                    <w:ind w:left="20"/>
                    <w:jc w:val="both"/>
                  </w:pPr>
                  <w:r>
                    <w:rPr>
                      <w:rFonts w:ascii="Times New Roman"/>
                      <w:b w:val="false"/>
                      <w:i w:val="false"/>
                      <w:color w:val="000000"/>
                      <w:sz w:val="20"/>
                    </w:rPr>
                    <w:t xml:space="preserve">
 </w:t>
                  </w:r>
                  <w:r>
                    <w:rPr>
                      <w:rFonts w:ascii="Times New Roman"/>
                      <w:b/>
                      <w:i w:val="false"/>
                      <w:color w:val="000000"/>
                      <w:sz w:val="20"/>
                    </w:rPr>
                    <w:t>2.3 Кеңейту</w:t>
                  </w:r>
                </w:p>
                <w:bookmarkEnd w:id="113"/>
                <w:p>
                  <w:pPr>
                    <w:spacing w:after="20"/>
                    <w:ind w:left="20"/>
                    <w:jc w:val="both"/>
                  </w:pPr>
                  <w:r>
                    <w:rPr>
                      <w:rFonts w:ascii="Times New Roman"/>
                      <w:b w:val="false"/>
                      <w:i w:val="false"/>
                      <w:color w:val="000000"/>
                      <w:sz w:val="20"/>
                    </w:rPr>
                    <w:t>
Расширение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33400" cy="3810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372" w:id="114"/>
                <w:p>
                  <w:pPr>
                    <w:spacing w:after="20"/>
                    <w:ind w:left="20"/>
                    <w:jc w:val="both"/>
                  </w:pPr>
                  <w:r>
                    <w:rPr>
                      <w:rFonts w:ascii="Times New Roman"/>
                      <w:b w:val="false"/>
                      <w:i w:val="false"/>
                      <w:color w:val="000000"/>
                      <w:sz w:val="20"/>
                    </w:rPr>
                    <w:t>
</w:t>
                  </w:r>
                  <w:r>
                    <w:rPr>
                      <w:rFonts w:ascii="Times New Roman"/>
                      <w:b/>
                      <w:i w:val="false"/>
                      <w:color w:val="000000"/>
                      <w:sz w:val="20"/>
                    </w:rPr>
                    <w:t>2.4 Техникамен қайта жарақтандыру</w:t>
                  </w:r>
                </w:p>
                <w:bookmarkEnd w:id="114"/>
                <w:p>
                  <w:pPr>
                    <w:spacing w:after="20"/>
                    <w:ind w:left="20"/>
                    <w:jc w:val="both"/>
                  </w:pPr>
                  <w:r>
                    <w:rPr>
                      <w:rFonts w:ascii="Times New Roman"/>
                      <w:b w:val="false"/>
                      <w:i w:val="false"/>
                      <w:color w:val="000000"/>
                      <w:sz w:val="20"/>
                    </w:rPr>
                    <w:t>
Техническое перевооружение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334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bookmarkStart w:name="z373" w:id="115"/>
                <w:p>
                  <w:pPr>
                    <w:spacing w:after="20"/>
                    <w:ind w:left="20"/>
                    <w:jc w:val="both"/>
                  </w:pPr>
                  <w:r>
                    <w:rPr>
                      <w:rFonts w:ascii="Times New Roman"/>
                      <w:b w:val="false"/>
                      <w:i w:val="false"/>
                      <w:color w:val="000000"/>
                      <w:sz w:val="20"/>
                    </w:rPr>
                    <w:t xml:space="preserve">
 </w:t>
                  </w:r>
                  <w:r>
                    <w:rPr>
                      <w:rFonts w:ascii="Times New Roman"/>
                      <w:b/>
                      <w:i w:val="false"/>
                      <w:color w:val="000000"/>
                      <w:sz w:val="20"/>
                    </w:rPr>
                    <w:t>3. Жаңа ғимараттар санын көрсетіңіз, бірлік</w:t>
                  </w:r>
                </w:p>
                <w:bookmarkEnd w:id="115"/>
                <w:p>
                  <w:pPr>
                    <w:spacing w:after="20"/>
                    <w:ind w:left="20"/>
                    <w:jc w:val="both"/>
                  </w:pPr>
                  <w:r>
                    <w:rPr>
                      <w:rFonts w:ascii="Times New Roman"/>
                      <w:b w:val="false"/>
                      <w:i w:val="false"/>
                      <w:color w:val="000000"/>
                      <w:sz w:val="20"/>
                    </w:rPr>
                    <w:t>
Укажите количество новых зданий, единиц</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270000" cy="4572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bookmarkStart w:name="z374" w:id="116"/>
          <w:p>
            <w:pPr>
              <w:spacing w:after="20"/>
              <w:ind w:left="20"/>
              <w:jc w:val="both"/>
            </w:pPr>
            <w:r>
              <w:rPr>
                <w:rFonts w:ascii="Times New Roman"/>
                <w:b w:val="false"/>
                <w:i w:val="false"/>
                <w:color w:val="000000"/>
                <w:sz w:val="20"/>
              </w:rPr>
              <w:t>
</w:t>
            </w:r>
            <w:r>
              <w:rPr>
                <w:rFonts w:ascii="Times New Roman"/>
                <w:b/>
                <w:i w:val="false"/>
                <w:color w:val="000000"/>
                <w:sz w:val="20"/>
              </w:rPr>
              <w:t>4. Жаңа тұрғын немесе тұрғын емес ғимараттарды, жаңа тұрғын ғимараттағы кіріктіре-жапсарластыра салынған үй-жайларды немесе қолданыстағы ғимаратқа жапсаржай (қондыра салынған үй-жайлар) пайдалануға берілген жағдайда, мыналарды көрсетіңіз:</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4.1 Жалпы құрылыс көлемі, текше метр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Ғимараттың жалпы алаңы, шаршы метр (бұдан әрі –ш.м)</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строительный объем, Кубических метров</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70000" cy="4572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здания, квадратных метров (далее-кв.метров)</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270000" cy="4572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376" w:id="117"/>
          <w:p>
            <w:pPr>
              <w:spacing w:after="20"/>
              <w:ind w:left="20"/>
              <w:jc w:val="both"/>
            </w:pPr>
            <w:r>
              <w:rPr>
                <w:rFonts w:ascii="Times New Roman"/>
                <w:b w:val="false"/>
                <w:i w:val="false"/>
                <w:color w:val="000000"/>
                <w:sz w:val="20"/>
              </w:rPr>
              <w:t>
</w:t>
            </w:r>
            <w:r>
              <w:rPr>
                <w:rFonts w:ascii="Times New Roman"/>
                <w:b/>
                <w:i w:val="false"/>
                <w:color w:val="000000"/>
                <w:sz w:val="20"/>
              </w:rPr>
              <w:t>5. Өзге де тұрғын ғимараттар пайдалануға берілген жағдайда, тұрғын және қосалқы үй-жайлардың жалпы алаңын көрсетіңіз, шаршы метр</w:t>
            </w:r>
          </w:p>
          <w:bookmarkEnd w:id="117"/>
          <w:p>
            <w:pPr>
              <w:spacing w:after="20"/>
              <w:ind w:left="20"/>
              <w:jc w:val="both"/>
            </w:pPr>
            <w:r>
              <w:rPr>
                <w:rFonts w:ascii="Times New Roman"/>
                <w:b w:val="false"/>
                <w:i w:val="false"/>
                <w:color w:val="000000"/>
                <w:sz w:val="20"/>
              </w:rPr>
              <w:t>
При вводе в эксплуатацию прочего жилого здания укажите общую площадь жилых и подсобных помещений, кв. метров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3843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bookmarkStart w:name="z377" w:id="118"/>
          <w:p>
            <w:pPr>
              <w:spacing w:after="20"/>
              <w:ind w:left="20"/>
              <w:jc w:val="both"/>
            </w:pPr>
            <w:r>
              <w:rPr>
                <w:rFonts w:ascii="Times New Roman"/>
                <w:b w:val="false"/>
                <w:i w:val="false"/>
                <w:color w:val="000000"/>
                <w:sz w:val="20"/>
              </w:rPr>
              <w:t>
</w:t>
            </w:r>
            <w:r>
              <w:rPr>
                <w:rFonts w:ascii="Times New Roman"/>
                <w:b/>
                <w:i w:val="false"/>
                <w:color w:val="000000"/>
                <w:sz w:val="20"/>
              </w:rPr>
              <w:t>6. Тұрғын үй немесе жатақхана пайдалануға берілген жағдайда, ғимараттың қабаттылығын "√" белгісімен көрсетіңіз</w:t>
            </w:r>
          </w:p>
          <w:bookmarkEnd w:id="118"/>
          <w:p>
            <w:pPr>
              <w:spacing w:after="20"/>
              <w:ind w:left="20"/>
              <w:jc w:val="both"/>
            </w:pPr>
            <w:r>
              <w:rPr>
                <w:rFonts w:ascii="Times New Roman"/>
                <w:b w:val="false"/>
                <w:i w:val="false"/>
                <w:color w:val="000000"/>
                <w:sz w:val="20"/>
              </w:rPr>
              <w:t>
При вводе в эксплуатацию жилого дома или общежития отметьте знаком "√" этажность здания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55"/>
        <w:gridCol w:w="455"/>
        <w:gridCol w:w="455"/>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gridCol w:w="456"/>
        <w:gridCol w:w="456"/>
      </w:tblGrid>
      <w:tr>
        <w:trPr>
          <w:trHeight w:val="30" w:hRule="atLeast"/>
        </w:trPr>
        <w:tc>
          <w:tcPr>
            <w:tcW w:w="45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6.1
</w:t>
            </w:r>
          </w:p>
        </w:tc>
        <w:tc>
          <w:tcPr>
            <w:tcW w:w="0" w:type="auto"/>
            <w:gridSpan w:val="2"/>
            <w:tcBorders/>
            <w:tcMar>
              <w:top w:w="15" w:type="dxa"/>
              <w:left w:w="15" w:type="dxa"/>
              <w:bottom w:w="15" w:type="dxa"/>
              <w:right w:w="15" w:type="dxa"/>
            </w:tcMar>
            <w:vAlign w:val="center"/>
          </w:tcPr>
          <w:bookmarkStart w:name="z378" w:id="119"/>
          <w:p>
            <w:pPr>
              <w:spacing w:after="20"/>
              <w:ind w:left="20"/>
              <w:jc w:val="both"/>
            </w:pPr>
            <w:r>
              <w:rPr>
                <w:rFonts w:ascii="Times New Roman"/>
                <w:b w:val="false"/>
                <w:i w:val="false"/>
                <w:color w:val="000000"/>
                <w:sz w:val="20"/>
              </w:rPr>
              <w:t>
</w:t>
            </w:r>
            <w:r>
              <w:rPr>
                <w:rFonts w:ascii="Times New Roman"/>
                <w:b/>
                <w:i w:val="false"/>
                <w:color w:val="000000"/>
                <w:sz w:val="20"/>
              </w:rPr>
              <w:t>1 қабатты</w:t>
            </w:r>
          </w:p>
          <w:bookmarkEnd w:id="119"/>
          <w:p>
            <w:pPr>
              <w:spacing w:after="20"/>
              <w:ind w:left="20"/>
              <w:jc w:val="both"/>
            </w:pPr>
            <w:r>
              <w:rPr>
                <w:rFonts w:ascii="Times New Roman"/>
                <w:b w:val="false"/>
                <w:i w:val="false"/>
                <w:color w:val="000000"/>
                <w:sz w:val="20"/>
              </w:rPr>
              <w:t xml:space="preserve">
1-этажное </w:t>
            </w:r>
          </w:p>
        </w:tc>
        <w:tc>
          <w:tcPr>
            <w:tcW w:w="45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45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6.4
</w:t>
            </w:r>
          </w:p>
        </w:tc>
        <w:tc>
          <w:tcPr>
            <w:tcW w:w="0" w:type="auto"/>
            <w:gridSpan w:val="5"/>
            <w:tcBorders/>
            <w:tcMar>
              <w:top w:w="15" w:type="dxa"/>
              <w:left w:w="15" w:type="dxa"/>
              <w:bottom w:w="15" w:type="dxa"/>
              <w:right w:w="15" w:type="dxa"/>
            </w:tcMar>
            <w:vAlign w:val="center"/>
          </w:tcPr>
          <w:bookmarkStart w:name="z379" w:id="120"/>
          <w:p>
            <w:pPr>
              <w:spacing w:after="20"/>
              <w:ind w:left="20"/>
              <w:jc w:val="both"/>
            </w:pPr>
            <w:r>
              <w:rPr>
                <w:rFonts w:ascii="Times New Roman"/>
                <w:b w:val="false"/>
                <w:i w:val="false"/>
                <w:color w:val="000000"/>
                <w:sz w:val="20"/>
              </w:rPr>
              <w:t>
</w:t>
            </w:r>
            <w:r>
              <w:rPr>
                <w:rFonts w:ascii="Times New Roman"/>
                <w:b/>
                <w:i w:val="false"/>
                <w:color w:val="000000"/>
                <w:sz w:val="20"/>
              </w:rPr>
              <w:t>4 қабатты</w:t>
            </w:r>
          </w:p>
          <w:bookmarkEnd w:id="120"/>
          <w:p>
            <w:pPr>
              <w:spacing w:after="20"/>
              <w:ind w:left="20"/>
              <w:jc w:val="both"/>
            </w:pPr>
            <w:r>
              <w:rPr>
                <w:rFonts w:ascii="Times New Roman"/>
                <w:b w:val="false"/>
                <w:i w:val="false"/>
                <w:color w:val="000000"/>
                <w:sz w:val="20"/>
              </w:rPr>
              <w:t xml:space="preserve">
4-этажное </w:t>
            </w:r>
          </w:p>
        </w:tc>
        <w:tc>
          <w:tcPr>
            <w:tcW w:w="45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5"/>
            <w:tcBorders/>
            <w:tcMar>
              <w:top w:w="15" w:type="dxa"/>
              <w:left w:w="15" w:type="dxa"/>
              <w:bottom w:w="15" w:type="dxa"/>
              <w:right w:w="15" w:type="dxa"/>
            </w:tcMar>
            <w:vAlign w:val="center"/>
          </w:tcPr>
          <w:bookmarkStart w:name="z380" w:id="121"/>
          <w:p>
            <w:pPr>
              <w:spacing w:after="20"/>
              <w:ind w:left="20"/>
              <w:jc w:val="both"/>
            </w:pPr>
            <w:r>
              <w:rPr>
                <w:rFonts w:ascii="Times New Roman"/>
                <w:b w:val="false"/>
                <w:i w:val="false"/>
                <w:color w:val="000000"/>
                <w:sz w:val="20"/>
              </w:rPr>
              <w:t>
</w:t>
            </w:r>
            <w:r>
              <w:rPr>
                <w:rFonts w:ascii="Times New Roman"/>
                <w:b/>
                <w:i w:val="false"/>
                <w:color w:val="000000"/>
                <w:sz w:val="20"/>
              </w:rPr>
              <w:t>20 қабатты және одан да биік</w:t>
            </w:r>
          </w:p>
          <w:bookmarkEnd w:id="121"/>
          <w:p>
            <w:pPr>
              <w:spacing w:after="20"/>
              <w:ind w:left="20"/>
              <w:jc w:val="both"/>
            </w:pPr>
            <w:r>
              <w:rPr>
                <w:rFonts w:ascii="Times New Roman"/>
                <w:b w:val="false"/>
                <w:i w:val="false"/>
                <w:color w:val="000000"/>
                <w:sz w:val="20"/>
              </w:rPr>
              <w:t>
20-этажное и выше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5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
</w:t>
            </w:r>
          </w:p>
        </w:tc>
        <w:tc>
          <w:tcPr>
            <w:tcW w:w="0" w:type="auto"/>
            <w:gridSpan w:val="2"/>
            <w:tcBorders/>
            <w:tcMar>
              <w:top w:w="15" w:type="dxa"/>
              <w:left w:w="15" w:type="dxa"/>
              <w:bottom w:w="15" w:type="dxa"/>
              <w:right w:w="15" w:type="dxa"/>
            </w:tcMar>
            <w:vAlign w:val="center"/>
          </w:tcPr>
          <w:bookmarkStart w:name="z381" w:id="122"/>
          <w:p>
            <w:pPr>
              <w:spacing w:after="20"/>
              <w:ind w:left="20"/>
              <w:jc w:val="both"/>
            </w:pPr>
            <w:r>
              <w:rPr>
                <w:rFonts w:ascii="Times New Roman"/>
                <w:b w:val="false"/>
                <w:i w:val="false"/>
                <w:color w:val="000000"/>
                <w:sz w:val="20"/>
              </w:rPr>
              <w:t>
</w:t>
            </w:r>
            <w:r>
              <w:rPr>
                <w:rFonts w:ascii="Times New Roman"/>
                <w:b/>
                <w:i w:val="false"/>
                <w:color w:val="000000"/>
                <w:sz w:val="20"/>
              </w:rPr>
              <w:t>2 қабатты</w:t>
            </w:r>
          </w:p>
          <w:bookmarkEnd w:id="122"/>
          <w:p>
            <w:pPr>
              <w:spacing w:after="20"/>
              <w:ind w:left="20"/>
              <w:jc w:val="both"/>
            </w:pPr>
            <w:r>
              <w:rPr>
                <w:rFonts w:ascii="Times New Roman"/>
                <w:b w:val="false"/>
                <w:i w:val="false"/>
                <w:color w:val="000000"/>
                <w:sz w:val="20"/>
              </w:rPr>
              <w:t xml:space="preserve">
2-этажное </w:t>
            </w:r>
          </w:p>
        </w:tc>
        <w:tc>
          <w:tcPr>
            <w:tcW w:w="45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45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6.5
</w:t>
            </w:r>
          </w:p>
        </w:tc>
        <w:tc>
          <w:tcPr>
            <w:tcW w:w="0" w:type="auto"/>
            <w:gridSpan w:val="5"/>
            <w:tcBorders/>
            <w:tcMar>
              <w:top w:w="15" w:type="dxa"/>
              <w:left w:w="15" w:type="dxa"/>
              <w:bottom w:w="15" w:type="dxa"/>
              <w:right w:w="15" w:type="dxa"/>
            </w:tcMar>
            <w:vAlign w:val="center"/>
          </w:tcPr>
          <w:bookmarkStart w:name="z382" w:id="123"/>
          <w:p>
            <w:pPr>
              <w:spacing w:after="20"/>
              <w:ind w:left="20"/>
              <w:jc w:val="both"/>
            </w:pPr>
            <w:r>
              <w:rPr>
                <w:rFonts w:ascii="Times New Roman"/>
                <w:b w:val="false"/>
                <w:i w:val="false"/>
                <w:color w:val="000000"/>
                <w:sz w:val="20"/>
              </w:rPr>
              <w:t>
</w:t>
            </w:r>
            <w:r>
              <w:rPr>
                <w:rFonts w:ascii="Times New Roman"/>
                <w:b/>
                <w:i w:val="false"/>
                <w:color w:val="000000"/>
                <w:sz w:val="20"/>
              </w:rPr>
              <w:t>5-9 қабатты</w:t>
            </w:r>
          </w:p>
          <w:bookmarkEnd w:id="123"/>
          <w:p>
            <w:pPr>
              <w:spacing w:after="20"/>
              <w:ind w:left="20"/>
              <w:jc w:val="both"/>
            </w:pPr>
            <w:r>
              <w:rPr>
                <w:rFonts w:ascii="Times New Roman"/>
                <w:b w:val="false"/>
                <w:i w:val="false"/>
                <w:color w:val="000000"/>
                <w:sz w:val="20"/>
              </w:rPr>
              <w:t xml:space="preserve">
5-9-этажное </w:t>
            </w:r>
          </w:p>
        </w:tc>
        <w:tc>
          <w:tcPr>
            <w:tcW w:w="45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5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6.3
</w:t>
            </w:r>
          </w:p>
        </w:tc>
        <w:tc>
          <w:tcPr>
            <w:tcW w:w="0" w:type="auto"/>
            <w:gridSpan w:val="2"/>
            <w:tcBorders/>
            <w:tcMar>
              <w:top w:w="15" w:type="dxa"/>
              <w:left w:w="15" w:type="dxa"/>
              <w:bottom w:w="15" w:type="dxa"/>
              <w:right w:w="15" w:type="dxa"/>
            </w:tcMar>
            <w:vAlign w:val="center"/>
          </w:tcPr>
          <w:bookmarkStart w:name="z383" w:id="124"/>
          <w:p>
            <w:pPr>
              <w:spacing w:after="20"/>
              <w:ind w:left="20"/>
              <w:jc w:val="both"/>
            </w:pPr>
            <w:r>
              <w:rPr>
                <w:rFonts w:ascii="Times New Roman"/>
                <w:b w:val="false"/>
                <w:i w:val="false"/>
                <w:color w:val="000000"/>
                <w:sz w:val="20"/>
              </w:rPr>
              <w:t>
</w:t>
            </w:r>
            <w:r>
              <w:rPr>
                <w:rFonts w:ascii="Times New Roman"/>
                <w:b/>
                <w:i w:val="false"/>
                <w:color w:val="000000"/>
                <w:sz w:val="20"/>
              </w:rPr>
              <w:t>3 қабатты</w:t>
            </w:r>
          </w:p>
          <w:bookmarkEnd w:id="124"/>
          <w:p>
            <w:pPr>
              <w:spacing w:after="20"/>
              <w:ind w:left="20"/>
              <w:jc w:val="both"/>
            </w:pPr>
            <w:r>
              <w:rPr>
                <w:rFonts w:ascii="Times New Roman"/>
                <w:b w:val="false"/>
                <w:i w:val="false"/>
                <w:color w:val="000000"/>
                <w:sz w:val="20"/>
              </w:rPr>
              <w:t xml:space="preserve">
3-этажное </w:t>
            </w:r>
          </w:p>
        </w:tc>
        <w:tc>
          <w:tcPr>
            <w:tcW w:w="45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45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6.6
</w:t>
            </w:r>
          </w:p>
        </w:tc>
        <w:tc>
          <w:tcPr>
            <w:tcW w:w="0" w:type="auto"/>
            <w:gridSpan w:val="5"/>
            <w:tcBorders/>
            <w:tcMar>
              <w:top w:w="15" w:type="dxa"/>
              <w:left w:w="15" w:type="dxa"/>
              <w:bottom w:w="15" w:type="dxa"/>
              <w:right w:w="15" w:type="dxa"/>
            </w:tcMar>
            <w:vAlign w:val="center"/>
          </w:tcPr>
          <w:bookmarkStart w:name="z384" w:id="125"/>
          <w:p>
            <w:pPr>
              <w:spacing w:after="20"/>
              <w:ind w:left="20"/>
              <w:jc w:val="both"/>
            </w:pPr>
            <w:r>
              <w:rPr>
                <w:rFonts w:ascii="Times New Roman"/>
                <w:b w:val="false"/>
                <w:i w:val="false"/>
                <w:color w:val="000000"/>
                <w:sz w:val="20"/>
              </w:rPr>
              <w:t>
</w:t>
            </w:r>
            <w:r>
              <w:rPr>
                <w:rFonts w:ascii="Times New Roman"/>
                <w:b/>
                <w:i w:val="false"/>
                <w:color w:val="000000"/>
                <w:sz w:val="20"/>
              </w:rPr>
              <w:t>10-19 қабатты</w:t>
            </w:r>
          </w:p>
          <w:bookmarkEnd w:id="125"/>
          <w:p>
            <w:pPr>
              <w:spacing w:after="20"/>
              <w:ind w:left="20"/>
              <w:jc w:val="both"/>
            </w:pPr>
            <w:r>
              <w:rPr>
                <w:rFonts w:ascii="Times New Roman"/>
                <w:b w:val="false"/>
                <w:i w:val="false"/>
                <w:color w:val="000000"/>
                <w:sz w:val="20"/>
              </w:rPr>
              <w:t xml:space="preserve">
10-19-этажное </w:t>
            </w:r>
          </w:p>
        </w:tc>
        <w:tc>
          <w:tcPr>
            <w:tcW w:w="45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cMar>
              <w:top w:w="15" w:type="dxa"/>
              <w:left w:w="15" w:type="dxa"/>
              <w:bottom w:w="15" w:type="dxa"/>
              <w:right w:w="15" w:type="dxa"/>
            </w:tcMar>
            <w:vAlign w:val="center"/>
          </w:tcPr>
          <w:bookmarkStart w:name="z385" w:id="126"/>
          <w:p>
            <w:pPr>
              <w:spacing w:after="20"/>
              <w:ind w:left="20"/>
              <w:jc w:val="both"/>
            </w:pPr>
            <w:r>
              <w:rPr>
                <w:rFonts w:ascii="Times New Roman"/>
                <w:b w:val="false"/>
                <w:i w:val="false"/>
                <w:color w:val="000000"/>
                <w:sz w:val="20"/>
              </w:rPr>
              <w:t>
</w:t>
            </w:r>
            <w:r>
              <w:rPr>
                <w:rFonts w:ascii="Times New Roman"/>
                <w:b/>
                <w:i w:val="false"/>
                <w:color w:val="000000"/>
                <w:sz w:val="20"/>
              </w:rPr>
              <w:t>7. Тұрғын үй немесе жатақхана пайдалануға берілген жағдайда, абаттандыру дәрежесін "√" белгісімен көрсетіңіз</w:t>
            </w:r>
          </w:p>
          <w:bookmarkEnd w:id="126"/>
          <w:p>
            <w:pPr>
              <w:spacing w:after="20"/>
              <w:ind w:left="20"/>
              <w:jc w:val="both"/>
            </w:pPr>
            <w:r>
              <w:rPr>
                <w:rFonts w:ascii="Times New Roman"/>
                <w:b w:val="false"/>
                <w:i w:val="false"/>
                <w:color w:val="000000"/>
                <w:sz w:val="20"/>
              </w:rPr>
              <w:t>
При вводе в эксплуатацию жилого дома или общежития отметьте знаком "√" степень благоустройства</w:t>
            </w:r>
          </w:p>
        </w:tc>
      </w:tr>
      <w:tr>
        <w:trPr>
          <w:trHeight w:val="30" w:hRule="atLeast"/>
        </w:trPr>
        <w:tc>
          <w:tcPr>
            <w:tcW w:w="45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7.1 сумен жабдықтау</w:t>
            </w:r>
          </w:p>
          <w:p>
            <w:pPr>
              <w:spacing w:after="20"/>
              <w:ind w:left="20"/>
              <w:jc w:val="both"/>
            </w:pPr>
          </w:p>
          <w:p>
            <w:pPr>
              <w:spacing w:after="20"/>
              <w:ind w:left="20"/>
              <w:jc w:val="both"/>
            </w:pPr>
            <w:r>
              <w:rPr>
                <w:rFonts w:ascii="Times New Roman"/>
                <w:b/>
                <w:i w:val="false"/>
                <w:color w:val="000000"/>
                <w:sz w:val="20"/>
              </w:rPr>
              <w:t>
водоснабжение
</w:t>
            </w:r>
          </w:p>
        </w:tc>
        <w:tc>
          <w:tcPr>
            <w:tcW w:w="45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45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7.5 орталықтан ыстық сумен жабдықтау</w:t>
            </w:r>
          </w:p>
          <w:p>
            <w:pPr>
              <w:spacing w:after="20"/>
              <w:ind w:left="20"/>
              <w:jc w:val="both"/>
            </w:pPr>
          </w:p>
          <w:p>
            <w:pPr>
              <w:spacing w:after="20"/>
              <w:ind w:left="20"/>
              <w:jc w:val="both"/>
            </w:pPr>
            <w:r>
              <w:rPr>
                <w:rFonts w:ascii="Times New Roman"/>
                <w:b/>
                <w:i w:val="false"/>
                <w:color w:val="000000"/>
                <w:sz w:val="20"/>
              </w:rPr>
              <w:t>
центральное горячее водоснабжение
</w:t>
            </w:r>
          </w:p>
        </w:tc>
        <w:tc>
          <w:tcPr>
            <w:tcW w:w="45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45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7.8 желілік (табиғи) газ</w:t>
            </w:r>
          </w:p>
          <w:p>
            <w:pPr>
              <w:spacing w:after="20"/>
              <w:ind w:left="20"/>
              <w:jc w:val="both"/>
            </w:pPr>
          </w:p>
          <w:p>
            <w:pPr>
              <w:spacing w:after="20"/>
              <w:ind w:left="20"/>
              <w:jc w:val="both"/>
            </w:pPr>
            <w:r>
              <w:rPr>
                <w:rFonts w:ascii="Times New Roman"/>
                <w:b/>
                <w:i w:val="false"/>
                <w:color w:val="000000"/>
                <w:sz w:val="20"/>
              </w:rPr>
              <w:t>
сетевой газ (природный)
</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5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7.2 кәріз</w:t>
            </w:r>
          </w:p>
          <w:p>
            <w:pPr>
              <w:spacing w:after="20"/>
              <w:ind w:left="20"/>
              <w:jc w:val="both"/>
            </w:pPr>
          </w:p>
          <w:p>
            <w:pPr>
              <w:spacing w:after="20"/>
              <w:ind w:left="20"/>
              <w:jc w:val="both"/>
            </w:pPr>
            <w:r>
              <w:rPr>
                <w:rFonts w:ascii="Times New Roman"/>
                <w:b/>
                <w:i w:val="false"/>
                <w:color w:val="000000"/>
                <w:sz w:val="20"/>
              </w:rPr>
              <w:t>
канализация
</w:t>
            </w:r>
          </w:p>
        </w:tc>
        <w:tc>
          <w:tcPr>
            <w:tcW w:w="45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45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7.6 жеке су жылытқыштардан ыстық сумен жабдықтау</w:t>
            </w:r>
          </w:p>
          <w:p>
            <w:pPr>
              <w:spacing w:after="20"/>
              <w:ind w:left="20"/>
              <w:jc w:val="both"/>
            </w:pPr>
          </w:p>
          <w:p>
            <w:pPr>
              <w:spacing w:after="20"/>
              <w:ind w:left="20"/>
              <w:jc w:val="both"/>
            </w:pPr>
            <w:r>
              <w:rPr>
                <w:rFonts w:ascii="Times New Roman"/>
                <w:b/>
                <w:i w:val="false"/>
                <w:color w:val="000000"/>
                <w:sz w:val="20"/>
              </w:rPr>
              <w:t>
горячее водоснабжение от индивидуальных водонагревателей
</w:t>
            </w:r>
          </w:p>
        </w:tc>
        <w:tc>
          <w:tcPr>
            <w:tcW w:w="45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45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7.9 сұйытылған (баллондағы) газ</w:t>
            </w:r>
          </w:p>
          <w:p>
            <w:pPr>
              <w:spacing w:after="20"/>
              <w:ind w:left="20"/>
              <w:jc w:val="both"/>
            </w:pPr>
          </w:p>
          <w:p>
            <w:pPr>
              <w:spacing w:after="20"/>
              <w:ind w:left="20"/>
              <w:jc w:val="both"/>
            </w:pPr>
            <w:r>
              <w:rPr>
                <w:rFonts w:ascii="Times New Roman"/>
                <w:b/>
                <w:i w:val="false"/>
                <w:color w:val="000000"/>
                <w:sz w:val="20"/>
              </w:rPr>
              <w:t>
газ сжиженный (в баллонах)
</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5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7.3 орталықтан жылыту</w:t>
            </w:r>
          </w:p>
          <w:p>
            <w:pPr>
              <w:spacing w:after="20"/>
              <w:ind w:left="20"/>
              <w:jc w:val="both"/>
            </w:pPr>
          </w:p>
          <w:p>
            <w:pPr>
              <w:spacing w:after="20"/>
              <w:ind w:left="20"/>
              <w:jc w:val="both"/>
            </w:pPr>
            <w:r>
              <w:rPr>
                <w:rFonts w:ascii="Times New Roman"/>
                <w:b/>
                <w:i w:val="false"/>
                <w:color w:val="000000"/>
                <w:sz w:val="20"/>
              </w:rPr>
              <w:t>
центральное отопление
</w:t>
            </w:r>
          </w:p>
        </w:tc>
        <w:tc>
          <w:tcPr>
            <w:tcW w:w="45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45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7.7 тұрақты ванна немесе сусебезгі</w:t>
            </w:r>
          </w:p>
          <w:p>
            <w:pPr>
              <w:spacing w:after="20"/>
              <w:ind w:left="20"/>
              <w:jc w:val="both"/>
            </w:pPr>
          </w:p>
          <w:p>
            <w:pPr>
              <w:spacing w:after="20"/>
              <w:ind w:left="20"/>
              <w:jc w:val="both"/>
            </w:pPr>
            <w:r>
              <w:rPr>
                <w:rFonts w:ascii="Times New Roman"/>
                <w:b/>
                <w:i w:val="false"/>
                <w:color w:val="000000"/>
                <w:sz w:val="20"/>
              </w:rPr>
              <w:t>
стационарная ванна или душ
</w:t>
            </w:r>
          </w:p>
        </w:tc>
        <w:tc>
          <w:tcPr>
            <w:tcW w:w="45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45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7. 10 электр плитасы (еденге қоятын)</w:t>
            </w:r>
          </w:p>
          <w:p>
            <w:pPr>
              <w:spacing w:after="20"/>
              <w:ind w:left="20"/>
              <w:jc w:val="both"/>
            </w:pPr>
          </w:p>
          <w:p>
            <w:pPr>
              <w:spacing w:after="20"/>
              <w:ind w:left="20"/>
              <w:jc w:val="both"/>
            </w:pPr>
            <w:r>
              <w:rPr>
                <w:rFonts w:ascii="Times New Roman"/>
                <w:b/>
                <w:i w:val="false"/>
                <w:color w:val="000000"/>
                <w:sz w:val="20"/>
              </w:rPr>
              <w:t>
электроплита (напольная)
</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2"/>
            <w:tcBorders/>
            <w:tcMar>
              <w:top w:w="15" w:type="dxa"/>
              <w:left w:w="15" w:type="dxa"/>
              <w:bottom w:w="15" w:type="dxa"/>
              <w:right w:w="15" w:type="dxa"/>
            </w:tcMar>
            <w:vAlign w:val="center"/>
          </w:tcPr>
          <w:bookmarkStart w:name="z395" w:id="127"/>
          <w:p>
            <w:pPr>
              <w:spacing w:after="20"/>
              <w:ind w:left="20"/>
              <w:jc w:val="both"/>
            </w:pPr>
            <w:r>
              <w:rPr>
                <w:rFonts w:ascii="Times New Roman"/>
                <w:b w:val="false"/>
                <w:i w:val="false"/>
                <w:color w:val="000000"/>
                <w:sz w:val="20"/>
              </w:rPr>
              <w:t>
</w:t>
            </w:r>
            <w:r>
              <w:rPr>
                <w:rFonts w:ascii="Times New Roman"/>
                <w:b/>
                <w:i w:val="false"/>
                <w:color w:val="000000"/>
                <w:sz w:val="20"/>
              </w:rPr>
              <w:t>7.4 дербес жылыту (жеке қондырғылардан, қазандықтардан жылыту)</w:t>
            </w:r>
          </w:p>
          <w:bookmarkEnd w:id="127"/>
          <w:p>
            <w:pPr>
              <w:spacing w:after="20"/>
              <w:ind w:left="20"/>
              <w:jc w:val="both"/>
            </w:pPr>
            <w:r>
              <w:rPr>
                <w:rFonts w:ascii="Times New Roman"/>
                <w:b w:val="false"/>
                <w:i w:val="false"/>
                <w:color w:val="000000"/>
                <w:sz w:val="20"/>
              </w:rPr>
              <w:t>
автономное отопление (отопление от индивидуальных установок, котлов)</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7"/>
            <w:tcBorders/>
            <w:tcMar>
              <w:top w:w="15" w:type="dxa"/>
              <w:left w:w="15" w:type="dxa"/>
              <w:bottom w:w="15" w:type="dxa"/>
              <w:right w:w="15" w:type="dxa"/>
            </w:tcMar>
            <w:vAlign w:val="center"/>
          </w:tcPr>
          <w:bookmarkStart w:name="z396" w:id="128"/>
          <w:p>
            <w:pPr>
              <w:spacing w:after="20"/>
              <w:ind w:left="20"/>
              <w:jc w:val="both"/>
            </w:pPr>
            <w:r>
              <w:rPr>
                <w:rFonts w:ascii="Times New Roman"/>
                <w:b w:val="false"/>
                <w:i w:val="false"/>
                <w:color w:val="000000"/>
                <w:sz w:val="20"/>
              </w:rPr>
              <w:t>
</w:t>
            </w:r>
            <w:r>
              <w:rPr>
                <w:rFonts w:ascii="Times New Roman"/>
                <w:b/>
                <w:i w:val="false"/>
                <w:color w:val="000000"/>
                <w:sz w:val="20"/>
              </w:rPr>
              <w:t>8. Тұрғын үй немесе жатақхананы пайдалануға берген кезде ғимарат қабырғалары мен аражабындарының материалын көрсетіңіз</w:t>
            </w:r>
          </w:p>
          <w:bookmarkEnd w:id="128"/>
          <w:p>
            <w:pPr>
              <w:spacing w:after="20"/>
              <w:ind w:left="20"/>
              <w:jc w:val="both"/>
            </w:pPr>
            <w:r>
              <w:rPr>
                <w:rFonts w:ascii="Times New Roman"/>
                <w:b w:val="false"/>
                <w:i w:val="false"/>
                <w:color w:val="000000"/>
                <w:sz w:val="20"/>
              </w:rPr>
              <w:t>
При вводе в эксплуатацию жилого дома или общежития укажите материалы стен и перекрытий здания</w:t>
            </w:r>
          </w:p>
        </w:tc>
      </w:tr>
      <w:tr>
        <w:trPr>
          <w:trHeight w:val="30" w:hRule="atLeast"/>
        </w:trPr>
        <w:tc>
          <w:tcPr>
            <w:tcW w:w="0" w:type="auto"/>
            <w:gridSpan w:val="27"/>
            <w:tcBorders/>
            <w:tcMar>
              <w:top w:w="15" w:type="dxa"/>
              <w:left w:w="15" w:type="dxa"/>
              <w:bottom w:w="15" w:type="dxa"/>
              <w:right w:w="15" w:type="dxa"/>
            </w:tcMar>
            <w:vAlign w:val="center"/>
          </w:tcPr>
          <w:bookmarkStart w:name="z397" w:id="129"/>
          <w:p>
            <w:pPr>
              <w:spacing w:after="20"/>
              <w:ind w:left="20"/>
              <w:jc w:val="both"/>
            </w:pPr>
            <w:r>
              <w:rPr>
                <w:rFonts w:ascii="Times New Roman"/>
                <w:b w:val="false"/>
                <w:i w:val="false"/>
                <w:color w:val="000000"/>
                <w:sz w:val="20"/>
              </w:rPr>
              <w:t>
</w:t>
            </w:r>
            <w:r>
              <w:rPr>
                <w:rFonts w:ascii="Times New Roman"/>
                <w:b/>
                <w:i w:val="false"/>
                <w:color w:val="000000"/>
                <w:sz w:val="20"/>
              </w:rPr>
              <w:t>8.1 Ғимарат қабырғаларының басым материалын "√" белгісімен белгілеңіз</w:t>
            </w:r>
          </w:p>
          <w:bookmarkEnd w:id="129"/>
          <w:p>
            <w:pPr>
              <w:spacing w:after="20"/>
              <w:ind w:left="20"/>
              <w:jc w:val="both"/>
            </w:pPr>
            <w:r>
              <w:rPr>
                <w:rFonts w:ascii="Times New Roman"/>
                <w:b w:val="false"/>
                <w:i w:val="false"/>
                <w:color w:val="000000"/>
                <w:sz w:val="20"/>
              </w:rPr>
              <w:t>
Отметьте знаком "√" преобладающий материал стен здания</w:t>
            </w:r>
          </w:p>
        </w:tc>
      </w:tr>
      <w:tr>
        <w:trPr>
          <w:trHeight w:val="30" w:hRule="atLeast"/>
        </w:trPr>
        <w:tc>
          <w:tcPr>
            <w:tcW w:w="0" w:type="auto"/>
            <w:gridSpan w:val="7"/>
            <w:tcBorders/>
            <w:tcMar>
              <w:top w:w="15" w:type="dxa"/>
              <w:left w:w="15" w:type="dxa"/>
              <w:bottom w:w="15" w:type="dxa"/>
              <w:right w:w="15" w:type="dxa"/>
            </w:tcMar>
            <w:vAlign w:val="center"/>
          </w:tcPr>
          <w:bookmarkStart w:name="z398" w:id="130"/>
          <w:p>
            <w:pPr>
              <w:spacing w:after="20"/>
              <w:ind w:left="20"/>
              <w:jc w:val="both"/>
            </w:pPr>
            <w:r>
              <w:rPr>
                <w:rFonts w:ascii="Times New Roman"/>
                <w:b w:val="false"/>
                <w:i w:val="false"/>
                <w:color w:val="000000"/>
                <w:sz w:val="20"/>
              </w:rPr>
              <w:t>
</w:t>
            </w:r>
            <w:r>
              <w:rPr>
                <w:rFonts w:ascii="Times New Roman"/>
                <w:b/>
                <w:i w:val="false"/>
                <w:color w:val="000000"/>
                <w:sz w:val="20"/>
              </w:rPr>
              <w:t>8.1.1 кірпіш, тас</w:t>
            </w:r>
          </w:p>
          <w:bookmarkEnd w:id="130"/>
          <w:p>
            <w:pPr>
              <w:spacing w:after="20"/>
              <w:ind w:left="20"/>
              <w:jc w:val="both"/>
            </w:pPr>
            <w:r>
              <w:rPr>
                <w:rFonts w:ascii="Times New Roman"/>
                <w:b w:val="false"/>
                <w:i w:val="false"/>
                <w:color w:val="000000"/>
                <w:sz w:val="20"/>
              </w:rPr>
              <w:t>
кирпич, камень</w:t>
            </w:r>
          </w:p>
        </w:tc>
        <w:tc>
          <w:tcPr>
            <w:tcW w:w="45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bookmarkStart w:name="z399" w:id="131"/>
          <w:p>
            <w:pPr>
              <w:spacing w:after="20"/>
              <w:ind w:left="20"/>
              <w:jc w:val="both"/>
            </w:pPr>
            <w:r>
              <w:rPr>
                <w:rFonts w:ascii="Times New Roman"/>
                <w:b w:val="false"/>
                <w:i w:val="false"/>
                <w:color w:val="000000"/>
                <w:sz w:val="20"/>
              </w:rPr>
              <w:t>
</w:t>
            </w:r>
            <w:r>
              <w:rPr>
                <w:rFonts w:ascii="Times New Roman"/>
                <w:b/>
                <w:i w:val="false"/>
                <w:color w:val="000000"/>
                <w:sz w:val="20"/>
              </w:rPr>
              <w:t>8.1.5 ірі блокты</w:t>
            </w:r>
          </w:p>
          <w:bookmarkEnd w:id="131"/>
          <w:p>
            <w:pPr>
              <w:spacing w:after="20"/>
              <w:ind w:left="20"/>
              <w:jc w:val="both"/>
            </w:pPr>
            <w:r>
              <w:rPr>
                <w:rFonts w:ascii="Times New Roman"/>
                <w:b w:val="false"/>
                <w:i w:val="false"/>
                <w:color w:val="000000"/>
                <w:sz w:val="20"/>
              </w:rPr>
              <w:t>
крупноблочный</w:t>
            </w:r>
          </w:p>
        </w:tc>
        <w:tc>
          <w:tcPr>
            <w:tcW w:w="45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bookmarkStart w:name="z400" w:id="132"/>
          <w:p>
            <w:pPr>
              <w:spacing w:after="20"/>
              <w:ind w:left="20"/>
              <w:jc w:val="both"/>
            </w:pPr>
            <w:r>
              <w:rPr>
                <w:rFonts w:ascii="Times New Roman"/>
                <w:b w:val="false"/>
                <w:i w:val="false"/>
                <w:color w:val="000000"/>
                <w:sz w:val="20"/>
              </w:rPr>
              <w:t>
</w:t>
            </w:r>
            <w:r>
              <w:rPr>
                <w:rFonts w:ascii="Times New Roman"/>
                <w:b/>
                <w:i w:val="false"/>
                <w:color w:val="000000"/>
                <w:sz w:val="20"/>
              </w:rPr>
              <w:t>8.1.9 саман</w:t>
            </w:r>
          </w:p>
          <w:bookmarkEnd w:id="132"/>
          <w:p>
            <w:pPr>
              <w:spacing w:after="20"/>
              <w:ind w:left="20"/>
              <w:jc w:val="both"/>
            </w:pPr>
            <w:r>
              <w:rPr>
                <w:rFonts w:ascii="Times New Roman"/>
                <w:b w:val="false"/>
                <w:i w:val="false"/>
                <w:color w:val="000000"/>
                <w:sz w:val="20"/>
              </w:rPr>
              <w:t>
саман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401" w:id="133"/>
          <w:p>
            <w:pPr>
              <w:spacing w:after="20"/>
              <w:ind w:left="20"/>
              <w:jc w:val="both"/>
            </w:pPr>
            <w:r>
              <w:rPr>
                <w:rFonts w:ascii="Times New Roman"/>
                <w:b w:val="false"/>
                <w:i w:val="false"/>
                <w:color w:val="000000"/>
                <w:sz w:val="20"/>
              </w:rPr>
              <w:t>
</w:t>
            </w:r>
            <w:r>
              <w:rPr>
                <w:rFonts w:ascii="Times New Roman"/>
                <w:b/>
                <w:i w:val="false"/>
                <w:color w:val="000000"/>
                <w:sz w:val="20"/>
              </w:rPr>
              <w:t>8.1.2 ірі панельді</w:t>
            </w:r>
          </w:p>
          <w:bookmarkEnd w:id="133"/>
          <w:p>
            <w:pPr>
              <w:spacing w:after="20"/>
              <w:ind w:left="20"/>
              <w:jc w:val="both"/>
            </w:pPr>
            <w:r>
              <w:rPr>
                <w:rFonts w:ascii="Times New Roman"/>
                <w:b w:val="false"/>
                <w:i w:val="false"/>
                <w:color w:val="000000"/>
                <w:sz w:val="20"/>
              </w:rPr>
              <w:t>
крупнопанельный</w:t>
            </w:r>
          </w:p>
        </w:tc>
        <w:tc>
          <w:tcPr>
            <w:tcW w:w="45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bookmarkStart w:name="z402" w:id="134"/>
          <w:p>
            <w:pPr>
              <w:spacing w:after="20"/>
              <w:ind w:left="20"/>
              <w:jc w:val="both"/>
            </w:pPr>
            <w:r>
              <w:rPr>
                <w:rFonts w:ascii="Times New Roman"/>
                <w:b w:val="false"/>
                <w:i w:val="false"/>
                <w:color w:val="000000"/>
                <w:sz w:val="20"/>
              </w:rPr>
              <w:t>
</w:t>
            </w:r>
            <w:r>
              <w:rPr>
                <w:rFonts w:ascii="Times New Roman"/>
                <w:b/>
                <w:i w:val="false"/>
                <w:color w:val="000000"/>
                <w:sz w:val="20"/>
              </w:rPr>
              <w:t>8.1.6 ағаш, шпалдар</w:t>
            </w:r>
          </w:p>
          <w:bookmarkEnd w:id="134"/>
          <w:p>
            <w:pPr>
              <w:spacing w:after="20"/>
              <w:ind w:left="20"/>
              <w:jc w:val="both"/>
            </w:pPr>
            <w:r>
              <w:rPr>
                <w:rFonts w:ascii="Times New Roman"/>
                <w:b w:val="false"/>
                <w:i w:val="false"/>
                <w:color w:val="000000"/>
                <w:sz w:val="20"/>
              </w:rPr>
              <w:t>
дерево, шпалы</w:t>
            </w:r>
          </w:p>
        </w:tc>
        <w:tc>
          <w:tcPr>
            <w:tcW w:w="45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bookmarkStart w:name="z403" w:id="135"/>
          <w:p>
            <w:pPr>
              <w:spacing w:after="20"/>
              <w:ind w:left="20"/>
              <w:jc w:val="both"/>
            </w:pPr>
            <w:r>
              <w:rPr>
                <w:rFonts w:ascii="Times New Roman"/>
                <w:b w:val="false"/>
                <w:i w:val="false"/>
                <w:color w:val="000000"/>
                <w:sz w:val="20"/>
              </w:rPr>
              <w:t>
</w:t>
            </w:r>
            <w:r>
              <w:rPr>
                <w:rFonts w:ascii="Times New Roman"/>
                <w:b/>
                <w:i w:val="false"/>
                <w:color w:val="000000"/>
                <w:sz w:val="20"/>
              </w:rPr>
              <w:t>8.1.10 қаңқа-қамысты</w:t>
            </w:r>
          </w:p>
          <w:bookmarkEnd w:id="135"/>
          <w:p>
            <w:pPr>
              <w:spacing w:after="20"/>
              <w:ind w:left="20"/>
              <w:jc w:val="both"/>
            </w:pPr>
            <w:r>
              <w:rPr>
                <w:rFonts w:ascii="Times New Roman"/>
                <w:b w:val="false"/>
                <w:i w:val="false"/>
                <w:color w:val="000000"/>
                <w:sz w:val="20"/>
              </w:rPr>
              <w:t>
каркасно-камышитовый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404" w:id="136"/>
          <w:p>
            <w:pPr>
              <w:spacing w:after="20"/>
              <w:ind w:left="20"/>
              <w:jc w:val="both"/>
            </w:pPr>
            <w:r>
              <w:rPr>
                <w:rFonts w:ascii="Times New Roman"/>
                <w:b w:val="false"/>
                <w:i w:val="false"/>
                <w:color w:val="000000"/>
                <w:sz w:val="20"/>
              </w:rPr>
              <w:t>
</w:t>
            </w:r>
            <w:r>
              <w:rPr>
                <w:rFonts w:ascii="Times New Roman"/>
                <w:b/>
                <w:i w:val="false"/>
                <w:color w:val="000000"/>
                <w:sz w:val="20"/>
              </w:rPr>
              <w:t xml:space="preserve">8.1.3 қаңқа-панельді </w:t>
            </w:r>
          </w:p>
          <w:bookmarkEnd w:id="136"/>
          <w:p>
            <w:pPr>
              <w:spacing w:after="20"/>
              <w:ind w:left="20"/>
              <w:jc w:val="both"/>
            </w:pPr>
            <w:r>
              <w:rPr>
                <w:rFonts w:ascii="Times New Roman"/>
                <w:b w:val="false"/>
                <w:i w:val="false"/>
                <w:color w:val="000000"/>
                <w:sz w:val="20"/>
              </w:rPr>
              <w:t>
каркасно-панельный</w:t>
            </w:r>
          </w:p>
        </w:tc>
        <w:tc>
          <w:tcPr>
            <w:tcW w:w="45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bookmarkStart w:name="z405" w:id="137"/>
          <w:p>
            <w:pPr>
              <w:spacing w:after="20"/>
              <w:ind w:left="20"/>
              <w:jc w:val="both"/>
            </w:pPr>
            <w:r>
              <w:rPr>
                <w:rFonts w:ascii="Times New Roman"/>
                <w:b w:val="false"/>
                <w:i w:val="false"/>
                <w:color w:val="000000"/>
                <w:sz w:val="20"/>
              </w:rPr>
              <w:t>
</w:t>
            </w:r>
            <w:r>
              <w:rPr>
                <w:rFonts w:ascii="Times New Roman"/>
                <w:b/>
                <w:i w:val="false"/>
                <w:color w:val="000000"/>
                <w:sz w:val="20"/>
              </w:rPr>
              <w:t xml:space="preserve">8.1.7 монолитті бетон (темір бетон) </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монолитный бетон (железобетон)</w:t>
            </w:r>
          </w:p>
          <w:p>
            <w:pPr>
              <w:spacing w:after="20"/>
              <w:ind w:left="20"/>
              <w:jc w:val="both"/>
            </w:pPr>
            <w:r>
              <w:rPr>
                <w:rFonts w:ascii="Times New Roman"/>
                <w:b w:val="false"/>
                <w:i w:val="false"/>
                <w:color w:val="000000"/>
                <w:sz w:val="20"/>
              </w:rPr>
              <w:t>
 </w:t>
            </w:r>
          </w:p>
        </w:tc>
        <w:tc>
          <w:tcPr>
            <w:tcW w:w="45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bookmarkStart w:name="z407" w:id="138"/>
          <w:p>
            <w:pPr>
              <w:spacing w:after="20"/>
              <w:ind w:left="20"/>
              <w:jc w:val="both"/>
            </w:pPr>
            <w:r>
              <w:rPr>
                <w:rFonts w:ascii="Times New Roman"/>
                <w:b w:val="false"/>
                <w:i w:val="false"/>
                <w:color w:val="000000"/>
                <w:sz w:val="20"/>
              </w:rPr>
              <w:t>
</w:t>
            </w:r>
            <w:r>
              <w:rPr>
                <w:rFonts w:ascii="Times New Roman"/>
                <w:b/>
                <w:i w:val="false"/>
                <w:color w:val="000000"/>
                <w:sz w:val="20"/>
              </w:rPr>
              <w:t xml:space="preserve">8.1.11 ұлутас </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ракушечник</w:t>
            </w:r>
          </w:p>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409" w:id="139"/>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8.1.4 көлемді-блокты </w:t>
            </w:r>
          </w:p>
          <w:bookmarkEnd w:id="139"/>
          <w:p>
            <w:pPr>
              <w:spacing w:after="20"/>
              <w:ind w:left="20"/>
              <w:jc w:val="both"/>
            </w:pPr>
            <w:r>
              <w:rPr>
                <w:rFonts w:ascii="Times New Roman"/>
                <w:b w:val="false"/>
                <w:i w:val="false"/>
                <w:color w:val="000000"/>
                <w:sz w:val="20"/>
              </w:rPr>
              <w:t>
объемно-блочный</w:t>
            </w:r>
          </w:p>
        </w:tc>
        <w:tc>
          <w:tcPr>
            <w:tcW w:w="45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bookmarkStart w:name="z410" w:id="140"/>
          <w:p>
            <w:pPr>
              <w:spacing w:after="20"/>
              <w:ind w:left="20"/>
              <w:jc w:val="both"/>
            </w:pPr>
            <w:r>
              <w:rPr>
                <w:rFonts w:ascii="Times New Roman"/>
                <w:b w:val="false"/>
                <w:i w:val="false"/>
                <w:color w:val="000000"/>
                <w:sz w:val="20"/>
              </w:rPr>
              <w:t>
</w:t>
            </w:r>
            <w:r>
              <w:rPr>
                <w:rFonts w:ascii="Times New Roman"/>
                <w:b/>
                <w:i w:val="false"/>
                <w:color w:val="000000"/>
                <w:sz w:val="20"/>
              </w:rPr>
              <w:t>8.1.8 ұялы бетон</w:t>
            </w:r>
          </w:p>
          <w:bookmarkEnd w:id="140"/>
          <w:p>
            <w:pPr>
              <w:spacing w:after="20"/>
              <w:ind w:left="20"/>
              <w:jc w:val="both"/>
            </w:pPr>
            <w:r>
              <w:rPr>
                <w:rFonts w:ascii="Times New Roman"/>
                <w:b w:val="false"/>
                <w:i w:val="false"/>
                <w:color w:val="000000"/>
                <w:sz w:val="20"/>
              </w:rPr>
              <w:t>
ячеистый бетон</w:t>
            </w:r>
          </w:p>
        </w:tc>
        <w:tc>
          <w:tcPr>
            <w:tcW w:w="45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bookmarkStart w:name="z411" w:id="141"/>
          <w:p>
            <w:pPr>
              <w:spacing w:after="20"/>
              <w:ind w:left="20"/>
              <w:jc w:val="both"/>
            </w:pPr>
            <w:r>
              <w:rPr>
                <w:rFonts w:ascii="Times New Roman"/>
                <w:b w:val="false"/>
                <w:i w:val="false"/>
                <w:color w:val="000000"/>
                <w:sz w:val="20"/>
              </w:rPr>
              <w:t>
</w:t>
            </w:r>
            <w:r>
              <w:rPr>
                <w:rFonts w:ascii="Times New Roman"/>
                <w:b/>
                <w:i w:val="false"/>
                <w:color w:val="000000"/>
                <w:sz w:val="20"/>
              </w:rPr>
              <w:t>8.1.12 басқа да қабырға материалдары</w:t>
            </w:r>
          </w:p>
          <w:bookmarkEnd w:id="141"/>
          <w:p>
            <w:pPr>
              <w:spacing w:after="20"/>
              <w:ind w:left="20"/>
              <w:jc w:val="both"/>
            </w:pPr>
            <w:r>
              <w:rPr>
                <w:rFonts w:ascii="Times New Roman"/>
                <w:b w:val="false"/>
                <w:i w:val="false"/>
                <w:color w:val="000000"/>
                <w:sz w:val="20"/>
              </w:rPr>
              <w:t>
другие стеновые материалы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7"/>
            <w:tcBorders/>
            <w:tcMar>
              <w:top w:w="15" w:type="dxa"/>
              <w:left w:w="15" w:type="dxa"/>
              <w:bottom w:w="15" w:type="dxa"/>
              <w:right w:w="15" w:type="dxa"/>
            </w:tcMar>
            <w:vAlign w:val="center"/>
          </w:tcPr>
          <w:bookmarkStart w:name="z412" w:id="142"/>
          <w:p>
            <w:pPr>
              <w:spacing w:after="20"/>
              <w:ind w:left="20"/>
              <w:jc w:val="both"/>
            </w:pPr>
            <w:r>
              <w:rPr>
                <w:rFonts w:ascii="Times New Roman"/>
                <w:b w:val="false"/>
                <w:i w:val="false"/>
                <w:color w:val="000000"/>
                <w:sz w:val="20"/>
              </w:rPr>
              <w:t>
</w:t>
            </w:r>
            <w:r>
              <w:rPr>
                <w:rFonts w:ascii="Times New Roman"/>
                <w:b/>
                <w:i w:val="false"/>
                <w:color w:val="000000"/>
                <w:sz w:val="20"/>
              </w:rPr>
              <w:t>8.2 Ғимаратар ажабындарының басым материалын "√" белгісімен белгілеңіз</w:t>
            </w:r>
          </w:p>
          <w:bookmarkEnd w:id="142"/>
          <w:p>
            <w:pPr>
              <w:spacing w:after="20"/>
              <w:ind w:left="20"/>
              <w:jc w:val="both"/>
            </w:pPr>
            <w:r>
              <w:rPr>
                <w:rFonts w:ascii="Times New Roman"/>
                <w:b w:val="false"/>
                <w:i w:val="false"/>
                <w:color w:val="000000"/>
                <w:sz w:val="20"/>
              </w:rPr>
              <w:t>
Отметьте знаком "√" материал перекрытия здания</w:t>
            </w:r>
          </w:p>
        </w:tc>
      </w:tr>
      <w:tr>
        <w:trPr>
          <w:trHeight w:val="30" w:hRule="atLeast"/>
        </w:trPr>
        <w:tc>
          <w:tcPr>
            <w:tcW w:w="0" w:type="auto"/>
            <w:gridSpan w:val="5"/>
            <w:tcBorders/>
            <w:tcMar>
              <w:top w:w="15" w:type="dxa"/>
              <w:left w:w="15" w:type="dxa"/>
              <w:bottom w:w="15" w:type="dxa"/>
              <w:right w:w="15" w:type="dxa"/>
            </w:tcMar>
            <w:vAlign w:val="center"/>
          </w:tcPr>
          <w:bookmarkStart w:name="z413" w:id="143"/>
          <w:p>
            <w:pPr>
              <w:spacing w:after="20"/>
              <w:ind w:left="20"/>
              <w:jc w:val="both"/>
            </w:pPr>
            <w:r>
              <w:rPr>
                <w:rFonts w:ascii="Times New Roman"/>
                <w:b w:val="false"/>
                <w:i w:val="false"/>
                <w:color w:val="000000"/>
                <w:sz w:val="20"/>
              </w:rPr>
              <w:t>
</w:t>
            </w:r>
            <w:r>
              <w:rPr>
                <w:rFonts w:ascii="Times New Roman"/>
                <w:b/>
                <w:i w:val="false"/>
                <w:color w:val="000000"/>
                <w:sz w:val="20"/>
              </w:rPr>
              <w:t>8.2.1 темір бетон</w:t>
            </w:r>
          </w:p>
          <w:bookmarkEnd w:id="143"/>
          <w:p>
            <w:pPr>
              <w:spacing w:after="20"/>
              <w:ind w:left="20"/>
              <w:jc w:val="both"/>
            </w:pPr>
            <w:r>
              <w:rPr>
                <w:rFonts w:ascii="Times New Roman"/>
                <w:b w:val="false"/>
                <w:i w:val="false"/>
                <w:color w:val="000000"/>
                <w:sz w:val="20"/>
              </w:rPr>
              <w:t xml:space="preserve">
железобетон </w:t>
            </w:r>
          </w:p>
        </w:tc>
        <w:tc>
          <w:tcPr>
            <w:tcW w:w="45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bookmarkStart w:name="z414" w:id="144"/>
          <w:p>
            <w:pPr>
              <w:spacing w:after="20"/>
              <w:ind w:left="20"/>
              <w:jc w:val="both"/>
            </w:pPr>
            <w:r>
              <w:rPr>
                <w:rFonts w:ascii="Times New Roman"/>
                <w:b w:val="false"/>
                <w:i w:val="false"/>
                <w:color w:val="000000"/>
                <w:sz w:val="20"/>
              </w:rPr>
              <w:t>
</w:t>
            </w:r>
            <w:r>
              <w:rPr>
                <w:rFonts w:ascii="Times New Roman"/>
                <w:b/>
                <w:i w:val="false"/>
                <w:color w:val="000000"/>
                <w:sz w:val="20"/>
              </w:rPr>
              <w:t>8.2.2 ағаш</w:t>
            </w:r>
          </w:p>
          <w:bookmarkEnd w:id="144"/>
          <w:p>
            <w:pPr>
              <w:spacing w:after="20"/>
              <w:ind w:left="20"/>
              <w:jc w:val="both"/>
            </w:pPr>
            <w:r>
              <w:rPr>
                <w:rFonts w:ascii="Times New Roman"/>
                <w:b w:val="false"/>
                <w:i w:val="false"/>
                <w:color w:val="000000"/>
                <w:sz w:val="20"/>
              </w:rPr>
              <w:t>
деревянные</w:t>
            </w:r>
          </w:p>
        </w:tc>
        <w:tc>
          <w:tcPr>
            <w:tcW w:w="45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bookmarkStart w:name="z415" w:id="145"/>
          <w:p>
            <w:pPr>
              <w:spacing w:after="20"/>
              <w:ind w:left="20"/>
              <w:jc w:val="both"/>
            </w:pPr>
            <w:r>
              <w:rPr>
                <w:rFonts w:ascii="Times New Roman"/>
                <w:b w:val="false"/>
                <w:i w:val="false"/>
                <w:color w:val="000000"/>
                <w:sz w:val="20"/>
              </w:rPr>
              <w:t>
</w:t>
            </w:r>
            <w:r>
              <w:rPr>
                <w:rFonts w:ascii="Times New Roman"/>
                <w:b/>
                <w:i w:val="false"/>
                <w:color w:val="000000"/>
                <w:sz w:val="20"/>
              </w:rPr>
              <w:t>8.2.3 ағаш-темірбетон</w:t>
            </w:r>
          </w:p>
          <w:bookmarkEnd w:id="145"/>
          <w:p>
            <w:pPr>
              <w:spacing w:after="20"/>
              <w:ind w:left="20"/>
              <w:jc w:val="both"/>
            </w:pPr>
            <w:r>
              <w:rPr>
                <w:rFonts w:ascii="Times New Roman"/>
                <w:b w:val="false"/>
                <w:i w:val="false"/>
                <w:color w:val="000000"/>
                <w:sz w:val="20"/>
              </w:rPr>
              <w:t>
деревянно- железобетонные</w:t>
            </w:r>
          </w:p>
        </w:tc>
        <w:tc>
          <w:tcPr>
            <w:tcW w:w="45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bookmarkStart w:name="z416" w:id="146"/>
          <w:p>
            <w:pPr>
              <w:spacing w:after="20"/>
              <w:ind w:left="20"/>
              <w:jc w:val="both"/>
            </w:pPr>
            <w:r>
              <w:rPr>
                <w:rFonts w:ascii="Times New Roman"/>
                <w:b w:val="false"/>
                <w:i w:val="false"/>
                <w:color w:val="000000"/>
                <w:sz w:val="20"/>
              </w:rPr>
              <w:t>
</w:t>
            </w:r>
            <w:r>
              <w:rPr>
                <w:rFonts w:ascii="Times New Roman"/>
                <w:b/>
                <w:i w:val="false"/>
                <w:color w:val="000000"/>
                <w:sz w:val="20"/>
              </w:rPr>
              <w:t>8.2.4 басқа да аражабын материалдары</w:t>
            </w:r>
          </w:p>
          <w:bookmarkEnd w:id="146"/>
          <w:p>
            <w:pPr>
              <w:spacing w:after="20"/>
              <w:ind w:left="20"/>
              <w:jc w:val="both"/>
            </w:pPr>
            <w:r>
              <w:rPr>
                <w:rFonts w:ascii="Times New Roman"/>
                <w:b w:val="false"/>
                <w:i w:val="false"/>
                <w:color w:val="000000"/>
                <w:sz w:val="20"/>
              </w:rPr>
              <w:t>
другие материалы перекрытия</w:t>
            </w:r>
          </w:p>
        </w:tc>
        <w:tc>
          <w:tcPr>
            <w:tcW w:w="45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7"/>
            <w:tcBorders/>
            <w:tcMar>
              <w:top w:w="15" w:type="dxa"/>
              <w:left w:w="15" w:type="dxa"/>
              <w:bottom w:w="15" w:type="dxa"/>
              <w:right w:w="15" w:type="dxa"/>
            </w:tcMar>
            <w:vAlign w:val="center"/>
          </w:tcPr>
          <w:bookmarkStart w:name="z417" w:id="147"/>
          <w:p>
            <w:pPr>
              <w:spacing w:after="20"/>
              <w:ind w:left="20"/>
              <w:jc w:val="both"/>
            </w:pPr>
            <w:r>
              <w:rPr>
                <w:rFonts w:ascii="Times New Roman"/>
                <w:b w:val="false"/>
                <w:i w:val="false"/>
                <w:color w:val="000000"/>
                <w:sz w:val="20"/>
              </w:rPr>
              <w:t>
</w:t>
            </w:r>
            <w:r>
              <w:rPr>
                <w:rFonts w:ascii="Times New Roman"/>
                <w:b/>
                <w:i w:val="false"/>
                <w:color w:val="000000"/>
                <w:sz w:val="20"/>
              </w:rPr>
              <w:t>9. Тұрғын үй пайдалануға берілген кезде пәтерлер туралы мәліметтерді көрсетіңіз</w:t>
            </w:r>
          </w:p>
          <w:bookmarkEnd w:id="147"/>
          <w:p>
            <w:pPr>
              <w:spacing w:after="20"/>
              <w:ind w:left="20"/>
              <w:jc w:val="both"/>
            </w:pPr>
            <w:r>
              <w:rPr>
                <w:rFonts w:ascii="Times New Roman"/>
                <w:b w:val="false"/>
                <w:i w:val="false"/>
                <w:color w:val="000000"/>
                <w:sz w:val="20"/>
              </w:rPr>
              <w:t xml:space="preserve">
При вводе в эксплуатацию жилого дома укажите сведения о квартирах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bookmarkStart w:name="z418" w:id="148"/>
          <w:p>
            <w:pPr>
              <w:spacing w:after="20"/>
              <w:ind w:left="20"/>
              <w:jc w:val="both"/>
            </w:pPr>
            <w:r>
              <w:rPr>
                <w:rFonts w:ascii="Times New Roman"/>
                <w:b w:val="false"/>
                <w:i w:val="false"/>
                <w:color w:val="000000"/>
                <w:sz w:val="20"/>
              </w:rPr>
              <w:t>
</w:t>
            </w:r>
            <w:r>
              <w:rPr>
                <w:rFonts w:ascii="Times New Roman"/>
                <w:b/>
                <w:i w:val="false"/>
                <w:color w:val="000000"/>
                <w:sz w:val="20"/>
              </w:rPr>
              <w:t>1. Пәтерлер саны, бірлік</w:t>
            </w:r>
          </w:p>
          <w:bookmarkEnd w:id="148"/>
          <w:p>
            <w:pPr>
              <w:spacing w:after="20"/>
              <w:ind w:left="20"/>
              <w:jc w:val="both"/>
            </w:pPr>
            <w:r>
              <w:rPr>
                <w:rFonts w:ascii="Times New Roman"/>
                <w:b w:val="false"/>
                <w:i w:val="false"/>
                <w:color w:val="000000"/>
                <w:sz w:val="20"/>
              </w:rPr>
              <w:t xml:space="preserve">
Количество квартир, единиц </w:t>
            </w:r>
          </w:p>
        </w:tc>
        <w:tc>
          <w:tcPr>
            <w:tcW w:w="0" w:type="auto"/>
            <w:gridSpan w:val="10"/>
            <w:tcBorders/>
            <w:tcMar>
              <w:top w:w="15" w:type="dxa"/>
              <w:left w:w="15" w:type="dxa"/>
              <w:bottom w:w="15" w:type="dxa"/>
              <w:right w:w="15" w:type="dxa"/>
            </w:tcMar>
            <w:vAlign w:val="center"/>
          </w:tcPr>
          <w:bookmarkStart w:name="z419" w:id="149"/>
          <w:p>
            <w:pPr>
              <w:spacing w:after="20"/>
              <w:ind w:left="20"/>
              <w:jc w:val="both"/>
            </w:pPr>
            <w:r>
              <w:rPr>
                <w:rFonts w:ascii="Times New Roman"/>
                <w:b w:val="false"/>
                <w:i w:val="false"/>
                <w:color w:val="000000"/>
                <w:sz w:val="20"/>
              </w:rPr>
              <w:t>
</w:t>
            </w:r>
            <w:r>
              <w:rPr>
                <w:rFonts w:ascii="Times New Roman"/>
                <w:b/>
                <w:i w:val="false"/>
                <w:color w:val="000000"/>
                <w:sz w:val="20"/>
              </w:rPr>
              <w:t>2. Пәтерлердің жалпы алаңы, шаршы метр</w:t>
            </w:r>
          </w:p>
          <w:bookmarkEnd w:id="149"/>
          <w:p>
            <w:pPr>
              <w:spacing w:after="20"/>
              <w:ind w:left="20"/>
              <w:jc w:val="both"/>
            </w:pPr>
            <w:r>
              <w:rPr>
                <w:rFonts w:ascii="Times New Roman"/>
                <w:b w:val="false"/>
                <w:i w:val="false"/>
                <w:color w:val="000000"/>
                <w:sz w:val="20"/>
              </w:rPr>
              <w:t xml:space="preserve">
Общая площадь квартир, кв. метров </w:t>
            </w:r>
          </w:p>
        </w:tc>
        <w:tc>
          <w:tcPr>
            <w:tcW w:w="0" w:type="auto"/>
            <w:gridSpan w:val="6"/>
            <w:tcBorders/>
            <w:tcMar>
              <w:top w:w="15" w:type="dxa"/>
              <w:left w:w="15" w:type="dxa"/>
              <w:bottom w:w="15" w:type="dxa"/>
              <w:right w:w="15" w:type="dxa"/>
            </w:tcMar>
            <w:vAlign w:val="center"/>
          </w:tcPr>
          <w:bookmarkStart w:name="z420" w:id="150"/>
          <w:p>
            <w:pPr>
              <w:spacing w:after="20"/>
              <w:ind w:left="20"/>
              <w:jc w:val="both"/>
            </w:pPr>
            <w:r>
              <w:rPr>
                <w:rFonts w:ascii="Times New Roman"/>
                <w:b w:val="false"/>
                <w:i w:val="false"/>
                <w:color w:val="000000"/>
                <w:sz w:val="20"/>
              </w:rPr>
              <w:t>
</w:t>
            </w:r>
            <w:r>
              <w:rPr>
                <w:rFonts w:ascii="Times New Roman"/>
                <w:b/>
                <w:i w:val="false"/>
                <w:color w:val="000000"/>
                <w:sz w:val="20"/>
              </w:rPr>
              <w:t>3. Пәтерлердің тұрғын алаңы, шаршы метр</w:t>
            </w:r>
          </w:p>
          <w:bookmarkEnd w:id="150"/>
          <w:p>
            <w:pPr>
              <w:spacing w:after="20"/>
              <w:ind w:left="20"/>
              <w:jc w:val="both"/>
            </w:pPr>
            <w:r>
              <w:rPr>
                <w:rFonts w:ascii="Times New Roman"/>
                <w:b w:val="false"/>
                <w:i w:val="false"/>
                <w:color w:val="000000"/>
                <w:sz w:val="20"/>
              </w:rPr>
              <w:t>
Жилая площадь квартир, кв. метров</w:t>
            </w:r>
          </w:p>
        </w:tc>
      </w:tr>
      <w:tr>
        <w:trPr>
          <w:trHeight w:val="30" w:hRule="atLeast"/>
        </w:trPr>
        <w:tc>
          <w:tcPr>
            <w:tcW w:w="0" w:type="auto"/>
            <w:gridSpan w:val="9"/>
            <w:tcBorders/>
            <w:tcMar>
              <w:top w:w="15" w:type="dxa"/>
              <w:left w:w="15" w:type="dxa"/>
              <w:bottom w:w="15" w:type="dxa"/>
              <w:right w:w="15" w:type="dxa"/>
            </w:tcMar>
            <w:vAlign w:val="center"/>
          </w:tcPr>
          <w:bookmarkStart w:name="z421" w:id="151"/>
          <w:p>
            <w:pPr>
              <w:spacing w:after="20"/>
              <w:ind w:left="20"/>
              <w:jc w:val="both"/>
            </w:pPr>
            <w:r>
              <w:rPr>
                <w:rFonts w:ascii="Times New Roman"/>
                <w:b w:val="false"/>
                <w:i w:val="false"/>
                <w:color w:val="000000"/>
                <w:sz w:val="20"/>
              </w:rPr>
              <w:t>
</w:t>
            </w:r>
            <w:r>
              <w:rPr>
                <w:rFonts w:ascii="Times New Roman"/>
                <w:b/>
                <w:i w:val="false"/>
                <w:color w:val="000000"/>
                <w:sz w:val="20"/>
              </w:rPr>
              <w:t>9.1 Барлығы</w:t>
            </w:r>
          </w:p>
          <w:bookmarkEnd w:id="151"/>
          <w:p>
            <w:pPr>
              <w:spacing w:after="20"/>
              <w:ind w:left="20"/>
              <w:jc w:val="both"/>
            </w:pPr>
            <w:r>
              <w:rPr>
                <w:rFonts w:ascii="Times New Roman"/>
                <w:b w:val="false"/>
                <w:i w:val="false"/>
                <w:color w:val="000000"/>
                <w:sz w:val="20"/>
              </w:rPr>
              <w:t>
Всего</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bookmarkStart w:name="z422" w:id="152"/>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bookmarkEnd w:id="152"/>
          <w:p>
            <w:pPr>
              <w:spacing w:after="20"/>
              <w:ind w:left="20"/>
              <w:jc w:val="both"/>
            </w:pPr>
            <w:r>
              <w:rPr>
                <w:rFonts w:ascii="Times New Roman"/>
                <w:b w:val="false"/>
                <w:i w:val="false"/>
                <w:color w:val="000000"/>
                <w:sz w:val="20"/>
              </w:rPr>
              <w:t>
В том числе: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bookmarkStart w:name="z423" w:id="153"/>
          <w:p>
            <w:pPr>
              <w:spacing w:after="20"/>
              <w:ind w:left="20"/>
              <w:jc w:val="both"/>
            </w:pPr>
            <w:r>
              <w:rPr>
                <w:rFonts w:ascii="Times New Roman"/>
                <w:b w:val="false"/>
                <w:i w:val="false"/>
                <w:color w:val="000000"/>
                <w:sz w:val="20"/>
              </w:rPr>
              <w:t>
</w:t>
            </w:r>
            <w:r>
              <w:rPr>
                <w:rFonts w:ascii="Times New Roman"/>
                <w:b/>
                <w:i w:val="false"/>
                <w:color w:val="000000"/>
                <w:sz w:val="20"/>
              </w:rPr>
              <w:t>9.1.1 Бір бөлмелі</w:t>
            </w:r>
          </w:p>
          <w:bookmarkEnd w:id="153"/>
          <w:p>
            <w:pPr>
              <w:spacing w:after="20"/>
              <w:ind w:left="20"/>
              <w:jc w:val="both"/>
            </w:pPr>
            <w:r>
              <w:rPr>
                <w:rFonts w:ascii="Times New Roman"/>
                <w:b w:val="false"/>
                <w:i w:val="false"/>
                <w:color w:val="000000"/>
                <w:sz w:val="20"/>
              </w:rPr>
              <w:t>
Однокомнатные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bookmarkStart w:name="z424" w:id="154"/>
          <w:p>
            <w:pPr>
              <w:spacing w:after="20"/>
              <w:ind w:left="20"/>
              <w:jc w:val="both"/>
            </w:pPr>
            <w:r>
              <w:rPr>
                <w:rFonts w:ascii="Times New Roman"/>
                <w:b w:val="false"/>
                <w:i w:val="false"/>
                <w:color w:val="000000"/>
                <w:sz w:val="20"/>
              </w:rPr>
              <w:t>
</w:t>
            </w:r>
            <w:r>
              <w:rPr>
                <w:rFonts w:ascii="Times New Roman"/>
                <w:b/>
                <w:i w:val="false"/>
                <w:color w:val="000000"/>
                <w:sz w:val="20"/>
              </w:rPr>
              <w:t>9.1.2 Екі бөлмелі</w:t>
            </w:r>
          </w:p>
          <w:bookmarkEnd w:id="154"/>
          <w:p>
            <w:pPr>
              <w:spacing w:after="20"/>
              <w:ind w:left="20"/>
              <w:jc w:val="both"/>
            </w:pPr>
            <w:r>
              <w:rPr>
                <w:rFonts w:ascii="Times New Roman"/>
                <w:b w:val="false"/>
                <w:i w:val="false"/>
                <w:color w:val="000000"/>
                <w:sz w:val="20"/>
              </w:rPr>
              <w:t>
 Двухкомнатные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bookmarkStart w:name="z425" w:id="155"/>
          <w:p>
            <w:pPr>
              <w:spacing w:after="20"/>
              <w:ind w:left="20"/>
              <w:jc w:val="both"/>
            </w:pPr>
            <w:r>
              <w:rPr>
                <w:rFonts w:ascii="Times New Roman"/>
                <w:b w:val="false"/>
                <w:i w:val="false"/>
                <w:color w:val="000000"/>
                <w:sz w:val="20"/>
              </w:rPr>
              <w:t>
</w:t>
            </w:r>
            <w:r>
              <w:rPr>
                <w:rFonts w:ascii="Times New Roman"/>
                <w:b/>
                <w:i w:val="false"/>
                <w:color w:val="000000"/>
                <w:sz w:val="20"/>
              </w:rPr>
              <w:t>9.1.3 Үш бөлмелі</w:t>
            </w:r>
          </w:p>
          <w:bookmarkEnd w:id="155"/>
          <w:p>
            <w:pPr>
              <w:spacing w:after="20"/>
              <w:ind w:left="20"/>
              <w:jc w:val="both"/>
            </w:pPr>
            <w:r>
              <w:rPr>
                <w:rFonts w:ascii="Times New Roman"/>
                <w:b w:val="false"/>
                <w:i w:val="false"/>
                <w:color w:val="000000"/>
                <w:sz w:val="20"/>
              </w:rPr>
              <w:t>
 Трехкомнатные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bookmarkStart w:name="z426" w:id="156"/>
          <w:p>
            <w:pPr>
              <w:spacing w:after="20"/>
              <w:ind w:left="20"/>
              <w:jc w:val="both"/>
            </w:pPr>
            <w:r>
              <w:rPr>
                <w:rFonts w:ascii="Times New Roman"/>
                <w:b w:val="false"/>
                <w:i w:val="false"/>
                <w:color w:val="000000"/>
                <w:sz w:val="20"/>
              </w:rPr>
              <w:t>
</w:t>
            </w:r>
            <w:r>
              <w:rPr>
                <w:rFonts w:ascii="Times New Roman"/>
                <w:b/>
                <w:i w:val="false"/>
                <w:color w:val="000000"/>
                <w:sz w:val="20"/>
              </w:rPr>
              <w:t>9.1.4 Төрт бөлмелі</w:t>
            </w:r>
          </w:p>
          <w:bookmarkEnd w:id="156"/>
          <w:p>
            <w:pPr>
              <w:spacing w:after="20"/>
              <w:ind w:left="20"/>
              <w:jc w:val="both"/>
            </w:pPr>
            <w:r>
              <w:rPr>
                <w:rFonts w:ascii="Times New Roman"/>
                <w:b w:val="false"/>
                <w:i w:val="false"/>
                <w:color w:val="000000"/>
                <w:sz w:val="20"/>
              </w:rPr>
              <w:t>
Четырехкомнатные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bookmarkStart w:name="z427" w:id="157"/>
          <w:p>
            <w:pPr>
              <w:spacing w:after="20"/>
              <w:ind w:left="20"/>
              <w:jc w:val="both"/>
            </w:pPr>
            <w:r>
              <w:rPr>
                <w:rFonts w:ascii="Times New Roman"/>
                <w:b w:val="false"/>
                <w:i w:val="false"/>
                <w:color w:val="000000"/>
                <w:sz w:val="20"/>
              </w:rPr>
              <w:t>
</w:t>
            </w:r>
            <w:r>
              <w:rPr>
                <w:rFonts w:ascii="Times New Roman"/>
                <w:b/>
                <w:i w:val="false"/>
                <w:color w:val="000000"/>
                <w:sz w:val="20"/>
              </w:rPr>
              <w:t>9.1.5 Бес бөлмелі</w:t>
            </w:r>
          </w:p>
          <w:bookmarkEnd w:id="157"/>
          <w:p>
            <w:pPr>
              <w:spacing w:after="20"/>
              <w:ind w:left="20"/>
              <w:jc w:val="both"/>
            </w:pPr>
            <w:r>
              <w:rPr>
                <w:rFonts w:ascii="Times New Roman"/>
                <w:b w:val="false"/>
                <w:i w:val="false"/>
                <w:color w:val="000000"/>
                <w:sz w:val="20"/>
              </w:rPr>
              <w:t>
 Пятикомнатные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bookmarkStart w:name="z428" w:id="158"/>
          <w:p>
            <w:pPr>
              <w:spacing w:after="20"/>
              <w:ind w:left="20"/>
              <w:jc w:val="both"/>
            </w:pPr>
            <w:r>
              <w:rPr>
                <w:rFonts w:ascii="Times New Roman"/>
                <w:b w:val="false"/>
                <w:i w:val="false"/>
                <w:color w:val="000000"/>
                <w:sz w:val="20"/>
              </w:rPr>
              <w:t>
</w:t>
            </w:r>
            <w:r>
              <w:rPr>
                <w:rFonts w:ascii="Times New Roman"/>
                <w:b/>
                <w:i w:val="false"/>
                <w:color w:val="000000"/>
                <w:sz w:val="20"/>
              </w:rPr>
              <w:t>9.1.6 Алты бөлмелі</w:t>
            </w:r>
          </w:p>
          <w:bookmarkEnd w:id="158"/>
          <w:p>
            <w:pPr>
              <w:spacing w:after="20"/>
              <w:ind w:left="20"/>
              <w:jc w:val="both"/>
            </w:pPr>
            <w:r>
              <w:rPr>
                <w:rFonts w:ascii="Times New Roman"/>
                <w:b w:val="false"/>
                <w:i w:val="false"/>
                <w:color w:val="000000"/>
                <w:sz w:val="20"/>
              </w:rPr>
              <w:t>
 Шестикомнатные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bookmarkStart w:name="z429" w:id="159"/>
          <w:p>
            <w:pPr>
              <w:spacing w:after="20"/>
              <w:ind w:left="20"/>
              <w:jc w:val="both"/>
            </w:pPr>
            <w:r>
              <w:rPr>
                <w:rFonts w:ascii="Times New Roman"/>
                <w:b w:val="false"/>
                <w:i w:val="false"/>
                <w:color w:val="000000"/>
                <w:sz w:val="20"/>
              </w:rPr>
              <w:t>
</w:t>
            </w:r>
            <w:r>
              <w:rPr>
                <w:rFonts w:ascii="Times New Roman"/>
                <w:b/>
                <w:i w:val="false"/>
                <w:color w:val="000000"/>
                <w:sz w:val="20"/>
              </w:rPr>
              <w:t>9.1.7 Жеті бөлмелі</w:t>
            </w:r>
          </w:p>
          <w:bookmarkEnd w:id="159"/>
          <w:p>
            <w:pPr>
              <w:spacing w:after="20"/>
              <w:ind w:left="20"/>
              <w:jc w:val="both"/>
            </w:pPr>
            <w:r>
              <w:rPr>
                <w:rFonts w:ascii="Times New Roman"/>
                <w:b w:val="false"/>
                <w:i w:val="false"/>
                <w:color w:val="000000"/>
                <w:sz w:val="20"/>
              </w:rPr>
              <w:t>
 Семикомнатные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bookmarkStart w:name="z430" w:id="160"/>
          <w:p>
            <w:pPr>
              <w:spacing w:after="20"/>
              <w:ind w:left="20"/>
              <w:jc w:val="both"/>
            </w:pPr>
            <w:r>
              <w:rPr>
                <w:rFonts w:ascii="Times New Roman"/>
                <w:b w:val="false"/>
                <w:i w:val="false"/>
                <w:color w:val="000000"/>
                <w:sz w:val="20"/>
              </w:rPr>
              <w:t>
</w:t>
            </w:r>
            <w:r>
              <w:rPr>
                <w:rFonts w:ascii="Times New Roman"/>
                <w:b/>
                <w:i w:val="false"/>
                <w:color w:val="000000"/>
                <w:sz w:val="20"/>
              </w:rPr>
              <w:t>9.1.8 Сегіз және одан да көп бөлмелі</w:t>
            </w:r>
          </w:p>
          <w:bookmarkEnd w:id="160"/>
          <w:p>
            <w:pPr>
              <w:spacing w:after="20"/>
              <w:ind w:left="20"/>
              <w:jc w:val="both"/>
            </w:pPr>
            <w:r>
              <w:rPr>
                <w:rFonts w:ascii="Times New Roman"/>
                <w:b w:val="false"/>
                <w:i w:val="false"/>
                <w:color w:val="000000"/>
                <w:sz w:val="20"/>
              </w:rPr>
              <w:t>
Восьми и более комнатные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7"/>
            <w:tcBorders/>
            <w:tcMar>
              <w:top w:w="15" w:type="dxa"/>
              <w:left w:w="15" w:type="dxa"/>
              <w:bottom w:w="15" w:type="dxa"/>
              <w:right w:w="15" w:type="dxa"/>
            </w:tcMar>
            <w:vAlign w:val="center"/>
          </w:tcPr>
          <w:bookmarkStart w:name="z431" w:id="161"/>
          <w:p>
            <w:pPr>
              <w:spacing w:after="20"/>
              <w:ind w:left="20"/>
              <w:jc w:val="both"/>
            </w:pPr>
            <w:r>
              <w:rPr>
                <w:rFonts w:ascii="Times New Roman"/>
                <w:b w:val="false"/>
                <w:i w:val="false"/>
                <w:color w:val="000000"/>
                <w:sz w:val="20"/>
              </w:rPr>
              <w:t>
</w:t>
            </w:r>
            <w:r>
              <w:rPr>
                <w:rFonts w:ascii="Times New Roman"/>
                <w:b/>
                <w:i w:val="false"/>
                <w:color w:val="000000"/>
                <w:sz w:val="20"/>
              </w:rPr>
              <w:t>10. Егер объекті пайдалануға берілген жағдайда жаңартылатын энергия көздерінің түрлері пайдаланылатын болса, онда "√" белгісімен көрсетіңіз</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Если при вводе в эксплуатацию объекта используются виды возобновляемых источников энергии, то отметьте знаком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3075" w:type="dxa"/>
                  <w:tcBorders/>
                  <w:tcMar>
                    <w:top w:w="15" w:type="dxa"/>
                    <w:left w:w="15" w:type="dxa"/>
                    <w:bottom w:w="15" w:type="dxa"/>
                    <w:right w:w="15" w:type="dxa"/>
                  </w:tcMar>
                  <w:vAlign w:val="center"/>
                </w:tcPr>
                <w:bookmarkStart w:name="z433" w:id="162"/>
                <w:p>
                  <w:pPr>
                    <w:spacing w:after="20"/>
                    <w:ind w:left="20"/>
                    <w:jc w:val="both"/>
                  </w:pPr>
                  <w:r>
                    <w:rPr>
                      <w:rFonts w:ascii="Times New Roman"/>
                      <w:b w:val="false"/>
                      <w:i w:val="false"/>
                      <w:color w:val="000000"/>
                      <w:sz w:val="20"/>
                    </w:rPr>
                    <w:t>
</w:t>
                  </w:r>
                  <w:r>
                    <w:rPr>
                      <w:rFonts w:ascii="Times New Roman"/>
                      <w:b/>
                      <w:i w:val="false"/>
                      <w:color w:val="000000"/>
                      <w:sz w:val="20"/>
                    </w:rPr>
                    <w:t>Жылу энергиясының түрлері</w:t>
                  </w:r>
                </w:p>
                <w:bookmarkEnd w:id="162"/>
                <w:p>
                  <w:pPr>
                    <w:spacing w:after="20"/>
                    <w:ind w:left="20"/>
                    <w:jc w:val="both"/>
                  </w:pPr>
                  <w:r>
                    <w:rPr>
                      <w:rFonts w:ascii="Times New Roman"/>
                      <w:b w:val="false"/>
                      <w:i w:val="false"/>
                      <w:color w:val="000000"/>
                      <w:sz w:val="20"/>
                    </w:rPr>
                    <w:t>
Виды теплоэнергии</w:t>
                  </w:r>
                </w:p>
              </w:tc>
              <w:tc>
                <w:tcPr>
                  <w:tcW w:w="3075" w:type="dxa"/>
                  <w:tcBorders/>
                  <w:tcMar>
                    <w:top w:w="15" w:type="dxa"/>
                    <w:left w:w="15" w:type="dxa"/>
                    <w:bottom w:w="15" w:type="dxa"/>
                    <w:right w:w="15" w:type="dxa"/>
                  </w:tcMar>
                  <w:vAlign w:val="center"/>
                </w:tcPr>
                <w:bookmarkStart w:name="z434" w:id="163"/>
                <w:p>
                  <w:pPr>
                    <w:spacing w:after="20"/>
                    <w:ind w:left="20"/>
                    <w:jc w:val="both"/>
                  </w:pPr>
                  <w:r>
                    <w:rPr>
                      <w:rFonts w:ascii="Times New Roman"/>
                      <w:b w:val="false"/>
                      <w:i w:val="false"/>
                      <w:color w:val="000000"/>
                      <w:sz w:val="20"/>
                    </w:rPr>
                    <w:t>
</w:t>
                  </w:r>
                  <w:r>
                    <w:rPr>
                      <w:rFonts w:ascii="Times New Roman"/>
                      <w:b/>
                      <w:i w:val="false"/>
                      <w:color w:val="000000"/>
                      <w:sz w:val="20"/>
                    </w:rPr>
                    <w:t>а) негізгі түрі</w:t>
                  </w:r>
                </w:p>
                <w:bookmarkEnd w:id="163"/>
                <w:p>
                  <w:pPr>
                    <w:spacing w:after="20"/>
                    <w:ind w:left="20"/>
                    <w:jc w:val="both"/>
                  </w:pPr>
                  <w:r>
                    <w:rPr>
                      <w:rFonts w:ascii="Times New Roman"/>
                      <w:b w:val="false"/>
                      <w:i w:val="false"/>
                      <w:color w:val="000000"/>
                      <w:sz w:val="20"/>
                    </w:rPr>
                    <w:t>
основной вид</w:t>
                  </w:r>
                </w:p>
              </w:tc>
              <w:tc>
                <w:tcPr>
                  <w:tcW w:w="3075" w:type="dxa"/>
                  <w:tcBorders/>
                  <w:tcMar>
                    <w:top w:w="15" w:type="dxa"/>
                    <w:left w:w="15" w:type="dxa"/>
                    <w:bottom w:w="15" w:type="dxa"/>
                    <w:right w:w="15" w:type="dxa"/>
                  </w:tcMar>
                  <w:vAlign w:val="center"/>
                </w:tcPr>
                <w:bookmarkStart w:name="z435" w:id="164"/>
                <w:p>
                  <w:pPr>
                    <w:spacing w:after="20"/>
                    <w:ind w:left="20"/>
                    <w:jc w:val="both"/>
                  </w:pPr>
                  <w:r>
                    <w:rPr>
                      <w:rFonts w:ascii="Times New Roman"/>
                      <w:b w:val="false"/>
                      <w:i w:val="false"/>
                      <w:color w:val="000000"/>
                      <w:sz w:val="20"/>
                    </w:rPr>
                    <w:t>
</w:t>
                  </w:r>
                  <w:r>
                    <w:rPr>
                      <w:rFonts w:ascii="Times New Roman"/>
                      <w:b/>
                      <w:i w:val="false"/>
                      <w:color w:val="000000"/>
                      <w:sz w:val="20"/>
                    </w:rPr>
                    <w:t>б) қосалқы түрі</w:t>
                  </w:r>
                </w:p>
                <w:bookmarkEnd w:id="164"/>
                <w:p>
                  <w:pPr>
                    <w:spacing w:after="20"/>
                    <w:ind w:left="20"/>
                    <w:jc w:val="both"/>
                  </w:pPr>
                  <w:r>
                    <w:rPr>
                      <w:rFonts w:ascii="Times New Roman"/>
                      <w:b w:val="false"/>
                      <w:i w:val="false"/>
                      <w:color w:val="000000"/>
                      <w:sz w:val="20"/>
                    </w:rPr>
                    <w:t>
вспомогательный вид</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436" w:id="165"/>
                <w:p>
                  <w:pPr>
                    <w:spacing w:after="20"/>
                    <w:ind w:left="20"/>
                    <w:jc w:val="both"/>
                  </w:pPr>
                  <w:r>
                    <w:rPr>
                      <w:rFonts w:ascii="Times New Roman"/>
                      <w:b w:val="false"/>
                      <w:i w:val="false"/>
                      <w:color w:val="000000"/>
                      <w:sz w:val="20"/>
                    </w:rPr>
                    <w:t>
</w:t>
                  </w:r>
                  <w:r>
                    <w:rPr>
                      <w:rFonts w:ascii="Times New Roman"/>
                      <w:b/>
                      <w:i w:val="false"/>
                      <w:color w:val="000000"/>
                      <w:sz w:val="20"/>
                    </w:rPr>
                    <w:t>10.1.1 күн сәулесі жылу энергиясы</w:t>
                  </w:r>
                </w:p>
                <w:bookmarkEnd w:id="165"/>
                <w:p>
                  <w:pPr>
                    <w:spacing w:after="20"/>
                    <w:ind w:left="20"/>
                    <w:jc w:val="both"/>
                  </w:pPr>
                  <w:r>
                    <w:rPr>
                      <w:rFonts w:ascii="Times New Roman"/>
                      <w:b w:val="false"/>
                      <w:i w:val="false"/>
                      <w:color w:val="000000"/>
                      <w:sz w:val="20"/>
                    </w:rPr>
                    <w:t>
теплоэнергия солнечная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437" w:id="166"/>
                <w:p>
                  <w:pPr>
                    <w:spacing w:after="20"/>
                    <w:ind w:left="20"/>
                    <w:jc w:val="both"/>
                  </w:pPr>
                  <w:r>
                    <w:rPr>
                      <w:rFonts w:ascii="Times New Roman"/>
                      <w:b w:val="false"/>
                      <w:i w:val="false"/>
                      <w:color w:val="000000"/>
                      <w:sz w:val="20"/>
                    </w:rPr>
                    <w:t>
</w:t>
                  </w:r>
                  <w:r>
                    <w:rPr>
                      <w:rFonts w:ascii="Times New Roman"/>
                      <w:b/>
                      <w:i w:val="false"/>
                      <w:color w:val="000000"/>
                      <w:sz w:val="20"/>
                    </w:rPr>
                    <w:t>10.1.2 геотермалдық көздерден алынған жылу энергиясы</w:t>
                  </w:r>
                </w:p>
                <w:bookmarkEnd w:id="166"/>
                <w:p>
                  <w:pPr>
                    <w:spacing w:after="20"/>
                    <w:ind w:left="20"/>
                    <w:jc w:val="both"/>
                  </w:pPr>
                  <w:r>
                    <w:rPr>
                      <w:rFonts w:ascii="Times New Roman"/>
                      <w:b w:val="false"/>
                      <w:i w:val="false"/>
                      <w:color w:val="000000"/>
                      <w:sz w:val="20"/>
                    </w:rPr>
                    <w:t>
теплоэнергия от геотермальных источников</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438" w:id="167"/>
                <w:p>
                  <w:pPr>
                    <w:spacing w:after="20"/>
                    <w:ind w:left="20"/>
                    <w:jc w:val="both"/>
                  </w:pPr>
                  <w:r>
                    <w:rPr>
                      <w:rFonts w:ascii="Times New Roman"/>
                      <w:b w:val="false"/>
                      <w:i w:val="false"/>
                      <w:color w:val="000000"/>
                      <w:sz w:val="20"/>
                    </w:rPr>
                    <w:t>
</w:t>
                  </w:r>
                  <w:r>
                    <w:rPr>
                      <w:rFonts w:ascii="Times New Roman"/>
                      <w:b/>
                      <w:i w:val="false"/>
                      <w:color w:val="000000"/>
                      <w:sz w:val="20"/>
                    </w:rPr>
                    <w:t>10.1.3 биогаздан алынған жылу энергиясы</w:t>
                  </w:r>
                </w:p>
                <w:bookmarkEnd w:id="167"/>
                <w:p>
                  <w:pPr>
                    <w:spacing w:after="20"/>
                    <w:ind w:left="20"/>
                    <w:jc w:val="both"/>
                  </w:pPr>
                  <w:r>
                    <w:rPr>
                      <w:rFonts w:ascii="Times New Roman"/>
                      <w:b w:val="false"/>
                      <w:i w:val="false"/>
                      <w:color w:val="000000"/>
                      <w:sz w:val="20"/>
                    </w:rPr>
                    <w:t>
теплоэнергия от биогаза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439" w:id="168"/>
                <w:p>
                  <w:pPr>
                    <w:spacing w:after="20"/>
                    <w:ind w:left="20"/>
                    <w:jc w:val="both"/>
                  </w:pPr>
                  <w:r>
                    <w:rPr>
                      <w:rFonts w:ascii="Times New Roman"/>
                      <w:b w:val="false"/>
                      <w:i w:val="false"/>
                      <w:color w:val="000000"/>
                      <w:sz w:val="20"/>
                    </w:rPr>
                    <w:t>
</w:t>
                  </w:r>
                  <w:r>
                    <w:rPr>
                      <w:rFonts w:ascii="Times New Roman"/>
                      <w:b/>
                      <w:i w:val="false"/>
                      <w:color w:val="000000"/>
                      <w:sz w:val="20"/>
                    </w:rPr>
                    <w:t>10.1.4 биомассадан алынған жылу энергиясы</w:t>
                  </w:r>
                </w:p>
                <w:bookmarkEnd w:id="168"/>
                <w:p>
                  <w:pPr>
                    <w:spacing w:after="20"/>
                    <w:ind w:left="20"/>
                    <w:jc w:val="both"/>
                  </w:pPr>
                  <w:r>
                    <w:rPr>
                      <w:rFonts w:ascii="Times New Roman"/>
                      <w:b w:val="false"/>
                      <w:i w:val="false"/>
                      <w:color w:val="000000"/>
                      <w:sz w:val="20"/>
                    </w:rPr>
                    <w:t>
теплоэнергия от биомассы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440" w:id="169"/>
                <w:p>
                  <w:pPr>
                    <w:spacing w:after="20"/>
                    <w:ind w:left="20"/>
                    <w:jc w:val="both"/>
                  </w:pPr>
                  <w:r>
                    <w:rPr>
                      <w:rFonts w:ascii="Times New Roman"/>
                      <w:b w:val="false"/>
                      <w:i w:val="false"/>
                      <w:color w:val="000000"/>
                      <w:sz w:val="20"/>
                    </w:rPr>
                    <w:t>
</w:t>
                  </w:r>
                  <w:r>
                    <w:rPr>
                      <w:rFonts w:ascii="Times New Roman"/>
                      <w:b/>
                      <w:i w:val="false"/>
                      <w:color w:val="000000"/>
                      <w:sz w:val="20"/>
                    </w:rPr>
                    <w:t>10.1.5 өзге де жылу энергиясы</w:t>
                  </w:r>
                </w:p>
                <w:bookmarkEnd w:id="169"/>
                <w:p>
                  <w:pPr>
                    <w:spacing w:after="20"/>
                    <w:ind w:left="20"/>
                    <w:jc w:val="both"/>
                  </w:pPr>
                  <w:r>
                    <w:rPr>
                      <w:rFonts w:ascii="Times New Roman"/>
                      <w:b w:val="false"/>
                      <w:i w:val="false"/>
                      <w:color w:val="000000"/>
                      <w:sz w:val="20"/>
                    </w:rPr>
                    <w:t>
теплоэнергия прочая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cMar>
                    <w:top w:w="15" w:type="dxa"/>
                    <w:left w:w="15" w:type="dxa"/>
                    <w:bottom w:w="15" w:type="dxa"/>
                    <w:right w:w="15" w:type="dxa"/>
                  </w:tcMar>
                  <w:vAlign w:val="center"/>
                </w:tcPr>
                <w:bookmarkStart w:name="z441" w:id="170"/>
                <w:p>
                  <w:pPr>
                    <w:spacing w:after="20"/>
                    <w:ind w:left="20"/>
                    <w:jc w:val="both"/>
                  </w:pPr>
                  <w:r>
                    <w:rPr>
                      <w:rFonts w:ascii="Times New Roman"/>
                      <w:b w:val="false"/>
                      <w:i w:val="false"/>
                      <w:color w:val="000000"/>
                      <w:sz w:val="20"/>
                    </w:rPr>
                    <w:t>
</w:t>
                  </w:r>
                  <w:r>
                    <w:rPr>
                      <w:rFonts w:ascii="Times New Roman"/>
                      <w:b/>
                      <w:i w:val="false"/>
                      <w:color w:val="000000"/>
                      <w:sz w:val="20"/>
                    </w:rPr>
                    <w:t xml:space="preserve">Электр энергиясының түрлері </w:t>
                  </w:r>
                </w:p>
                <w:bookmarkEnd w:id="170"/>
                <w:p>
                  <w:pPr>
                    <w:spacing w:after="20"/>
                    <w:ind w:left="20"/>
                    <w:jc w:val="both"/>
                  </w:pPr>
                  <w:r>
                    <w:rPr>
                      <w:rFonts w:ascii="Times New Roman"/>
                      <w:b w:val="false"/>
                      <w:i w:val="false"/>
                      <w:color w:val="000000"/>
                      <w:sz w:val="20"/>
                    </w:rPr>
                    <w:t>
Виды электроэнергии</w:t>
                  </w:r>
                </w:p>
              </w:tc>
              <w:tc>
                <w:tcPr>
                  <w:tcW w:w="3075" w:type="dxa"/>
                  <w:tcBorders/>
                  <w:tcMar>
                    <w:top w:w="15" w:type="dxa"/>
                    <w:left w:w="15" w:type="dxa"/>
                    <w:bottom w:w="15" w:type="dxa"/>
                    <w:right w:w="15" w:type="dxa"/>
                  </w:tcMar>
                  <w:vAlign w:val="center"/>
                </w:tcPr>
                <w:bookmarkStart w:name="z442" w:id="171"/>
                <w:p>
                  <w:pPr>
                    <w:spacing w:after="20"/>
                    <w:ind w:left="20"/>
                    <w:jc w:val="both"/>
                  </w:pPr>
                  <w:r>
                    <w:rPr>
                      <w:rFonts w:ascii="Times New Roman"/>
                      <w:b w:val="false"/>
                      <w:i w:val="false"/>
                      <w:color w:val="000000"/>
                      <w:sz w:val="20"/>
                    </w:rPr>
                    <w:t>
а) негізгі түрі</w:t>
                  </w:r>
                </w:p>
                <w:bookmarkEnd w:id="171"/>
                <w:p>
                  <w:pPr>
                    <w:spacing w:after="20"/>
                    <w:ind w:left="20"/>
                    <w:jc w:val="both"/>
                  </w:pPr>
                  <w:r>
                    <w:rPr>
                      <w:rFonts w:ascii="Times New Roman"/>
                      <w:b w:val="false"/>
                      <w:i w:val="false"/>
                      <w:color w:val="000000"/>
                      <w:sz w:val="20"/>
                    </w:rPr>
                    <w:t>
основной вид</w:t>
                  </w:r>
                </w:p>
              </w:tc>
              <w:tc>
                <w:tcPr>
                  <w:tcW w:w="3075" w:type="dxa"/>
                  <w:tcBorders/>
                  <w:tcMar>
                    <w:top w:w="15" w:type="dxa"/>
                    <w:left w:w="15" w:type="dxa"/>
                    <w:bottom w:w="15" w:type="dxa"/>
                    <w:right w:w="15" w:type="dxa"/>
                  </w:tcMar>
                  <w:vAlign w:val="center"/>
                </w:tcPr>
                <w:bookmarkStart w:name="z443" w:id="172"/>
                <w:p>
                  <w:pPr>
                    <w:spacing w:after="20"/>
                    <w:ind w:left="20"/>
                    <w:jc w:val="both"/>
                  </w:pPr>
                  <w:r>
                    <w:rPr>
                      <w:rFonts w:ascii="Times New Roman"/>
                      <w:b w:val="false"/>
                      <w:i w:val="false"/>
                      <w:color w:val="000000"/>
                      <w:sz w:val="20"/>
                    </w:rPr>
                    <w:t>
б) қосалқы түрі</w:t>
                  </w:r>
                </w:p>
                <w:bookmarkEnd w:id="172"/>
                <w:p>
                  <w:pPr>
                    <w:spacing w:after="20"/>
                    <w:ind w:left="20"/>
                    <w:jc w:val="both"/>
                  </w:pPr>
                  <w:r>
                    <w:rPr>
                      <w:rFonts w:ascii="Times New Roman"/>
                      <w:b w:val="false"/>
                      <w:i w:val="false"/>
                      <w:color w:val="000000"/>
                      <w:sz w:val="20"/>
                    </w:rPr>
                    <w:t>
вспомогательный вид</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444" w:id="173"/>
                <w:p>
                  <w:pPr>
                    <w:spacing w:after="20"/>
                    <w:ind w:left="20"/>
                    <w:jc w:val="both"/>
                  </w:pPr>
                  <w:r>
                    <w:rPr>
                      <w:rFonts w:ascii="Times New Roman"/>
                      <w:b w:val="false"/>
                      <w:i w:val="false"/>
                      <w:color w:val="000000"/>
                      <w:sz w:val="20"/>
                    </w:rPr>
                    <w:t>
</w:t>
                  </w:r>
                  <w:r>
                    <w:rPr>
                      <w:rFonts w:ascii="Times New Roman"/>
                      <w:b/>
                      <w:i w:val="false"/>
                      <w:color w:val="000000"/>
                      <w:sz w:val="20"/>
                    </w:rPr>
                    <w:t>10.2.1 күн сәулесі электр энергиясы</w:t>
                  </w:r>
                </w:p>
                <w:bookmarkEnd w:id="173"/>
                <w:p>
                  <w:pPr>
                    <w:spacing w:after="20"/>
                    <w:ind w:left="20"/>
                    <w:jc w:val="both"/>
                  </w:pPr>
                  <w:r>
                    <w:rPr>
                      <w:rFonts w:ascii="Times New Roman"/>
                      <w:b w:val="false"/>
                      <w:i w:val="false"/>
                      <w:color w:val="000000"/>
                      <w:sz w:val="20"/>
                    </w:rPr>
                    <w:t>
электроэнергия солнечная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445" w:id="174"/>
                <w:p>
                  <w:pPr>
                    <w:spacing w:after="20"/>
                    <w:ind w:left="20"/>
                    <w:jc w:val="both"/>
                  </w:pPr>
                  <w:r>
                    <w:rPr>
                      <w:rFonts w:ascii="Times New Roman"/>
                      <w:b w:val="false"/>
                      <w:i w:val="false"/>
                      <w:color w:val="000000"/>
                      <w:sz w:val="20"/>
                    </w:rPr>
                    <w:t>
</w:t>
                  </w:r>
                  <w:r>
                    <w:rPr>
                      <w:rFonts w:ascii="Times New Roman"/>
                      <w:b/>
                      <w:i w:val="false"/>
                      <w:color w:val="000000"/>
                      <w:sz w:val="20"/>
                    </w:rPr>
                    <w:t>10.2.2 жел электр энергиясы</w:t>
                  </w:r>
                </w:p>
                <w:bookmarkEnd w:id="174"/>
                <w:p>
                  <w:pPr>
                    <w:spacing w:after="20"/>
                    <w:ind w:left="20"/>
                    <w:jc w:val="both"/>
                  </w:pPr>
                  <w:r>
                    <w:rPr>
                      <w:rFonts w:ascii="Times New Roman"/>
                      <w:b w:val="false"/>
                      <w:i w:val="false"/>
                      <w:color w:val="000000"/>
                      <w:sz w:val="20"/>
                    </w:rPr>
                    <w:t>
электроэнергия ветровая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446" w:id="175"/>
                <w:p>
                  <w:pPr>
                    <w:spacing w:after="20"/>
                    <w:ind w:left="20"/>
                    <w:jc w:val="both"/>
                  </w:pPr>
                  <w:r>
                    <w:rPr>
                      <w:rFonts w:ascii="Times New Roman"/>
                      <w:b w:val="false"/>
                      <w:i w:val="false"/>
                      <w:color w:val="000000"/>
                      <w:sz w:val="20"/>
                    </w:rPr>
                    <w:t>
</w:t>
                  </w:r>
                  <w:r>
                    <w:rPr>
                      <w:rFonts w:ascii="Times New Roman"/>
                      <w:b/>
                      <w:i w:val="false"/>
                      <w:color w:val="000000"/>
                      <w:sz w:val="20"/>
                    </w:rPr>
                    <w:t>10.2.3 жел/күн сәулесі электр энергиясы</w:t>
                  </w:r>
                </w:p>
                <w:bookmarkEnd w:id="175"/>
                <w:p>
                  <w:pPr>
                    <w:spacing w:after="20"/>
                    <w:ind w:left="20"/>
                    <w:jc w:val="both"/>
                  </w:pPr>
                  <w:r>
                    <w:rPr>
                      <w:rFonts w:ascii="Times New Roman"/>
                      <w:b w:val="false"/>
                      <w:i w:val="false"/>
                      <w:color w:val="000000"/>
                      <w:sz w:val="20"/>
                    </w:rPr>
                    <w:t>
электроэнергия ветровая/солнечная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447" w:id="176"/>
                <w:p>
                  <w:pPr>
                    <w:spacing w:after="20"/>
                    <w:ind w:left="20"/>
                    <w:jc w:val="both"/>
                  </w:pPr>
                  <w:r>
                    <w:rPr>
                      <w:rFonts w:ascii="Times New Roman"/>
                      <w:b w:val="false"/>
                      <w:i w:val="false"/>
                      <w:color w:val="000000"/>
                      <w:sz w:val="20"/>
                    </w:rPr>
                    <w:t>
</w:t>
                  </w:r>
                  <w:r>
                    <w:rPr>
                      <w:rFonts w:ascii="Times New Roman"/>
                      <w:b/>
                      <w:i w:val="false"/>
                      <w:color w:val="000000"/>
                      <w:sz w:val="20"/>
                    </w:rPr>
                    <w:t>10.2.4 биогаздан алынатын электр энергиясы</w:t>
                  </w:r>
                </w:p>
                <w:bookmarkEnd w:id="176"/>
                <w:p>
                  <w:pPr>
                    <w:spacing w:after="20"/>
                    <w:ind w:left="20"/>
                    <w:jc w:val="both"/>
                  </w:pPr>
                  <w:r>
                    <w:rPr>
                      <w:rFonts w:ascii="Times New Roman"/>
                      <w:b w:val="false"/>
                      <w:i w:val="false"/>
                      <w:color w:val="000000"/>
                      <w:sz w:val="20"/>
                    </w:rPr>
                    <w:t>
электроэнергия от биогаза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448" w:id="177"/>
                <w:p>
                  <w:pPr>
                    <w:spacing w:after="20"/>
                    <w:ind w:left="20"/>
                    <w:jc w:val="both"/>
                  </w:pPr>
                  <w:r>
                    <w:rPr>
                      <w:rFonts w:ascii="Times New Roman"/>
                      <w:b w:val="false"/>
                      <w:i w:val="false"/>
                      <w:color w:val="000000"/>
                      <w:sz w:val="20"/>
                    </w:rPr>
                    <w:t>
</w:t>
                  </w:r>
                  <w:r>
                    <w:rPr>
                      <w:rFonts w:ascii="Times New Roman"/>
                      <w:b/>
                      <w:i w:val="false"/>
                      <w:color w:val="000000"/>
                      <w:sz w:val="20"/>
                    </w:rPr>
                    <w:t>10.2.5 өзге де электр энергиясы</w:t>
                  </w:r>
                </w:p>
                <w:bookmarkEnd w:id="177"/>
                <w:p>
                  <w:pPr>
                    <w:spacing w:after="20"/>
                    <w:ind w:left="20"/>
                    <w:jc w:val="both"/>
                  </w:pPr>
                  <w:r>
                    <w:rPr>
                      <w:rFonts w:ascii="Times New Roman"/>
                      <w:b w:val="false"/>
                      <w:i w:val="false"/>
                      <w:color w:val="000000"/>
                      <w:sz w:val="20"/>
                    </w:rPr>
                    <w:t>
электроэнергия прочая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11. Өзге де тұрғын ғимараттар, тұрғын емес ғимараттар, кіріктіре-жапсарластыра салынған үй-жайлар немесе имараттар пайдалануға берілген жағдайда, мыналарды көрсетіңіз:</w:t>
            </w:r>
          </w:p>
          <w:p>
            <w:pPr>
              <w:spacing w:after="20"/>
              <w:ind w:left="20"/>
              <w:jc w:val="both"/>
            </w:pPr>
            <w:r>
              <w:rPr>
                <w:rFonts w:ascii="Times New Roman"/>
                <w:b w:val="false"/>
                <w:i w:val="false"/>
                <w:color w:val="000000"/>
                <w:sz w:val="20"/>
              </w:rPr>
              <w:t>
При вводе в эксплуатацию прочего жилого здания, нежилого здания, встроенно-пристроенного помещения нежилого назначения или сооружения укажите:</w:t>
            </w:r>
          </w:p>
          <w:p>
            <w:pPr>
              <w:spacing w:after="20"/>
              <w:ind w:left="20"/>
              <w:jc w:val="both"/>
            </w:pPr>
          </w:p>
        </w:tc>
      </w:tr>
      <w:tr>
        <w:trPr>
          <w:trHeight w:val="30" w:hRule="atLeast"/>
        </w:trPr>
        <w:tc>
          <w:tcPr>
            <w:tcW w:w="0" w:type="auto"/>
            <w:gridSpan w:val="2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50" w:id="178"/>
                <w:p>
                  <w:pPr>
                    <w:spacing w:after="20"/>
                    <w:ind w:left="20"/>
                    <w:jc w:val="both"/>
                  </w:pPr>
                  <w:r>
                    <w:rPr>
                      <w:rFonts w:ascii="Times New Roman"/>
                      <w:b w:val="false"/>
                      <w:i w:val="false"/>
                      <w:color w:val="000000"/>
                      <w:sz w:val="20"/>
                    </w:rPr>
                    <w:t>
</w:t>
                  </w:r>
                  <w:r>
                    <w:rPr>
                      <w:rFonts w:ascii="Times New Roman"/>
                      <w:b/>
                      <w:i w:val="false"/>
                      <w:color w:val="000000"/>
                      <w:sz w:val="20"/>
                    </w:rPr>
                    <w:t>11.1 Өлшем бірлігі "Объектілер және қуаттар түрлерінің тізбесіне" сәйкес</w:t>
                  </w:r>
                </w:p>
                <w:bookmarkEnd w:id="178"/>
                <w:p>
                  <w:pPr>
                    <w:spacing w:after="20"/>
                    <w:ind w:left="20"/>
                    <w:jc w:val="both"/>
                  </w:pPr>
                  <w:r>
                    <w:rPr>
                      <w:rFonts w:ascii="Times New Roman"/>
                      <w:b w:val="false"/>
                      <w:i w:val="false"/>
                      <w:color w:val="000000"/>
                      <w:sz w:val="20"/>
                    </w:rPr>
                    <w:t>
Единицу измерения согласно "Перечню видов объектов и мощностей"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2700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451" w:id="179"/>
                <w:p>
                  <w:pPr>
                    <w:spacing w:after="20"/>
                    <w:ind w:left="20"/>
                    <w:jc w:val="both"/>
                  </w:pPr>
                  <w:r>
                    <w:rPr>
                      <w:rFonts w:ascii="Times New Roman"/>
                      <w:b w:val="false"/>
                      <w:i w:val="false"/>
                      <w:color w:val="000000"/>
                      <w:sz w:val="20"/>
                    </w:rPr>
                    <w:t>
</w:t>
                  </w:r>
                  <w:r>
                    <w:rPr>
                      <w:rFonts w:ascii="Times New Roman"/>
                      <w:b/>
                      <w:i w:val="false"/>
                      <w:color w:val="000000"/>
                      <w:sz w:val="20"/>
                    </w:rPr>
                    <w:t>11.2 Пайдалануға берілген қуат</w:t>
                  </w:r>
                </w:p>
                <w:bookmarkEnd w:id="179"/>
                <w:p>
                  <w:pPr>
                    <w:spacing w:after="20"/>
                    <w:ind w:left="20"/>
                    <w:jc w:val="both"/>
                  </w:pPr>
                  <w:r>
                    <w:rPr>
                      <w:rFonts w:ascii="Times New Roman"/>
                      <w:b w:val="false"/>
                      <w:i w:val="false"/>
                      <w:color w:val="000000"/>
                      <w:sz w:val="20"/>
                    </w:rPr>
                    <w:t>
Введенную мощность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270000" cy="457200"/>
                                </a:xfrm>
                                <a:prstGeom prst="rect">
                                  <a:avLst/>
                                </a:prstGeom>
                              </pic:spPr>
                            </pic:pic>
                          </a:graphicData>
                        </a:graphic>
                      </wp:inline>
                    </w:drawing>
                  </w:r>
                </w:p>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3"/>
            <w:tcBorders/>
            <w:tcMar>
              <w:top w:w="15" w:type="dxa"/>
              <w:left w:w="15" w:type="dxa"/>
              <w:bottom w:w="15" w:type="dxa"/>
              <w:right w:w="15" w:type="dxa"/>
            </w:tcMar>
            <w:vAlign w:val="center"/>
          </w:tcPr>
          <w:bookmarkStart w:name="z452" w:id="180"/>
          <w:p>
            <w:pPr>
              <w:spacing w:after="20"/>
              <w:ind w:left="20"/>
              <w:jc w:val="both"/>
            </w:pPr>
            <w:r>
              <w:rPr>
                <w:rFonts w:ascii="Times New Roman"/>
                <w:b w:val="false"/>
                <w:i w:val="false"/>
                <w:color w:val="000000"/>
                <w:sz w:val="20"/>
              </w:rPr>
              <w:t>
</w:t>
            </w:r>
            <w:r>
              <w:rPr>
                <w:rFonts w:ascii="Times New Roman"/>
                <w:b/>
                <w:i w:val="false"/>
                <w:color w:val="000000"/>
                <w:sz w:val="20"/>
              </w:rPr>
              <w:t>12. Пайдалануға берілген объект құрылысының нақты құнын көрсетіңіз, мың теңгеде</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Укажите фактическую стоимость строительства введенного в эксплуатацию объекта, в тысячах тенге</w:t>
            </w:r>
          </w:p>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из нее:</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2700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12.1</w:t>
                  </w:r>
                </w:p>
              </w:tc>
              <w:tc>
                <w:tcPr>
                  <w:tcW w:w="4100" w:type="dxa"/>
                  <w:tcBorders/>
                  <w:tcMar>
                    <w:top w:w="15" w:type="dxa"/>
                    <w:left w:w="15" w:type="dxa"/>
                    <w:bottom w:w="15" w:type="dxa"/>
                    <w:right w:w="15" w:type="dxa"/>
                  </w:tcMar>
                  <w:vAlign w:val="center"/>
                </w:tcPr>
                <w:bookmarkStart w:name="z455" w:id="181"/>
                <w:p>
                  <w:pPr>
                    <w:spacing w:after="20"/>
                    <w:ind w:left="20"/>
                    <w:jc w:val="both"/>
                  </w:pPr>
                  <w:r>
                    <w:rPr>
                      <w:rFonts w:ascii="Times New Roman"/>
                      <w:b w:val="false"/>
                      <w:i w:val="false"/>
                      <w:color w:val="000000"/>
                      <w:sz w:val="20"/>
                    </w:rPr>
                    <w:t>
</w:t>
                  </w:r>
                  <w:r>
                    <w:rPr>
                      <w:rFonts w:ascii="Times New Roman"/>
                      <w:b/>
                      <w:i w:val="false"/>
                      <w:color w:val="000000"/>
                      <w:sz w:val="20"/>
                    </w:rPr>
                    <w:t>Ғимараттар мен имараттардың құрылыс-монтаждау жұмыстарына шығындар</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Затраты на строительно-монтажные работы зданий и сооружений</w:t>
                  </w:r>
                </w:p>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из нее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2700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458" w:id="182"/>
                <w:p>
                  <w:pPr>
                    <w:spacing w:after="20"/>
                    <w:ind w:left="20"/>
                    <w:jc w:val="both"/>
                  </w:pPr>
                  <w:r>
                    <w:rPr>
                      <w:rFonts w:ascii="Times New Roman"/>
                      <w:b w:val="false"/>
                      <w:i w:val="false"/>
                      <w:color w:val="000000"/>
                      <w:sz w:val="20"/>
                    </w:rPr>
                    <w:t>
</w:t>
                  </w:r>
                  <w:r>
                    <w:rPr>
                      <w:rFonts w:ascii="Times New Roman"/>
                      <w:b/>
                      <w:i w:val="false"/>
                      <w:color w:val="000000"/>
                      <w:sz w:val="20"/>
                    </w:rPr>
                    <w:t>12.1.1 мердігерлік құрылыс әдісімен жүзеге асырылатын құрылыс-монтаж жұмыстары</w:t>
                  </w:r>
                </w:p>
                <w:bookmarkEnd w:id="182"/>
                <w:p>
                  <w:pPr>
                    <w:spacing w:after="20"/>
                    <w:ind w:left="20"/>
                    <w:jc w:val="both"/>
                  </w:pPr>
                  <w:r>
                    <w:rPr>
                      <w:rFonts w:ascii="Times New Roman"/>
                      <w:b w:val="false"/>
                      <w:i w:val="false"/>
                      <w:color w:val="000000"/>
                      <w:sz w:val="20"/>
                    </w:rPr>
                    <w:t>
строительно-монтажные работы, осуществляемые подрядным способом строительства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3843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459" w:id="183"/>
                <w:p>
                  <w:pPr>
                    <w:spacing w:after="20"/>
                    <w:ind w:left="20"/>
                    <w:jc w:val="both"/>
                  </w:pPr>
                  <w:r>
                    <w:rPr>
                      <w:rFonts w:ascii="Times New Roman"/>
                      <w:b w:val="false"/>
                      <w:i w:val="false"/>
                      <w:color w:val="000000"/>
                      <w:sz w:val="20"/>
                    </w:rPr>
                    <w:t>
</w:t>
                  </w:r>
                  <w:r>
                    <w:rPr>
                      <w:rFonts w:ascii="Times New Roman"/>
                      <w:b/>
                      <w:i w:val="false"/>
                      <w:color w:val="000000"/>
                      <w:sz w:val="20"/>
                    </w:rPr>
                    <w:t>12.1.2 шаруашылық құрылыс әдісімен жүзеге асырылған құрылыс-монтаждау жұмыстары</w:t>
                  </w:r>
                </w:p>
                <w:bookmarkEnd w:id="183"/>
                <w:p>
                  <w:pPr>
                    <w:spacing w:after="20"/>
                    <w:ind w:left="20"/>
                    <w:jc w:val="both"/>
                  </w:pPr>
                  <w:r>
                    <w:rPr>
                      <w:rFonts w:ascii="Times New Roman"/>
                      <w:b w:val="false"/>
                      <w:i w:val="false"/>
                      <w:color w:val="000000"/>
                      <w:sz w:val="20"/>
                    </w:rPr>
                    <w:t>
строительно-монтажные работы, осуществляемые хозяйственным способом строительства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3843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12.2</w:t>
                  </w:r>
                </w:p>
              </w:tc>
              <w:tc>
                <w:tcPr>
                  <w:tcW w:w="4100" w:type="dxa"/>
                  <w:tcBorders/>
                  <w:tcMar>
                    <w:top w:w="15" w:type="dxa"/>
                    <w:left w:w="15" w:type="dxa"/>
                    <w:bottom w:w="15" w:type="dxa"/>
                    <w:right w:w="15" w:type="dxa"/>
                  </w:tcMar>
                  <w:vAlign w:val="center"/>
                </w:tcPr>
                <w:bookmarkStart w:name="z460" w:id="184"/>
                <w:p>
                  <w:pPr>
                    <w:spacing w:after="20"/>
                    <w:ind w:left="20"/>
                    <w:jc w:val="both"/>
                  </w:pPr>
                  <w:r>
                    <w:rPr>
                      <w:rFonts w:ascii="Times New Roman"/>
                      <w:b w:val="false"/>
                      <w:i w:val="false"/>
                      <w:color w:val="000000"/>
                      <w:sz w:val="20"/>
                    </w:rPr>
                    <w:t>
</w:t>
                  </w:r>
                  <w:r>
                    <w:rPr>
                      <w:rFonts w:ascii="Times New Roman"/>
                      <w:b/>
                      <w:i w:val="false"/>
                      <w:color w:val="000000"/>
                      <w:sz w:val="20"/>
                    </w:rPr>
                    <w:t>Машиналарды, жабдықтарды және көлік құралдарын сатып алуға кеткен шығындар</w:t>
                  </w:r>
                </w:p>
                <w:bookmarkEnd w:id="184"/>
                <w:p>
                  <w:pPr>
                    <w:spacing w:after="20"/>
                    <w:ind w:left="20"/>
                    <w:jc w:val="both"/>
                  </w:pPr>
                  <w:r>
                    <w:rPr>
                      <w:rFonts w:ascii="Times New Roman"/>
                      <w:b w:val="false"/>
                      <w:i w:val="false"/>
                      <w:color w:val="000000"/>
                      <w:sz w:val="20"/>
                    </w:rPr>
                    <w:t>
Затраты на приобретение машин, оборудования и транспортных средств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270000" cy="457200"/>
                                </a:xfrm>
                                <a:prstGeom prst="rect">
                                  <a:avLst/>
                                </a:prstGeom>
                              </pic:spPr>
                            </pic:pic>
                          </a:graphicData>
                        </a:graphic>
                      </wp:inline>
                    </w:drawing>
                  </w:r>
                </w:p>
                <w:p>
                  <w:pPr>
                    <w:spacing w:after="20"/>
                    <w:ind w:left="20"/>
                    <w:jc w:val="both"/>
                  </w:pPr>
                </w:p>
                <w:p>
                  <w:pPr>
                    <w:spacing w:after="20"/>
                    <w:ind w:left="20"/>
                    <w:jc w:val="both"/>
                  </w:pPr>
                </w:p>
              </w:tc>
            </w:tr>
          </w:tbl>
          <w:p/>
          <w:bookmarkStart w:name="z461" w:id="185"/>
          <w:p>
            <w:pPr>
              <w:spacing w:after="20"/>
              <w:ind w:left="20"/>
              <w:jc w:val="both"/>
            </w:pPr>
            <w:r>
              <w:rPr>
                <w:rFonts w:ascii="Times New Roman"/>
                <w:b w:val="false"/>
                <w:i w:val="false"/>
                <w:color w:val="000000"/>
                <w:sz w:val="20"/>
              </w:rPr>
              <w:t>
</w:t>
            </w:r>
            <w:r>
              <w:rPr>
                <w:rFonts w:ascii="Times New Roman"/>
                <w:b/>
                <w:i w:val="false"/>
                <w:color w:val="000000"/>
                <w:sz w:val="20"/>
              </w:rPr>
              <w:t>13. Статистикалық нысанды толтыруға жұмсалған уақытты көрсетіңіз, сағатпен (қажеттiсiн қоршаңыз)</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Укажите время, затраченное на заполнение статистической формы, в часах (нужное обвести)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w:t>
                  </w:r>
                </w:p>
                <w:p>
                  <w:pPr>
                    <w:spacing w:after="20"/>
                    <w:ind w:left="20"/>
                    <w:jc w:val="both"/>
                  </w:pPr>
                </w:p>
                <w:p>
                  <w:pPr>
                    <w:spacing w:after="20"/>
                    <w:ind w:left="20"/>
                    <w:jc w:val="both"/>
                  </w:pPr>
                  <w:r>
                    <w:rPr>
                      <w:rFonts w:ascii="Times New Roman"/>
                      <w:b/>
                      <w:i w:val="false"/>
                      <w:color w:val="000000"/>
                      <w:sz w:val="20"/>
                    </w:rPr>
                    <w:t>
до 1 часа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40 сағаттан артық</w:t>
                  </w:r>
                </w:p>
                <w:p>
                  <w:pPr>
                    <w:spacing w:after="20"/>
                    <w:ind w:left="20"/>
                    <w:jc w:val="both"/>
                  </w:pPr>
                </w:p>
                <w:p>
                  <w:pPr>
                    <w:spacing w:after="20"/>
                    <w:ind w:left="20"/>
                    <w:jc w:val="both"/>
                  </w:pPr>
                  <w:r>
                    <w:rPr>
                      <w:rFonts w:ascii="Times New Roman"/>
                      <w:b/>
                      <w:i w:val="false"/>
                      <w:color w:val="000000"/>
                      <w:sz w:val="20"/>
                    </w:rPr>
                    <w:t>
более 40 часов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465" w:id="186"/>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Мекенжайы</w:t>
      </w:r>
    </w:p>
    <w:bookmarkEnd w:id="186"/>
    <w:bookmarkStart w:name="z901" w:id="187"/>
    <w:p>
      <w:pPr>
        <w:spacing w:after="0"/>
        <w:ind w:left="0"/>
        <w:jc w:val="both"/>
      </w:pPr>
      <w:r>
        <w:rPr>
          <w:rFonts w:ascii="Times New Roman"/>
          <w:b w:val="false"/>
          <w:i w:val="false"/>
          <w:color w:val="000000"/>
          <w:sz w:val="28"/>
        </w:rPr>
        <w:t>
      Наименование____________________                   Адрес _________________________</w:t>
      </w:r>
    </w:p>
    <w:bookmarkEnd w:id="187"/>
    <w:bookmarkStart w:name="z902" w:id="188"/>
    <w:p>
      <w:pPr>
        <w:spacing w:after="0"/>
        <w:ind w:left="0"/>
        <w:jc w:val="both"/>
      </w:pPr>
      <w:r>
        <w:rPr>
          <w:rFonts w:ascii="Times New Roman"/>
          <w:b w:val="false"/>
          <w:i w:val="false"/>
          <w:color w:val="000000"/>
          <w:sz w:val="28"/>
        </w:rPr>
        <w:t>
       ___________________________________       _____________________________________</w:t>
      </w:r>
    </w:p>
    <w:bookmarkEnd w:id="188"/>
    <w:bookmarkStart w:name="z466" w:id="189"/>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w:t>
      </w:r>
      <w:r>
        <w:rPr>
          <w:rFonts w:ascii="Times New Roman"/>
          <w:b w:val="false"/>
          <w:i w:val="false"/>
          <w:color w:val="000000"/>
          <w:sz w:val="28"/>
        </w:rPr>
        <w:t>)________________________________________________________</w:t>
      </w:r>
    </w:p>
    <w:bookmarkEnd w:id="189"/>
    <w:bookmarkStart w:name="z903" w:id="190"/>
    <w:p>
      <w:pPr>
        <w:spacing w:after="0"/>
        <w:ind w:left="0"/>
        <w:jc w:val="both"/>
      </w:pPr>
      <w:r>
        <w:rPr>
          <w:rFonts w:ascii="Times New Roman"/>
          <w:b w:val="false"/>
          <w:i w:val="false"/>
          <w:color w:val="000000"/>
          <w:sz w:val="28"/>
        </w:rPr>
        <w:t xml:space="preserve">
      Телефон (респондента)             </w:t>
      </w:r>
      <w:r>
        <w:rPr>
          <w:rFonts w:ascii="Times New Roman"/>
          <w:b/>
          <w:i w:val="false"/>
          <w:color w:val="000000"/>
          <w:sz w:val="28"/>
        </w:rPr>
        <w:t>стационарлық</w:t>
      </w:r>
      <w:r>
        <w:rPr>
          <w:rFonts w:ascii="Times New Roman"/>
          <w:b w:val="false"/>
          <w:i w:val="false"/>
          <w:color w:val="000000"/>
          <w:sz w:val="28"/>
        </w:rPr>
        <w:t xml:space="preserve">                   </w:t>
      </w:r>
      <w:r>
        <w:rPr>
          <w:rFonts w:ascii="Times New Roman"/>
          <w:b/>
          <w:i w:val="false"/>
          <w:color w:val="000000"/>
          <w:sz w:val="28"/>
        </w:rPr>
        <w:t>ұялы</w:t>
      </w:r>
    </w:p>
    <w:bookmarkEnd w:id="190"/>
    <w:bookmarkStart w:name="z904" w:id="191"/>
    <w:p>
      <w:pPr>
        <w:spacing w:after="0"/>
        <w:ind w:left="0"/>
        <w:jc w:val="both"/>
      </w:pPr>
      <w:r>
        <w:rPr>
          <w:rFonts w:ascii="Times New Roman"/>
          <w:b w:val="false"/>
          <w:i w:val="false"/>
          <w:color w:val="000000"/>
          <w:sz w:val="28"/>
        </w:rPr>
        <w:t>
      стационарный мобильный</w:t>
      </w:r>
    </w:p>
    <w:bookmarkEnd w:id="191"/>
    <w:bookmarkStart w:name="z467" w:id="192"/>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bookmarkEnd w:id="192"/>
    <w:bookmarkStart w:name="z905" w:id="193"/>
    <w:p>
      <w:pPr>
        <w:spacing w:after="0"/>
        <w:ind w:left="0"/>
        <w:jc w:val="both"/>
      </w:pPr>
      <w:r>
        <w:rPr>
          <w:rFonts w:ascii="Times New Roman"/>
          <w:b w:val="false"/>
          <w:i w:val="false"/>
          <w:color w:val="000000"/>
          <w:sz w:val="28"/>
        </w:rPr>
        <w:t>
      Адрес электронной почты (респондента) _____________________________________________</w:t>
      </w:r>
    </w:p>
    <w:bookmarkEnd w:id="193"/>
    <w:bookmarkStart w:name="z468" w:id="194"/>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bookmarkEnd w:id="194"/>
    <w:bookmarkStart w:name="z906" w:id="195"/>
    <w:p>
      <w:pPr>
        <w:spacing w:after="0"/>
        <w:ind w:left="0"/>
        <w:jc w:val="both"/>
      </w:pPr>
      <w:r>
        <w:rPr>
          <w:rFonts w:ascii="Times New Roman"/>
          <w:b w:val="false"/>
          <w:i w:val="false"/>
          <w:color w:val="000000"/>
          <w:sz w:val="28"/>
        </w:rPr>
        <w:t>
      Исполнитель _______________________________________________ _________________</w:t>
      </w:r>
    </w:p>
    <w:bookmarkEnd w:id="195"/>
    <w:bookmarkStart w:name="z907" w:id="196"/>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 (орындаушының)</w:t>
      </w:r>
      <w:r>
        <w:rPr>
          <w:rFonts w:ascii="Times New Roman"/>
          <w:b w:val="false"/>
          <w:i w:val="false"/>
          <w:color w:val="000000"/>
          <w:sz w:val="28"/>
        </w:rPr>
        <w:t xml:space="preserve"> </w:t>
      </w:r>
    </w:p>
    <w:bookmarkEnd w:id="196"/>
    <w:bookmarkStart w:name="z908" w:id="197"/>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bookmarkEnd w:id="197"/>
    <w:bookmarkStart w:name="z469" w:id="198"/>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немесе оның міндетін атқарушы тұлға</w:t>
      </w:r>
    </w:p>
    <w:bookmarkEnd w:id="198"/>
    <w:bookmarkStart w:name="z909" w:id="199"/>
    <w:p>
      <w:pPr>
        <w:spacing w:after="0"/>
        <w:ind w:left="0"/>
        <w:jc w:val="both"/>
      </w:pPr>
      <w:r>
        <w:rPr>
          <w:rFonts w:ascii="Times New Roman"/>
          <w:b w:val="false"/>
          <w:i w:val="false"/>
          <w:color w:val="000000"/>
          <w:sz w:val="28"/>
        </w:rPr>
        <w:t>
      Главный бухгалтер или лицо, исполняющее его обязанности ________________________</w:t>
      </w:r>
    </w:p>
    <w:bookmarkEnd w:id="199"/>
    <w:bookmarkStart w:name="z910" w:id="200"/>
    <w:p>
      <w:pPr>
        <w:spacing w:after="0"/>
        <w:ind w:left="0"/>
        <w:jc w:val="both"/>
      </w:pPr>
      <w:r>
        <w:rPr>
          <w:rFonts w:ascii="Times New Roman"/>
          <w:b w:val="false"/>
          <w:i w:val="false"/>
          <w:color w:val="000000"/>
          <w:sz w:val="28"/>
        </w:rPr>
        <w:t>
      _____________________________________________________________________________</w:t>
      </w:r>
    </w:p>
    <w:bookmarkEnd w:id="200"/>
    <w:bookmarkStart w:name="z911" w:id="2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қолы</w:t>
      </w:r>
    </w:p>
    <w:bookmarkEnd w:id="201"/>
    <w:bookmarkStart w:name="z912" w:id="202"/>
    <w:p>
      <w:pPr>
        <w:spacing w:after="0"/>
        <w:ind w:left="0"/>
        <w:jc w:val="both"/>
      </w:pPr>
      <w:r>
        <w:rPr>
          <w:rFonts w:ascii="Times New Roman"/>
          <w:b w:val="false"/>
          <w:i w:val="false"/>
          <w:color w:val="000000"/>
          <w:sz w:val="28"/>
        </w:rPr>
        <w:t>
      фамилия, имя и отчество (при его наличии)                               подпись</w:t>
      </w:r>
    </w:p>
    <w:bookmarkEnd w:id="202"/>
    <w:bookmarkStart w:name="z470" w:id="203"/>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 міндетін атқарушы тұлға</w:t>
      </w:r>
    </w:p>
    <w:bookmarkEnd w:id="203"/>
    <w:bookmarkStart w:name="z913" w:id="204"/>
    <w:p>
      <w:pPr>
        <w:spacing w:after="0"/>
        <w:ind w:left="0"/>
        <w:jc w:val="both"/>
      </w:pPr>
      <w:r>
        <w:rPr>
          <w:rFonts w:ascii="Times New Roman"/>
          <w:b w:val="false"/>
          <w:i w:val="false"/>
          <w:color w:val="000000"/>
          <w:sz w:val="28"/>
        </w:rPr>
        <w:t>
      Руководитель или лицо, исполняющее его обязанности_________________________________</w:t>
      </w:r>
    </w:p>
    <w:bookmarkEnd w:id="204"/>
    <w:bookmarkStart w:name="z914" w:id="205"/>
    <w:p>
      <w:pPr>
        <w:spacing w:after="0"/>
        <w:ind w:left="0"/>
        <w:jc w:val="both"/>
      </w:pPr>
      <w:r>
        <w:rPr>
          <w:rFonts w:ascii="Times New Roman"/>
          <w:b w:val="false"/>
          <w:i w:val="false"/>
          <w:color w:val="000000"/>
          <w:sz w:val="28"/>
        </w:rPr>
        <w:t>
      _____________________________________________________________ _________________</w:t>
      </w:r>
    </w:p>
    <w:bookmarkEnd w:id="205"/>
    <w:bookmarkStart w:name="z915" w:id="20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қолы</w:t>
      </w:r>
    </w:p>
    <w:bookmarkEnd w:id="206"/>
    <w:bookmarkStart w:name="z916" w:id="207"/>
    <w:p>
      <w:pPr>
        <w:spacing w:after="0"/>
        <w:ind w:left="0"/>
        <w:jc w:val="both"/>
      </w:pPr>
      <w:r>
        <w:rPr>
          <w:rFonts w:ascii="Times New Roman"/>
          <w:b w:val="false"/>
          <w:i w:val="false"/>
          <w:color w:val="000000"/>
          <w:sz w:val="28"/>
        </w:rPr>
        <w:t>
                   фамилия, имя и отчество (при его наличии)                   подпись</w:t>
      </w:r>
    </w:p>
    <w:bookmarkEnd w:id="207"/>
    <w:bookmarkStart w:name="z471" w:id="20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08"/>
    <w:bookmarkStart w:name="z472" w:id="209"/>
    <w:p>
      <w:pPr>
        <w:spacing w:after="0"/>
        <w:ind w:left="0"/>
        <w:jc w:val="both"/>
      </w:pPr>
      <w:r>
        <w:rPr>
          <w:rFonts w:ascii="Times New Roman"/>
          <w:b w:val="false"/>
          <w:i w:val="false"/>
          <w:color w:val="000000"/>
          <w:sz w:val="28"/>
        </w:rPr>
        <w:t>
      Примечание:</w:t>
      </w:r>
    </w:p>
    <w:bookmarkEnd w:id="209"/>
    <w:bookmarkStart w:name="z473" w:id="210"/>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210"/>
    <w:bookmarkStart w:name="z474" w:id="211"/>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2023 года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w:t>
            </w:r>
            <w:r>
              <w:br/>
            </w:r>
            <w:r>
              <w:rPr>
                <w:rFonts w:ascii="Times New Roman"/>
                <w:b/>
                <w:i w:val="false"/>
                <w:color w:val="000000"/>
                <w:sz w:val="20"/>
              </w:rPr>
              <w:t>Ұлттық экономика</w:t>
            </w:r>
            <w:r>
              <w:br/>
            </w:r>
            <w:r>
              <w:rPr>
                <w:rFonts w:ascii="Times New Roman"/>
                <w:b/>
                <w:i w:val="false"/>
                <w:color w:val="000000"/>
                <w:sz w:val="20"/>
              </w:rPr>
              <w:t>министрлігінің Статистика</w:t>
            </w:r>
            <w:r>
              <w:br/>
            </w:r>
            <w:r>
              <w:rPr>
                <w:rFonts w:ascii="Times New Roman"/>
                <w:b/>
                <w:i w:val="false"/>
                <w:color w:val="000000"/>
                <w:sz w:val="20"/>
              </w:rPr>
              <w:t>комитеті төрағасының</w:t>
            </w:r>
            <w:r>
              <w:br/>
            </w:r>
            <w:r>
              <w:rPr>
                <w:rFonts w:ascii="Times New Roman"/>
                <w:b/>
                <w:i w:val="false"/>
                <w:color w:val="000000"/>
                <w:sz w:val="20"/>
              </w:rPr>
              <w:t>2020 жылғы 4 ақпандағы</w:t>
            </w:r>
            <w:r>
              <w:br/>
            </w:r>
            <w:r>
              <w:rPr>
                <w:rFonts w:ascii="Times New Roman"/>
                <w:b/>
                <w:i w:val="false"/>
                <w:color w:val="000000"/>
                <w:sz w:val="20"/>
              </w:rPr>
              <w:t>№ 16</w:t>
            </w:r>
            <w:r>
              <w:rPr>
                <w:rFonts w:ascii="Times New Roman"/>
                <w:b w:val="false"/>
                <w:i w:val="false"/>
                <w:color w:val="000000"/>
                <w:sz w:val="20"/>
              </w:rPr>
              <w:t xml:space="preserve"> </w:t>
            </w:r>
            <w:r>
              <w:rPr>
                <w:rFonts w:ascii="Times New Roman"/>
                <w:b/>
                <w:i w:val="false"/>
                <w:color w:val="000000"/>
                <w:sz w:val="20"/>
              </w:rPr>
              <w:t>бұйрығына</w:t>
            </w:r>
            <w:r>
              <w:br/>
            </w:r>
            <w:r>
              <w:rPr>
                <w:rFonts w:ascii="Times New Roman"/>
                <w:b/>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bookmarkStart w:name="z478" w:id="212"/>
    <w:p>
      <w:pPr>
        <w:spacing w:after="0"/>
        <w:ind w:left="0"/>
        <w:jc w:val="both"/>
      </w:pPr>
      <w:r>
        <w:rPr>
          <w:rFonts w:ascii="Times New Roman"/>
          <w:b w:val="false"/>
          <w:i w:val="false"/>
          <w:color w:val="000000"/>
          <w:sz w:val="28"/>
        </w:rPr>
        <w:t xml:space="preserve">
      </w:t>
      </w:r>
      <w:r>
        <w:rPr>
          <w:rFonts w:ascii="Times New Roman"/>
          <w:b/>
          <w:i w:val="false"/>
          <w:color w:val="000000"/>
          <w:sz w:val="28"/>
        </w:rPr>
        <w:t>"Жеке құрылыс салушылардың объектілерді пайдалануға беруі туралы есеп" (индексі 1-ИС, кезеңділігі жылдық) жалпымемлекеттік статистикалық байқаудың статистикалық нысанын толтыру жөніндегі нұсқаулық</w:t>
      </w:r>
    </w:p>
    <w:bookmarkEnd w:id="212"/>
    <w:bookmarkStart w:name="z479" w:id="213"/>
    <w:p>
      <w:pPr>
        <w:spacing w:after="0"/>
        <w:ind w:left="0"/>
        <w:jc w:val="both"/>
      </w:pPr>
      <w:r>
        <w:rPr>
          <w:rFonts w:ascii="Times New Roman"/>
          <w:b w:val="false"/>
          <w:i w:val="false"/>
          <w:color w:val="000000"/>
          <w:sz w:val="28"/>
        </w:rPr>
        <w:t>
      Инструкция по заполнению статистической формы общегосударственного статистического наблюдения "Отчет о вводе в эксплуатацию объектов индивидуальными застройщиками" (индекс 1-ИС, периодичность годовая)</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14"/>
          <w:p>
            <w:pPr>
              <w:spacing w:after="20"/>
              <w:ind w:left="20"/>
              <w:jc w:val="both"/>
            </w:pPr>
            <w:r>
              <w:rPr>
                <w:rFonts w:ascii="Times New Roman"/>
                <w:b w:val="false"/>
                <w:i w:val="false"/>
                <w:color w:val="000000"/>
                <w:sz w:val="20"/>
              </w:rPr>
              <w:t>
1. Осы "Жеке құрылыс салушылардың объектілерді пайдалануға беруі туралы есеп" (индексі 1-ИС, кезеңділігі жылдық) (бұдан әрі – статистикалық нысан) жалпымемлекеттік статистикалық байқаудың статистикалық нысанын толтыруды нақтылайды".</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2. Осы Нұсқаулықта Заңда айқындалған мәндегі ұғымдар, сондай-ақ мынадай анықтамалар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биомасса – органикалық, қазба емес биологиялық туынды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биогаз – биомассаны ашыту нәтижесінде алынатын метан, көміртегінің және (немесе) сутегінің монооксиді;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геотермальдық энергия – жер қабатынан бөлінетін жылу, әдетте, қыздырылған су немесе бу түріндегі энергия;</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ғимараттың жалпы құрылыс көлемі – плюс, минус 0,00 (жерүсті бөлігі) белгісінен жоғары және осы белгіден төмен (жерасты бөлігі) құрылыс көлемінің жиынтығы. Жер асты және жерүсті ғимараттарының құрылыс көлемі жоғары беттің шегімен анықталады;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жапсаржай (қондырма) – өндірістік ғимараттар мен үй-жайлардан өртке қарсы кедергілермен бөлініп тұратын, әкімшілік және тұрмыстық үй-жайларды орналастыруға арналған ғимарат бөлігі;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жаңа құрылыс – пайдалануға берілгеннен кейін дербес баланста болатын, жаңадан салынатын кәсіпорындардың, ғимараттар мен имараттардың, сондай-ақ филиалдар мен жекелеген өндірістердің негізгі, қосалқы және қызмет көрсету мақсатындағы объектілер кешенін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жаңартылатын энергия көздерi – табиғи жаратылыс процестерi есебiнен үздiксiз жаңартылатын энергия көздерi мынадай түрлерді қамтиды: күн сәулесiнiң энергиясы, жел энергиясы, гидродинамикалық су энергиясы; геотермальдық энергия: топырақтың, жерасты суларының, өзендердiң, су айдындарының жылуы, сондай-ақ бастапқы энергия ресурстарының антропогендiк көздерi: биомасса, биогаз және электр және (немесе) жылу энергиясын өндiру үшiн пайдаланылатын органикалық қалдықтардан алынатын өзге де отын;</w:t>
            </w:r>
          </w:p>
          <w:p>
            <w:pPr>
              <w:spacing w:after="20"/>
              <w:ind w:left="20"/>
              <w:jc w:val="both"/>
            </w:pPr>
            <w:r>
              <w:rPr>
                <w:rFonts w:ascii="Times New Roman"/>
                <w:b w:val="false"/>
                <w:i w:val="false"/>
                <w:color w:val="000000"/>
                <w:sz w:val="20"/>
              </w:rPr>
              <w:t>
</w:t>
            </w:r>
            <w:r>
              <w:rPr>
                <w:rFonts w:ascii="Times New Roman"/>
                <w:b w:val="false"/>
                <w:i w:val="false"/>
                <w:color w:val="000000"/>
                <w:sz w:val="20"/>
              </w:rPr>
              <w:t>8) жел энергиясы – электр энергиясын өндіру үшін жел қозғалтқыштарында пайдаланылатын желдің кинетикалық энергиясы;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 құрылыс салушылар – жеке шаруашылығын жүргізу мақсатында тұрғын немесе тұрғын емес ғимараттар мен шаруашылыққа арналған қосымша құрылыстарды салу үшін бекітілген тәртіп бойынша жер телімін алған азаматтар, олар құрылысты өз күшімен немесе басқа адамдарды немесе құрылыс ұйымдарын жұмылдыру арқылы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имарат – табиғи немесе жасанды кеңiстiктік шекаралары бар және өндiрiстiк процестердi орындауға, материалдық құндылықтарды орналастыру және сақтау немесе адамдарды, жүктердi уақытша орналастыруға (жылжытуға), сондай-ақ жабдықтарды немесе қатынастарды орналастыруға (төсеуге, жүргiзуге) арналған жасанды көлемдік, жазықтықты немесе сызықтық (жер үстi, су бетi және (немесе) жерасты, суасты)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реконструкция – ғимараттың, имараттың жұмыс істеуін жақсарту үшін оны қайта құру немесе жұмыс істеп тұрған кәсіпорындарда (стансаларда) өндіріс көлемін арттыруды қарастыратын іс-шаралар кешені;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кеңейту – жұмыс істеп тұрған кәсіпорындағы (имараттағы) қосымша өндіріс құрылысы, сондай-ақ қосымша немесе жаңа өндірістік қуаттар құру мақсатында жұмыс істеп тұрған немесе оған жанасатын алаңдарда жаңа құрылыс және қолданыстағы жекелеген цехтар мен негізгі, қосалқы және қызмет көрсету мақсатындағы объектілерді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күн сәулесі энергиясы – тікелей күн сәулесінің астына қойылатын арнайы жартылай өткізгіш күн сәулесі пластиналық коллекторларының көмегімен жылу және электр энергиясына өңделген күн сәулесі энергиясы;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құрылыс объектісі – құрылысына (реконструкциясына, кеңейтілуіне) дербес объектілік смета құрастырылатын оған тиесілі барлық жабдықтары, мүкәммалдары, құралдары, галереялары, эстакадалары, ішкі инженерлік желілері және коммуникациялары бар жеке ғимарат немесе имарат;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15) пәтердің жалпы алаңы – пәтердің лоджиялар, балкондар, дәліздер, қолайлы ашық алаңдары ескерілген тұрғын және қосалқы үй-жайлардың жиынтық алаңы;</w:t>
            </w:r>
          </w:p>
          <w:p>
            <w:pPr>
              <w:spacing w:after="20"/>
              <w:ind w:left="20"/>
              <w:jc w:val="both"/>
            </w:pPr>
            <w:r>
              <w:rPr>
                <w:rFonts w:ascii="Times New Roman"/>
                <w:b w:val="false"/>
                <w:i w:val="false"/>
                <w:color w:val="000000"/>
                <w:sz w:val="20"/>
              </w:rPr>
              <w:t>
</w:t>
            </w:r>
            <w:r>
              <w:rPr>
                <w:rFonts w:ascii="Times New Roman"/>
                <w:b w:val="false"/>
                <w:i w:val="false"/>
                <w:color w:val="000000"/>
                <w:sz w:val="20"/>
              </w:rPr>
              <w:t>16) тұрғын үйлердегі кіріктіре-жапсарластыра салынған үй-жайлар – өзге (тұрғын емес) функционалдық бағытта пайдаланылатын үй-жайлар (кеңселер, дүкендер, дәмханалар, шаштараздар);</w:t>
            </w:r>
          </w:p>
          <w:p>
            <w:pPr>
              <w:spacing w:after="20"/>
              <w:ind w:left="20"/>
              <w:jc w:val="both"/>
            </w:pPr>
            <w:r>
              <w:rPr>
                <w:rFonts w:ascii="Times New Roman"/>
                <w:b w:val="false"/>
                <w:i w:val="false"/>
                <w:color w:val="000000"/>
                <w:sz w:val="20"/>
              </w:rPr>
              <w:t>
</w:t>
            </w:r>
            <w:r>
              <w:rPr>
                <w:rFonts w:ascii="Times New Roman"/>
                <w:b w:val="false"/>
                <w:i w:val="false"/>
                <w:color w:val="000000"/>
                <w:sz w:val="20"/>
              </w:rPr>
              <w:t>17) тұрғын ғимарат – негізінен тұрғын үй-жайлардан, сондай-ақ тұрғын емес үй-жайлардан және өзге де бөліктерден тұратын құрылыс;</w:t>
            </w:r>
          </w:p>
          <w:p>
            <w:pPr>
              <w:spacing w:after="20"/>
              <w:ind w:left="20"/>
              <w:jc w:val="both"/>
            </w:pPr>
            <w:r>
              <w:rPr>
                <w:rFonts w:ascii="Times New Roman"/>
                <w:b w:val="false"/>
                <w:i w:val="false"/>
                <w:color w:val="000000"/>
                <w:sz w:val="20"/>
              </w:rPr>
              <w:t>
</w:t>
            </w:r>
            <w:r>
              <w:rPr>
                <w:rFonts w:ascii="Times New Roman"/>
                <w:b w:val="false"/>
                <w:i w:val="false"/>
                <w:color w:val="000000"/>
                <w:sz w:val="20"/>
              </w:rPr>
              <w:t>18) тұрғын бөлме - тұрақты тұруға және пайдалануға арналған жеке бөлме (пәтер), ол тұрғылықты және қосалқы алаңдардан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19) тұрғылықты емес бөлме - тұрақты тұрудан өзге мақсаттарға арналған, оның ішінде қоғамдық мұқтаждықтар және/немесе шағын кәсіпкерлік үшін пайдаланылатын, тұрғын үйге іргелес (іргелес-жалғастыра) салынған жеке бөлме;</w:t>
            </w:r>
          </w:p>
          <w:p>
            <w:pPr>
              <w:spacing w:after="20"/>
              <w:ind w:left="20"/>
              <w:jc w:val="both"/>
            </w:pPr>
            <w:r>
              <w:rPr>
                <w:rFonts w:ascii="Times New Roman"/>
                <w:b w:val="false"/>
                <w:i w:val="false"/>
                <w:color w:val="000000"/>
                <w:sz w:val="20"/>
              </w:rPr>
              <w:t>
</w:t>
            </w:r>
            <w:r>
              <w:rPr>
                <w:rFonts w:ascii="Times New Roman"/>
                <w:b w:val="false"/>
                <w:i w:val="false"/>
                <w:color w:val="000000"/>
                <w:sz w:val="20"/>
              </w:rPr>
              <w:t>20) тұрғын емес ғимараттар – негізінен тұрғын емес мақсаттарда пайдаланылатын немесе соған арналған құрылыс;</w:t>
            </w:r>
          </w:p>
          <w:p>
            <w:pPr>
              <w:spacing w:after="20"/>
              <w:ind w:left="20"/>
              <w:jc w:val="both"/>
            </w:pPr>
            <w:r>
              <w:rPr>
                <w:rFonts w:ascii="Times New Roman"/>
                <w:b w:val="false"/>
                <w:i w:val="false"/>
                <w:color w:val="000000"/>
                <w:sz w:val="20"/>
              </w:rPr>
              <w:t>
</w:t>
            </w:r>
            <w:r>
              <w:rPr>
                <w:rFonts w:ascii="Times New Roman"/>
                <w:b w:val="false"/>
                <w:i w:val="false"/>
                <w:color w:val="000000"/>
                <w:sz w:val="20"/>
              </w:rPr>
              <w:t>21) тұрғын үйдің (тұрғын ғимарат) жалпы алаңы – бүкіл тұрғын үйдің жалпы алаңы мен бүкіл тұрғын емес үй-жайлар алаңының, сондай-ақ тұрғын үйдің ортақ мүлік болып табылатын бөліктері алаңының 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Статистикалық нысанды жергілікті атқарушы органдардың сәулет және қала құрылысы саласындағы функцияларды жүзеге асыратын құрылымдық бөлімшесі (жеке тұлғалар мен дара кәсіпкерлер пайдалануға беретін объектілер бойынша), сондай-ақ шаруа немесе фермер қожалықтары объектіні пайдалануға берген кезде ұсынады.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байқауларда пайдалануға берілген объектілер туралы алғашқы статистикалық деректерді толтыруға объектіні пайдалануға беруді қабылдау және меншік иесінің өз бетінше салынған объектіні пайдалануға беру қабылдау актілері негіздеме болып табылады. Қазақстан Республикасының "Қазақстан Республикасындағы сәулет, қала құрылысы және құрылыс қызметі туралы" Заңына сәйкес ресімделген актілердің көшірмелері статистикалық есептілік нысанымен бірге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Статистикалық нысанға мынадай объектілер бойынша алғашқы статистикалық деректер енгізілмейді: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 тұруға уақытша бейімделген, тұру ұзақтығына қарамастан, тек маусымдық немесе уақытша тұру үшін жарамды үй-жайларды (жазғы бақ және аңшылық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үйдің тозған жеке бөліктері мен құрылымдарына ауыстыру жүргізілген, ғимараттың күрделі қабырғасын қайта тұрғызудан басқа, күрделі жөнделген үйлерді.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Тұрғын ғимараттарға жеке және көппәтерлі тұрғын үйлер, мамандандырылған үйлер немесе әлеуметтік топтарға арналған тұрғын ғимараттар (жатақханалар, жетім балалар мен ата-анасының қамқорлығынсыз қалған балаларға арналған мектеп-интернаттар, балалар үйлері, стационар жағдайында қарттар, мүгедектігі бар адамдарға, мүгедектігі бар балаларға арналған медициналық-әлеуметтік мекемелер (ұйымдар), тұрғылықты мекенжайы жоқ адамдарды бейімдеу орталықтары), сондай-ақ адамдардың тұрақты тұруына жарамды өзге де күрделі ғимараттар мен құрылыстар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Статистикалық нысанды тапсыру кезінде әрбір объектіге жеке бланк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1.8-жолында учаскенің кадастрлық нөмірі көрсетіледі. Бір учаскеде бірнеше объект пайдалануға берілген жағдайда, әрбір объект бойынша кадастрлық нөмір қайталанады.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Пайдалануға берілген тұрақты тұруға арналған бақшалық үйлер (саяжай құрылыстары) өзгерту тәртібі Қазақстан Республикасы Жер кодексімен регламенттелген жер учаскесінің нысаналы мақсаты өзгерген жағдайда және оларды жеке тұрғын үйлер ретінде жылжымайтын мүлікке қайта ресімдеу туралы тиісті құжаттары болған кезде тұрғын үй ғимараттары ретінде есепке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Тұрғын үйлер тұрғын емес мақсаттағы кіріктіре-жапсарластыра салынған үй-жайларымен пайдалануға берілген жағдайда, үйдің тұрғын бөлігіне жеке бланк, яғни кіріктіре-жапсарластыра салынған үй-жайларды қоспай және мақсатына қарай әрбір кіріктіре-жапсарластыра салынған үй-жайға жеке бланк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Тұрғын емес ғимаратты басқа мақсаттағы ғимараттан реконструкциялау немесе қайта жабдықтағаннан кейін пайдалануға беру кезінде 3-11-бөлімдердің алғашқы статистикалық деректері толтырылмайды.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Тұрғын ғимаратты басқа мақсаттағы ғимараттан реконструкциялау немесе қайта жабдықтағаннан кейін пайдалануға беру кезінде ғимараттар саны, жалпы құрылыс көлемі, ғимараттардың қабаттылығы, абаттандыру дәрежесі және қабырғаларының материалдарынан басқа статистикалық нысанның барлық көрсеткіштері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Объектілерді секциялап пайдалануға берген жағдайда ғимараттардың саны объекті құрылысы толық аяқталып, пайдалануға тұтас берілген соң ғана қойылады.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 тұрғын үйдегі жапсарлас салынған үй-жай, жапсарлас кіріктірме үй-жайлар пайдалануға берілген жағдайда, жаңа ғимараттардың саны туралы алғашқы статистикалық деректер толтырылмайды. Тұрғын үйлерге жапсаржай (қондырма) пайдалануға берілген жағдайда, 9-бөлімнің 2, 3-бағандары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ғимараттар бір-біріне ортақ бір қабырғамен жалғанатын болса, бірақ олардың әрқайсысы дербес құрылыстық тұтастықты көрсететін болса, онда олар жеке ғимараттар болып саналады және тиісінше есепке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10-бөлім жаңартылатын энергия көздерін пайдаланатын объектілер пайдалануға берілген жағдайда толтырылады. Тек қана жаңартылатын энергия көздерін пайдаланатын объектілер пайдалануға берілген жағдайда "Негізгі түрі" бағаны толтырылады. Жаңартылатын энергия көздерін ішінара пайдаланатын (негізгі жылумен және электрмен жабдықтаудан басқа) объектілер пайдалануға берілген жағдайда "Қосалқы түрі" бағаны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12-бөлімде жеке құрылыс салушылар, сондай-ақ фермер (шаруа) қожалықтары пайдалануға берген объектілердің нақты құны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12.1-жолда құрылыс-монтаждау жұмыстарының шығындары көрсетіледі, оның ішінде 12.1.1-жол бойынша құрылыстың мердігерлік тәсілімен жүзеге асырылатын құрылыс-монтаждау жұмыстары бөлінеді, яғни мердігерлік құрылыс ұйымдарын тарта отырып орындалған құрылыс-монтаждау жұмыстары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12.1.2-жолда шаруашылық тәсілмен жүзеге асырылған құрылыс-монтаждау жұмыстары бөлінеді. Бұл жолда мердігерлік құрылыс ұйымдарын тартпай жеке құрылыс салушылар өз күшімен орындаған құрылыс-монтаждау жұмыстары көрсетіледі. Жеке құрылыс салушылардың өз күшімен орындалған құрылыс-монтаждау және жөндеу-құрылыс жұмыстары құрылыстың шаруашылық тәсіліне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12.2-жол бойынша жеке пайдаланатын көлік құралдарын қоспағанда көлік құралдарын (жеңіл, жүк таситын, теміржол, әуе және су көлігі) сатып алуға жұмсалған шығындары бөлек көрсетіледі. Машиналарды, жабдықтарды, көлік құралдарын сатып алуға арналған шығындарға басқа ұйымдардан бұрын негізгі қорларда (құралдарда) алынған машиналарға, жабдыққа, көлік құралдарына арналған шығындар (бұрын қолданыста болған негізгі құралдар) енгізілмейді.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Арифметикалық-логикалық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2.2-жол толтырылған болса, онда 2.2.1 (2.2.1.1 немесе 2.2.1.2) тармақтарының бірі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6 бөлімдерде және 8 бөлімнің 8.1, 8.2 жолдарында тек бір ұяшық толтырылады. Егер 3-бөлім толтырылса, онда 4.1 және 4.2-жолдар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5-бөлім жатақханалар, жетім балалар мен ата-анасының қамқорлығынсыз қалған балаларға арналған мектеп-интернаттар, балалар үйлері, стационар жағдайында қарттар, мүгедектігі бар адамдарға,мүгедектігі бар балаларға арналған медициналық-әлеуметтік мекемелер (ұйымдар), тұрғылықты мекенжайы жоқ адамдарды бейімдеу орталықтары және өзге де тұрғын ғимараттар (тұрғын үйлерден басқа) пайдалануға берілген жағдайда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7-бөлімде 7.3 және 7.4, 7.5 және 7.6, 7.8 және 7.9-жолдардың екі ұяшығының біреуі ғана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9.1.1-9.1.8-жолдарда барлық үш баған толтырылады (тұрғын үйлерге жапсаржайдан (қондырмалардан) басқа).</w:t>
            </w:r>
          </w:p>
          <w:p>
            <w:pPr>
              <w:spacing w:after="20"/>
              <w:ind w:left="20"/>
              <w:jc w:val="both"/>
            </w:pPr>
            <w:r>
              <w:rPr>
                <w:rFonts w:ascii="Times New Roman"/>
                <w:b w:val="false"/>
                <w:i w:val="false"/>
                <w:color w:val="000000"/>
                <w:sz w:val="20"/>
              </w:rPr>
              <w:t>
Тұрғын үйлер пайдалануға берілген жағдайда 11-жол толтырылмайды.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15"/>
          <w:p>
            <w:pPr>
              <w:spacing w:after="20"/>
              <w:ind w:left="20"/>
              <w:jc w:val="both"/>
            </w:pPr>
            <w:r>
              <w:rPr>
                <w:rFonts w:ascii="Times New Roman"/>
                <w:b w:val="false"/>
                <w:i w:val="false"/>
                <w:color w:val="000000"/>
                <w:sz w:val="20"/>
              </w:rPr>
              <w:t>
1. Настоящая инструкция детализирует заполнение статистической формы общегосударственного статистического наблюдения "Отчет о вводе в эксплуатацию объектов индивидуальными застройщиками" (индекс 1-ИС, периодичность годовая) (далее – статистическая форма)".</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2. В настоящей Инструкции используются понятия в значениях, определенных в Законе, а также следующие определения: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биомасса – органические неископаемые материалы биологического происхождения;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биогаз – метан, монооксидуглерода и (или) водород, получаемые из биомассы в результате ее брожения;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геотермальная энергия – энергия в виде тепла, выделяемого земной корой, обычно в форме нагретой воды или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общий строительный объем здания – сумма строительного объема выше отметки плюс, минус 0,00 (надземная часть) и ниже этой отметки (подземная часть). Строительный объем надземной и подземной частей здания определяется в пределах ограничивающих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пристройка (надстройка)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w:t>
            </w:r>
          </w:p>
          <w:p>
            <w:pPr>
              <w:spacing w:after="20"/>
              <w:ind w:left="20"/>
              <w:jc w:val="both"/>
            </w:pPr>
            <w:r>
              <w:rPr>
                <w:rFonts w:ascii="Times New Roman"/>
                <w:b w:val="false"/>
                <w:i w:val="false"/>
                <w:color w:val="000000"/>
                <w:sz w:val="20"/>
              </w:rPr>
              <w:t>
</w:t>
            </w:r>
            <w:r>
              <w:rPr>
                <w:rFonts w:ascii="Times New Roman"/>
                <w:b w:val="false"/>
                <w:i w:val="false"/>
                <w:color w:val="000000"/>
                <w:sz w:val="20"/>
              </w:rPr>
              <w:t>7) возобновляемые источники энергии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подземных вод, рек, водоемов, а также антропогенные источники первичных энергоресурсов: биомасса, биогаз и иное топливо из органических отходов, используемые для производства электрической и (или) тепловой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энергия ветра – кинетическая энергия ветра, используемая в ветродвигателях для выработки электроэнергии;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индивидуальные застройщики – граждане, получившие в установленном порядке земельный участок для строительства жилого или нежилого здания с хозяйственными постройками для ведения личного подсобного хозяйства и осуществляющие это строительство либо своими силами, либо с привлечением других лиц или строительных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или примыкающих к ним площадках в целях создания дополнительных или новых производственных мощностей;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13) энергия солнца – энергия солнечных лучей, преобразованных в тепловую и электрическую энергии с помощью специальных полупроводниковых солнечных пластинчатых коллекторов, которые выставляются прямо на солнечные лучи;</w:t>
            </w:r>
          </w:p>
          <w:p>
            <w:pPr>
              <w:spacing w:after="20"/>
              <w:ind w:left="20"/>
              <w:jc w:val="both"/>
            </w:pPr>
            <w:r>
              <w:rPr>
                <w:rFonts w:ascii="Times New Roman"/>
                <w:b w:val="false"/>
                <w:i w:val="false"/>
                <w:color w:val="000000"/>
                <w:sz w:val="20"/>
              </w:rPr>
              <w:t>
</w:t>
            </w:r>
            <w:r>
              <w:rPr>
                <w:rFonts w:ascii="Times New Roman"/>
                <w:b w:val="false"/>
                <w:i w:val="false"/>
                <w:color w:val="000000"/>
                <w:sz w:val="20"/>
              </w:rPr>
              <w:t>14)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расширение) которого составляется самостоятельная объектная смета;</w:t>
            </w:r>
          </w:p>
          <w:p>
            <w:pPr>
              <w:spacing w:after="20"/>
              <w:ind w:left="20"/>
              <w:jc w:val="both"/>
            </w:pPr>
            <w:r>
              <w:rPr>
                <w:rFonts w:ascii="Times New Roman"/>
                <w:b w:val="false"/>
                <w:i w:val="false"/>
                <w:color w:val="000000"/>
                <w:sz w:val="20"/>
              </w:rPr>
              <w:t>
</w:t>
            </w:r>
            <w:r>
              <w:rPr>
                <w:rFonts w:ascii="Times New Roman"/>
                <w:b w:val="false"/>
                <w:i w:val="false"/>
                <w:color w:val="000000"/>
                <w:sz w:val="20"/>
              </w:rPr>
              <w:t>15) общая площадь квартиры – суммарная площадь жилых и подсобных помещений квартиры с учетом лоджий, балконов, веранд, террас;</w:t>
            </w:r>
          </w:p>
          <w:p>
            <w:pPr>
              <w:spacing w:after="20"/>
              <w:ind w:left="20"/>
              <w:jc w:val="both"/>
            </w:pPr>
            <w:r>
              <w:rPr>
                <w:rFonts w:ascii="Times New Roman"/>
                <w:b w:val="false"/>
                <w:i w:val="false"/>
                <w:color w:val="000000"/>
                <w:sz w:val="20"/>
              </w:rPr>
              <w:t>
</w:t>
            </w:r>
            <w:r>
              <w:rPr>
                <w:rFonts w:ascii="Times New Roman"/>
                <w:b w:val="false"/>
                <w:i w:val="false"/>
                <w:color w:val="000000"/>
                <w:sz w:val="20"/>
              </w:rPr>
              <w:t>16) встроенно-пристроенные помещения в жилых домах – помещения, имеющие иное (нежилое) функциональное назначение (офисы, магазины, кафе, парикмахерские);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17) жилое здание – строение, состоящее в основном из жилых помещений, а так же нежилых помещений и иных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18) жилое помещение - отдельное помещение (квартира), предназначенное и используемое для постоянного проживания, включающее как жилую площадь, так и нежилую площадь жилища;</w:t>
            </w:r>
          </w:p>
          <w:p>
            <w:pPr>
              <w:spacing w:after="20"/>
              <w:ind w:left="20"/>
              <w:jc w:val="both"/>
            </w:pPr>
            <w:r>
              <w:rPr>
                <w:rFonts w:ascii="Times New Roman"/>
                <w:b w:val="false"/>
                <w:i w:val="false"/>
                <w:color w:val="000000"/>
                <w:sz w:val="20"/>
              </w:rPr>
              <w:t>
</w:t>
            </w:r>
            <w:r>
              <w:rPr>
                <w:rFonts w:ascii="Times New Roman"/>
                <w:b w:val="false"/>
                <w:i w:val="false"/>
                <w:color w:val="000000"/>
                <w:sz w:val="20"/>
              </w:rPr>
              <w:t>19) нежилое помещение - отдельное встроенное (встроенно-пристроенное) в жилой дом помещение, предназначенное и используемое для иных, чем постоянное проживание, целей, в том числе для общественных нужд и/или малого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нежилые здания – строения, которые в основном используются или предназначены не для жилых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21) общая площадь жилого дома (жилого здания) – сумма общих площадей всех жилищ и площадей всех нежилых помещений, а также площадей частей жилого дома, являющихся общим имуществом.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Статистическую форму представляет структурное подразделение местных исполнителных органов, осуществляющее функции в сфере архитектуры и градостроительства (по вводимым в эксплуатацию объектам физическими лицами и индивидуальными предпринимателями), а также крестьянские или фермерские хозяйства в момент ввода объекта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Основанием для заполнения первичных статистических данных о введенных в эксплуатацию объектах в статистических наблюдениях являются Акты приемки объекта в эксплуатацию и приемки построенного объекта в эксплуатацию собственником самостоятельно. Копии Актов, оформленных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16 июля 2001 года "Об архитектурной, градостроительной и строительной деятельности в Республике Казахстан" представляются вместе со статистической формой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статистическую форму не включают первичные статистические данные по следующим объектам: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помещений, временно приспособленных под жилье, пригодные только для сезонного или временного проживания, в независимости от длительности проживания (летние садовые и охотничьи домики);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капитально отремонтированных домов, где производилась замена отдельных ветхих деталей и конструкций дома, кроме возведения капитальных стен здания.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 жилым зданиям относятся индивидуальные и многоквартирные жилые дома, специализированные дома или жилые здания для социальных групп (общежития, школы-интернаты для детей-сирот и детей, оставшихся без попечения родителей, детские дома, медико-социальные учреждения (организации) для престарелых, лиц с инвалидностью, детей с инвалидностью в условиях стационара, центры адаптации лиц без определенного места жительства), а также иные капитальные здания и строения, пригодные для постоянного проживания людей.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сдаче статистической формы на каждый объект заполняется отдельный бланк. </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1.8.указывается кадастровый номер участка. В случае когда на одном участке вводится несколько объектов, то кадастровый номер повторяется по каждому объекту.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Введенные в эксплуатацию садовые дома (дачные строения) для постоянного проживания, учитываются в качестве жилых зданий при условии изменения целевого назначения земельного участка, порядок изменения которого регламентирован </w:t>
            </w:r>
            <w:r>
              <w:rPr>
                <w:rFonts w:ascii="Times New Roman"/>
                <w:b w:val="false"/>
                <w:i w:val="false"/>
                <w:color w:val="000000"/>
                <w:sz w:val="20"/>
              </w:rPr>
              <w:t>Земельным кодексом</w:t>
            </w:r>
            <w:r>
              <w:rPr>
                <w:rFonts w:ascii="Times New Roman"/>
                <w:b w:val="false"/>
                <w:i w:val="false"/>
                <w:color w:val="000000"/>
                <w:sz w:val="20"/>
              </w:rPr>
              <w:t xml:space="preserve"> Республики Казахстан и при наличии соответствующих документов о переоформлении их на недвижимость как индивидуальные жилые дома.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вводе в эксплуатацию жилых домов со встроенно-пристроенными помещениями нежилого назначения заполняется отдельный бланк на жилую часть здания, то есть без учета встроенно-пристроенных помещений, и отдельные бланки на каждое встроенно-пристроенное помещение в соответствии с назначением.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вводе в эксплуатацию нежилого здания после реконструкции или переоборудования из здания другого назначения, первичные статистические данные разделов 3-11 не заполняются.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вводе в эксплуатацию жилого здания после реконструкции или переоборудования из здания другого назначения, заполняются все показатели статистической формы, кроме количества зданий, общего строительного объема, этажности зданий, степени благоустройства и по материалам стен.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секционном вводе в эксплуатацию объектов количество зданий проставляется по завершении и сдаче в эксплуатацию объекта в целом.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вводе в эксплуатацию пристройки (надстройки), встроенно-пристроенного помещения в новом жилом доме первичные статистические данные о количестве новых зданий не заполняются. При вводе в эксплуатацию пристройки (надстройки) к жилым домам, заполняются графы 2, 3 раздела 9. Если здания примыкают друг к другу и имеют общую стену, но каждое из них представляет собой, самостоятельное конструктивное целое, то они считаются отдельными зданиями и учитываются соответственно.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Раздел 10 заполняется при вводе в эксплуатацию объектов с использованием возобновляемых источников энергии. При вводе в эксплуатацию объектов с использованием только возобновляемых источников энергии заполняется графа "Основной вид". При вводе в эксплуатацию объектов с частичным использованием возобновляемых источников энергии (кроме основного теплоснабжения и электроснабжения) заполняется графа "Вспомогательный вид".</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разделе 12 указывается фактическая стоимость введенных в эксплуатацию объектов индивидуальными застройщиками, а также фермерскими (крестьянскими) хозяйствами.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12.1 указываются затраты на строительно-монтажные работы, из них по строке 12.1.1 выделяются строительно-монтажные работы, осуществляемые подрядным способом строительства, то есть указываются строительно-монтажные работы, выполненные с привлечением подрядных строительных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12.1.2 выделяются строительно-монтажные работы, осуществляемые хозяйственным способом. В данной строке указываются строительно-монтажные работы, выполненные индивидуальными застройщиками собственными силами без привлечения подрядных строительных организаций. Строительно-монтажные и ремонтно-строительные работы, выполненные собственными силами индивидуальными застройщиками относятся к хозяйственному способу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строке 12.2 выделяются затраты на приобретение транспортных средств (легкового, грузового, железнодорожного, воздушного и водного транспорта) за исключением транспортных средств личного пользования. В затраты на приобретение машин, оборудования, транспортных средств не включаются затраты на машины, оборудование, транспортные средства, числившиеся ранее в основных фондах (средствах) у других организаций (основные средства, бывшие в употреблении).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Арифметико-логический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заполнена строка 2.2, то заполняется один из пунктов 2.2.1 (2.2.1.1 или 2.2.1.2).</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разделах 2, 6 и в строках 8.1, 8.2 раздела 8 заполняется только одна ячейка. Если заполнен раздел 3, то заполняются строки 4.1 и 4.2.</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Раздел 5 заполняется при вводе в эксплуатацию общежитий, школ-интернатов для детей-сирот и детей, оставшихся без попечения родителей, детских домов, медико-социальных учреждений (организаций) для престарелых, лиц с инвалидностью, детей с инвалидностью в условиях стационара, центров адаптации лиц без определенного места жительства и прочих жилых зданий (кроме жилых домов).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разделе 7 из двух ячеек строк 7.3 и 7.4, 7.5 и 7.6, 7.8 и 7.9 заполняется только одна.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строках 9.1.1-9.1.8 заполняются все три графы (кроме пристроек (надстройки) к жилым домам).</w:t>
            </w:r>
          </w:p>
          <w:p>
            <w:pPr>
              <w:spacing w:after="20"/>
              <w:ind w:left="20"/>
              <w:jc w:val="both"/>
            </w:pPr>
            <w:r>
              <w:rPr>
                <w:rFonts w:ascii="Times New Roman"/>
                <w:b w:val="false"/>
                <w:i w:val="false"/>
                <w:color w:val="000000"/>
                <w:sz w:val="20"/>
              </w:rPr>
              <w:t>
При вводе в эксплуатацию жилых домов строка 11 не заполняется.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2023 года №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16"/>
          <w:p>
            <w:pPr>
              <w:spacing w:after="20"/>
              <w:ind w:left="20"/>
              <w:jc w:val="both"/>
            </w:pPr>
          </w:p>
          <w:bookmarkEnd w:id="216"/>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17"/>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Қазақстан Республикасы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Ұлттық экономика</w:t>
            </w:r>
          </w:p>
          <w:p>
            <w:pPr>
              <w:spacing w:after="20"/>
              <w:ind w:left="20"/>
              <w:jc w:val="both"/>
            </w:pPr>
            <w:r>
              <w:rPr>
                <w:rFonts w:ascii="Times New Roman"/>
                <w:b/>
                <w:i w:val="false"/>
                <w:color w:val="000000"/>
                <w:sz w:val="20"/>
              </w:rPr>
              <w:t>
</w:t>
            </w:r>
            <w:r>
              <w:rPr>
                <w:rFonts w:ascii="Times New Roman"/>
                <w:b/>
                <w:i w:val="false"/>
                <w:color w:val="000000"/>
                <w:sz w:val="20"/>
              </w:rPr>
              <w:t>министрлігінің Статистика</w:t>
            </w:r>
          </w:p>
          <w:p>
            <w:pPr>
              <w:spacing w:after="20"/>
              <w:ind w:left="20"/>
              <w:jc w:val="both"/>
            </w:pPr>
            <w:r>
              <w:rPr>
                <w:rFonts w:ascii="Times New Roman"/>
                <w:b/>
                <w:i w:val="false"/>
                <w:color w:val="000000"/>
                <w:sz w:val="20"/>
              </w:rPr>
              <w:t>
</w:t>
            </w:r>
            <w:r>
              <w:rPr>
                <w:rFonts w:ascii="Times New Roman"/>
                <w:b/>
                <w:i w:val="false"/>
                <w:color w:val="000000"/>
                <w:sz w:val="20"/>
              </w:rPr>
              <w:t>комитеті төрағасының</w:t>
            </w:r>
          </w:p>
          <w:p>
            <w:pPr>
              <w:spacing w:after="20"/>
              <w:ind w:left="20"/>
              <w:jc w:val="both"/>
            </w:pPr>
            <w:r>
              <w:rPr>
                <w:rFonts w:ascii="Times New Roman"/>
                <w:b/>
                <w:i w:val="false"/>
                <w:color w:val="000000"/>
                <w:sz w:val="20"/>
              </w:rPr>
              <w:t>
</w:t>
            </w:r>
            <w:r>
              <w:rPr>
                <w:rFonts w:ascii="Times New Roman"/>
                <w:b/>
                <w:i w:val="false"/>
                <w:color w:val="000000"/>
                <w:sz w:val="20"/>
              </w:rPr>
              <w:t>2020 жылғы 4 ақпандағы</w:t>
            </w:r>
          </w:p>
          <w:p>
            <w:pPr>
              <w:spacing w:after="20"/>
              <w:ind w:left="20"/>
              <w:jc w:val="both"/>
            </w:pPr>
            <w:r>
              <w:rPr>
                <w:rFonts w:ascii="Times New Roman"/>
                <w:b/>
                <w:i w:val="false"/>
                <w:color w:val="000000"/>
                <w:sz w:val="20"/>
              </w:rPr>
              <w:t>
</w:t>
            </w:r>
            <w:r>
              <w:rPr>
                <w:rFonts w:ascii="Times New Roman"/>
                <w:b/>
                <w:i w:val="false"/>
                <w:color w:val="000000"/>
                <w:sz w:val="20"/>
              </w:rPr>
              <w:t>№ 16 бұйрығына 19-қосымша</w:t>
            </w:r>
          </w:p>
          <w:p>
            <w:pPr>
              <w:spacing w:after="20"/>
              <w:ind w:left="20"/>
              <w:jc w:val="both"/>
            </w:pPr>
            <w:r>
              <w:rPr>
                <w:rFonts w:ascii="Times New Roman"/>
                <w:b/>
                <w:i w:val="false"/>
                <w:color w:val="000000"/>
                <w:sz w:val="20"/>
              </w:rPr>
              <w:t>
</w:t>
            </w:r>
            <w:r>
              <w:rPr>
                <w:rFonts w:ascii="Times New Roman"/>
                <w:b/>
                <w:i w:val="false"/>
                <w:color w:val="000000"/>
                <w:sz w:val="20"/>
              </w:rPr>
              <w:t>Приложение 19 к приказу</w:t>
            </w:r>
          </w:p>
          <w:p>
            <w:pPr>
              <w:spacing w:after="20"/>
              <w:ind w:left="20"/>
              <w:jc w:val="both"/>
            </w:pPr>
            <w:r>
              <w:rPr>
                <w:rFonts w:ascii="Times New Roman"/>
                <w:b/>
                <w:i w:val="false"/>
                <w:color w:val="000000"/>
                <w:sz w:val="20"/>
              </w:rPr>
              <w:t>
</w:t>
            </w:r>
            <w:r>
              <w:rPr>
                <w:rFonts w:ascii="Times New Roman"/>
                <w:b/>
                <w:i w:val="false"/>
                <w:color w:val="000000"/>
                <w:sz w:val="20"/>
              </w:rPr>
              <w:t>Председателя Комитета</w:t>
            </w:r>
          </w:p>
          <w:p>
            <w:pPr>
              <w:spacing w:after="20"/>
              <w:ind w:left="20"/>
              <w:jc w:val="both"/>
            </w:pPr>
            <w:r>
              <w:rPr>
                <w:rFonts w:ascii="Times New Roman"/>
                <w:b/>
                <w:i w:val="false"/>
                <w:color w:val="000000"/>
                <w:sz w:val="20"/>
              </w:rPr>
              <w:t>
</w:t>
            </w:r>
            <w:r>
              <w:rPr>
                <w:rFonts w:ascii="Times New Roman"/>
                <w:b/>
                <w:i w:val="false"/>
                <w:color w:val="000000"/>
                <w:sz w:val="20"/>
              </w:rPr>
              <w:t>по статистике Министерства</w:t>
            </w:r>
          </w:p>
          <w:p>
            <w:pPr>
              <w:spacing w:after="20"/>
              <w:ind w:left="20"/>
              <w:jc w:val="both"/>
            </w:pPr>
            <w:r>
              <w:rPr>
                <w:rFonts w:ascii="Times New Roman"/>
                <w:b/>
                <w:i w:val="false"/>
                <w:color w:val="000000"/>
                <w:sz w:val="20"/>
              </w:rPr>
              <w:t>
</w:t>
            </w:r>
            <w:r>
              <w:rPr>
                <w:rFonts w:ascii="Times New Roman"/>
                <w:b/>
                <w:i w:val="false"/>
                <w:color w:val="000000"/>
                <w:sz w:val="20"/>
              </w:rPr>
              <w:t>национальной экономики</w:t>
            </w:r>
          </w:p>
          <w:p>
            <w:pPr>
              <w:spacing w:after="20"/>
              <w:ind w:left="20"/>
              <w:jc w:val="both"/>
            </w:pPr>
            <w:r>
              <w:rPr>
                <w:rFonts w:ascii="Times New Roman"/>
                <w:b/>
                <w:i w:val="false"/>
                <w:color w:val="000000"/>
                <w:sz w:val="20"/>
              </w:rPr>
              <w:t>
</w:t>
            </w: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
от 4 февраля 2020 года № 16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Объектілерді пайдалануға беру туралы есеп</w:t>
            </w:r>
          </w:p>
          <w:p>
            <w:pPr>
              <w:spacing w:after="20"/>
              <w:ind w:left="20"/>
              <w:jc w:val="both"/>
            </w:pPr>
          </w:p>
          <w:p>
            <w:pPr>
              <w:spacing w:after="20"/>
              <w:ind w:left="20"/>
              <w:jc w:val="both"/>
            </w:pPr>
            <w:r>
              <w:rPr>
                <w:rFonts w:ascii="Times New Roman"/>
                <w:b/>
                <w:i w:val="false"/>
                <w:color w:val="000000"/>
                <w:sz w:val="20"/>
              </w:rPr>
              <w:t>
Отчет о вводе в эксплуатацию объектов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Индексі</w:t>
            </w:r>
          </w:p>
          <w:p>
            <w:pPr>
              <w:spacing w:after="20"/>
              <w:ind w:left="20"/>
              <w:jc w:val="both"/>
            </w:pPr>
          </w:p>
          <w:p>
            <w:pPr>
              <w:spacing w:after="20"/>
              <w:ind w:left="20"/>
              <w:jc w:val="both"/>
            </w:pPr>
            <w:r>
              <w:rPr>
                <w:rFonts w:ascii="Times New Roman"/>
                <w:b/>
                <w:i w:val="false"/>
                <w:color w:val="000000"/>
                <w:sz w:val="20"/>
              </w:rPr>
              <w:t>
Индекс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2-КС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жылдық</w:t>
            </w:r>
          </w:p>
          <w:p>
            <w:pPr>
              <w:spacing w:after="20"/>
              <w:ind w:left="20"/>
              <w:jc w:val="both"/>
            </w:pPr>
          </w:p>
          <w:p>
            <w:pPr>
              <w:spacing w:after="20"/>
              <w:ind w:left="20"/>
              <w:jc w:val="both"/>
            </w:pPr>
            <w:r>
              <w:rPr>
                <w:rFonts w:ascii="Times New Roman"/>
                <w:b/>
                <w:i w:val="false"/>
                <w:color w:val="000000"/>
                <w:sz w:val="20"/>
              </w:rPr>
              <w:t>
годовая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w:t>
            </w:r>
          </w:p>
          <w:p>
            <w:pPr>
              <w:spacing w:after="20"/>
              <w:ind w:left="20"/>
              <w:jc w:val="both"/>
            </w:pPr>
          </w:p>
          <w:p>
            <w:pPr>
              <w:spacing w:after="20"/>
              <w:ind w:left="20"/>
              <w:jc w:val="both"/>
            </w:pPr>
            <w:r>
              <w:rPr>
                <w:rFonts w:ascii="Times New Roman"/>
                <w:b/>
                <w:i w:val="false"/>
                <w:color w:val="000000"/>
                <w:sz w:val="20"/>
              </w:rPr>
              <w:t>
отчетный период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w:t>
            </w:r>
          </w:p>
          <w:p>
            <w:pPr>
              <w:spacing w:after="20"/>
              <w:ind w:left="20"/>
              <w:jc w:val="both"/>
            </w:pPr>
          </w:p>
          <w:p>
            <w:pPr>
              <w:spacing w:after="20"/>
              <w:ind w:left="20"/>
              <w:jc w:val="both"/>
            </w:pPr>
            <w:r>
              <w:rPr>
                <w:rFonts w:ascii="Times New Roman"/>
                <w:b/>
                <w:i w:val="false"/>
                <w:color w:val="000000"/>
                <w:sz w:val="20"/>
              </w:rPr>
              <w:t>
год
</w:t>
            </w:r>
          </w:p>
        </w:tc>
      </w:tr>
    </w:tbl>
    <w:bookmarkStart w:name="z600" w:id="218"/>
    <w:p>
      <w:pPr>
        <w:spacing w:after="0"/>
        <w:ind w:left="0"/>
        <w:jc w:val="both"/>
      </w:pPr>
      <w:r>
        <w:rPr>
          <w:rFonts w:ascii="Times New Roman"/>
          <w:b w:val="false"/>
          <w:i w:val="false"/>
          <w:color w:val="000000"/>
          <w:sz w:val="28"/>
        </w:rPr>
        <w:t xml:space="preserve">
      </w:t>
      </w:r>
      <w:r>
        <w:rPr>
          <w:rFonts w:ascii="Times New Roman"/>
          <w:b/>
          <w:i w:val="false"/>
          <w:color w:val="000000"/>
          <w:sz w:val="28"/>
        </w:rPr>
        <w:t>Жұмыс істейтіндердің санына қарамастан, есепті кезеңде объектілерді пайдалануға беруді жүзеге асыратын заңды тұлғалар және олардың құрылымдық және оқшауланған бөлімшелері ұсынады</w:t>
      </w:r>
    </w:p>
    <w:bookmarkEnd w:id="218"/>
    <w:bookmarkStart w:name="z601" w:id="219"/>
    <w:p>
      <w:pPr>
        <w:spacing w:after="0"/>
        <w:ind w:left="0"/>
        <w:jc w:val="both"/>
      </w:pPr>
      <w:r>
        <w:rPr>
          <w:rFonts w:ascii="Times New Roman"/>
          <w:b w:val="false"/>
          <w:i w:val="false"/>
          <w:color w:val="000000"/>
          <w:sz w:val="28"/>
        </w:rPr>
        <w:t>
      Представляют юридические лица и их структурные и обособленные подразделения, осуществляющие в отчетном периоде ввод объектов в эксплуатацию независимо от численности работающих</w:t>
      </w:r>
    </w:p>
    <w:bookmarkEnd w:id="219"/>
    <w:bookmarkStart w:name="z602" w:id="220"/>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 мерзімі – есепті кезеңнен кейінгі 1 наурызға (қоса алғанда) дейін</w:t>
      </w:r>
    </w:p>
    <w:bookmarkEnd w:id="220"/>
    <w:bookmarkStart w:name="z603" w:id="221"/>
    <w:p>
      <w:pPr>
        <w:spacing w:after="0"/>
        <w:ind w:left="0"/>
        <w:jc w:val="both"/>
      </w:pPr>
      <w:r>
        <w:rPr>
          <w:rFonts w:ascii="Times New Roman"/>
          <w:b w:val="false"/>
          <w:i w:val="false"/>
          <w:color w:val="000000"/>
          <w:sz w:val="28"/>
        </w:rPr>
        <w:t>
      Срок представления –до 1 марта (включительно) после отчетного периода</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22"/>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bookmarkEnd w:id="222"/>
          <w:p>
            <w:pPr>
              <w:spacing w:after="20"/>
              <w:ind w:left="20"/>
              <w:jc w:val="both"/>
            </w:pPr>
            <w:r>
              <w:rPr>
                <w:rFonts w:ascii="Times New Roman"/>
                <w:b w:val="false"/>
                <w:i w:val="false"/>
                <w:color w:val="000000"/>
                <w:sz w:val="20"/>
              </w:rPr>
              <w:t>
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65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57658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23"/>
          <w:p>
            <w:pPr>
              <w:spacing w:after="20"/>
              <w:ind w:left="20"/>
              <w:jc w:val="both"/>
            </w:pPr>
            <w:r>
              <w:rPr>
                <w:rFonts w:ascii="Times New Roman"/>
                <w:b w:val="false"/>
                <w:i w:val="false"/>
                <w:color w:val="000000"/>
                <w:sz w:val="20"/>
              </w:rPr>
              <w:t>
</w:t>
            </w:r>
            <w:r>
              <w:rPr>
                <w:rFonts w:ascii="Times New Roman"/>
                <w:b/>
                <w:i w:val="false"/>
                <w:color w:val="000000"/>
                <w:sz w:val="20"/>
              </w:rPr>
              <w:t>1.Пайдалануға берілген объект туралы жалпы мәліметтерді көрсетіңіз</w:t>
            </w:r>
          </w:p>
          <w:bookmarkEnd w:id="223"/>
          <w:p>
            <w:pPr>
              <w:spacing w:after="20"/>
              <w:ind w:left="20"/>
              <w:jc w:val="both"/>
            </w:pPr>
            <w:r>
              <w:rPr>
                <w:rFonts w:ascii="Times New Roman"/>
                <w:b w:val="false"/>
                <w:i w:val="false"/>
                <w:color w:val="000000"/>
                <w:sz w:val="20"/>
              </w:rPr>
              <w:t>
Укажите общие сведения о введенном в эксплуатацию объекте</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24"/>
          <w:p>
            <w:pPr>
              <w:spacing w:after="20"/>
              <w:ind w:left="20"/>
              <w:jc w:val="both"/>
            </w:pPr>
            <w:r>
              <w:rPr>
                <w:rFonts w:ascii="Times New Roman"/>
                <w:b w:val="false"/>
                <w:i w:val="false"/>
                <w:color w:val="000000"/>
                <w:sz w:val="20"/>
              </w:rPr>
              <w:t>
</w:t>
            </w:r>
            <w:r>
              <w:rPr>
                <w:rFonts w:ascii="Times New Roman"/>
                <w:b/>
                <w:i w:val="false"/>
                <w:color w:val="000000"/>
                <w:sz w:val="20"/>
              </w:rPr>
              <w:t>1.1 Есептің реттік нөмірі</w:t>
            </w:r>
          </w:p>
          <w:bookmarkEnd w:id="224"/>
          <w:p>
            <w:pPr>
              <w:spacing w:after="20"/>
              <w:ind w:left="20"/>
              <w:jc w:val="both"/>
            </w:pPr>
            <w:r>
              <w:rPr>
                <w:rFonts w:ascii="Times New Roman"/>
                <w:b w:val="false"/>
                <w:i w:val="false"/>
                <w:color w:val="000000"/>
                <w:sz w:val="20"/>
              </w:rPr>
              <w:t>
Порядковый номер отчета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00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6002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25"/>
          <w:p>
            <w:pPr>
              <w:spacing w:after="20"/>
              <w:ind w:left="20"/>
              <w:jc w:val="both"/>
            </w:pPr>
            <w:r>
              <w:rPr>
                <w:rFonts w:ascii="Times New Roman"/>
                <w:b w:val="false"/>
                <w:i w:val="false"/>
                <w:color w:val="000000"/>
                <w:sz w:val="20"/>
              </w:rPr>
              <w:t>
</w:t>
            </w:r>
            <w:r>
              <w:rPr>
                <w:rFonts w:ascii="Times New Roman"/>
                <w:b/>
                <w:i w:val="false"/>
                <w:color w:val="000000"/>
                <w:sz w:val="20"/>
              </w:rPr>
              <w:t>1.2 Объект түрінің атауы1</w:t>
            </w:r>
          </w:p>
          <w:bookmarkEnd w:id="225"/>
          <w:p>
            <w:pPr>
              <w:spacing w:after="20"/>
              <w:ind w:left="20"/>
              <w:jc w:val="both"/>
            </w:pPr>
            <w:r>
              <w:rPr>
                <w:rFonts w:ascii="Times New Roman"/>
                <w:b w:val="false"/>
                <w:i w:val="false"/>
                <w:color w:val="000000"/>
                <w:sz w:val="20"/>
              </w:rPr>
              <w:t>
Наименование вида объекта1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57150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26"/>
          <w:p>
            <w:pPr>
              <w:spacing w:after="20"/>
              <w:ind w:left="20"/>
              <w:jc w:val="both"/>
            </w:pPr>
            <w:r>
              <w:rPr>
                <w:rFonts w:ascii="Times New Roman"/>
                <w:b w:val="false"/>
                <w:i w:val="false"/>
                <w:color w:val="000000"/>
                <w:sz w:val="20"/>
              </w:rPr>
              <w:t>
</w:t>
            </w:r>
            <w:r>
              <w:rPr>
                <w:rFonts w:ascii="Times New Roman"/>
                <w:b/>
                <w:i w:val="false"/>
                <w:color w:val="000000"/>
                <w:sz w:val="20"/>
              </w:rPr>
              <w:t>1.3 Объектінің орналасқан жері (облыс, қала, аудан, елді мекен)</w:t>
            </w:r>
          </w:p>
          <w:bookmarkEnd w:id="226"/>
          <w:p>
            <w:pPr>
              <w:spacing w:after="20"/>
              <w:ind w:left="20"/>
              <w:jc w:val="both"/>
            </w:pPr>
            <w:r>
              <w:rPr>
                <w:rFonts w:ascii="Times New Roman"/>
                <w:b w:val="false"/>
                <w:i w:val="false"/>
                <w:color w:val="000000"/>
                <w:sz w:val="20"/>
              </w:rPr>
              <w:t>
Местонахождение объекта (область, город, район, населенный пункт)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676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5676900" cy="774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27"/>
          <w:p>
            <w:pPr>
              <w:spacing w:after="20"/>
              <w:ind w:left="20"/>
              <w:jc w:val="both"/>
            </w:pPr>
            <w:r>
              <w:rPr>
                <w:rFonts w:ascii="Times New Roman"/>
                <w:b w:val="false"/>
                <w:i w:val="false"/>
                <w:color w:val="000000"/>
                <w:sz w:val="20"/>
              </w:rPr>
              <w:t>
</w:t>
            </w:r>
            <w:r>
              <w:rPr>
                <w:rFonts w:ascii="Times New Roman"/>
                <w:b/>
                <w:i w:val="false"/>
                <w:color w:val="000000"/>
                <w:sz w:val="20"/>
              </w:rPr>
              <w:t>1.4 "Объектілер және қуаттар түрлерінің тізбесіне" сәйкес объект түрінің коды (респондент статистикалық нысанды қағаз жеткізгіште ұсынған кезде аумақтық статистика органының тиісті қызметкері толтырады)</w:t>
            </w:r>
          </w:p>
          <w:bookmarkEnd w:id="227"/>
          <w:p>
            <w:pPr>
              <w:spacing w:after="20"/>
              <w:ind w:left="20"/>
              <w:jc w:val="both"/>
            </w:pPr>
            <w:r>
              <w:rPr>
                <w:rFonts w:ascii="Times New Roman"/>
                <w:b w:val="false"/>
                <w:i w:val="false"/>
                <w:color w:val="000000"/>
                <w:sz w:val="20"/>
              </w:rPr>
              <w:t>
Код вида объекта согласно "Перечню видов объектов и мощностей" (заполняется работником органа статистики при сдаче статистической формы на бумажном носителе)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28"/>
          <w:p>
            <w:pPr>
              <w:spacing w:after="20"/>
              <w:ind w:left="20"/>
              <w:jc w:val="both"/>
            </w:pPr>
          </w:p>
          <w:bookmarkEnd w:id="228"/>
          <w:p>
            <w:pPr>
              <w:spacing w:after="20"/>
              <w:ind w:left="20"/>
              <w:jc w:val="both"/>
            </w:pPr>
            <w:r>
              <w:drawing>
                <wp:inline distT="0" distB="0" distL="0" distR="0">
                  <wp:extent cx="299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9972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29"/>
          <w:p>
            <w:pPr>
              <w:spacing w:after="20"/>
              <w:ind w:left="20"/>
              <w:jc w:val="both"/>
            </w:pPr>
            <w:r>
              <w:rPr>
                <w:rFonts w:ascii="Times New Roman"/>
                <w:b w:val="false"/>
                <w:i w:val="false"/>
                <w:color w:val="000000"/>
                <w:sz w:val="20"/>
              </w:rPr>
              <w:t>
</w:t>
            </w:r>
            <w:r>
              <w:rPr>
                <w:rFonts w:ascii="Times New Roman"/>
                <w:b/>
                <w:i w:val="false"/>
                <w:color w:val="000000"/>
                <w:sz w:val="20"/>
              </w:rPr>
              <w:t>1.5 "Әкімшілік-аумақтық объектілер жіктеуішіне" сәйкес объектінің орналасқан жерінің коды (статистикалық нысанды қағаз жеткізгіште тапсыру кезінде статистика органының қызметкері толтырады)</w:t>
            </w:r>
          </w:p>
          <w:bookmarkEnd w:id="229"/>
          <w:p>
            <w:pPr>
              <w:spacing w:after="20"/>
              <w:ind w:left="20"/>
              <w:jc w:val="both"/>
            </w:pPr>
            <w:r>
              <w:rPr>
                <w:rFonts w:ascii="Times New Roman"/>
                <w:b w:val="false"/>
                <w:i w:val="false"/>
                <w:color w:val="000000"/>
                <w:sz w:val="20"/>
              </w:rPr>
              <w:t>
Код местонахождения объекта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81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7813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30"/>
          <w:p>
            <w:pPr>
              <w:spacing w:after="20"/>
              <w:ind w:left="20"/>
              <w:jc w:val="both"/>
            </w:pPr>
            <w:r>
              <w:rPr>
                <w:rFonts w:ascii="Times New Roman"/>
                <w:b w:val="false"/>
                <w:i w:val="false"/>
                <w:color w:val="000000"/>
                <w:sz w:val="20"/>
              </w:rPr>
              <w:t>
</w:t>
            </w:r>
            <w:r>
              <w:rPr>
                <w:rFonts w:ascii="Times New Roman"/>
                <w:b/>
                <w:i w:val="false"/>
                <w:color w:val="000000"/>
                <w:sz w:val="20"/>
              </w:rPr>
              <w:t>1.6 Объектілер саны</w:t>
            </w:r>
          </w:p>
          <w:bookmarkEnd w:id="230"/>
          <w:p>
            <w:pPr>
              <w:spacing w:after="20"/>
              <w:ind w:left="20"/>
              <w:jc w:val="both"/>
            </w:pPr>
            <w:r>
              <w:rPr>
                <w:rFonts w:ascii="Times New Roman"/>
                <w:b w:val="false"/>
                <w:i w:val="false"/>
                <w:color w:val="000000"/>
                <w:sz w:val="20"/>
              </w:rPr>
              <w:t>
Количество объектов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270000" cy="457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31"/>
          <w:p>
            <w:pPr>
              <w:spacing w:after="20"/>
              <w:ind w:left="20"/>
              <w:jc w:val="both"/>
            </w:pPr>
            <w:r>
              <w:rPr>
                <w:rFonts w:ascii="Times New Roman"/>
                <w:b w:val="false"/>
                <w:i w:val="false"/>
                <w:color w:val="000000"/>
                <w:sz w:val="20"/>
              </w:rPr>
              <w:t>
</w:t>
            </w:r>
            <w:r>
              <w:rPr>
                <w:rFonts w:ascii="Times New Roman"/>
                <w:b/>
                <w:i w:val="false"/>
                <w:color w:val="000000"/>
                <w:sz w:val="20"/>
              </w:rPr>
              <w:t>1.7 Учаскенің кадастрлық нөмірі</w:t>
            </w:r>
          </w:p>
          <w:bookmarkEnd w:id="231"/>
          <w:p>
            <w:pPr>
              <w:spacing w:after="20"/>
              <w:ind w:left="20"/>
              <w:jc w:val="both"/>
            </w:pPr>
            <w:r>
              <w:rPr>
                <w:rFonts w:ascii="Times New Roman"/>
                <w:b w:val="false"/>
                <w:i w:val="false"/>
                <w:color w:val="000000"/>
                <w:sz w:val="20"/>
              </w:rPr>
              <w:t>
Кадастровый номер участка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97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9972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32"/>
          <w:p>
            <w:pPr>
              <w:spacing w:after="20"/>
              <w:ind w:left="20"/>
              <w:jc w:val="both"/>
            </w:pPr>
            <w:r>
              <w:rPr>
                <w:rFonts w:ascii="Times New Roman"/>
                <w:b w:val="false"/>
                <w:i w:val="false"/>
                <w:color w:val="000000"/>
                <w:sz w:val="20"/>
              </w:rPr>
              <w:t>
</w:t>
            </w:r>
            <w:r>
              <w:rPr>
                <w:rFonts w:ascii="Times New Roman"/>
                <w:b/>
                <w:i w:val="false"/>
                <w:color w:val="000000"/>
                <w:sz w:val="20"/>
              </w:rPr>
              <w:t>2. Құрылысты қаржыландырудың басым көзін "√" белгісімен белгілеңіз</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Отметьте знаком "√" преобладающий источник финансирования строительства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33"/>
                <w:p>
                  <w:pPr>
                    <w:spacing w:after="20"/>
                    <w:ind w:left="20"/>
                    <w:jc w:val="both"/>
                  </w:pPr>
                  <w:r>
                    <w:rPr>
                      <w:rFonts w:ascii="Times New Roman"/>
                      <w:b w:val="false"/>
                      <w:i w:val="false"/>
                      <w:color w:val="000000"/>
                      <w:sz w:val="20"/>
                    </w:rPr>
                    <w:t>
</w:t>
                  </w:r>
                  <w:r>
                    <w:rPr>
                      <w:rFonts w:ascii="Times New Roman"/>
                      <w:b/>
                      <w:i w:val="false"/>
                      <w:color w:val="000000"/>
                      <w:sz w:val="20"/>
                    </w:rPr>
                    <w:t>2.1 Республикалық бюджет</w:t>
                  </w:r>
                </w:p>
                <w:bookmarkEnd w:id="233"/>
                <w:p>
                  <w:pPr>
                    <w:spacing w:after="20"/>
                    <w:ind w:left="20"/>
                    <w:jc w:val="both"/>
                  </w:pPr>
                  <w:r>
                    <w:rPr>
                      <w:rFonts w:ascii="Times New Roman"/>
                      <w:b w:val="false"/>
                      <w:i w:val="false"/>
                      <w:color w:val="000000"/>
                      <w:sz w:val="20"/>
                    </w:rPr>
                    <w:t>
Республиканский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34"/>
                <w:p>
                  <w:pPr>
                    <w:spacing w:after="20"/>
                    <w:ind w:left="20"/>
                    <w:jc w:val="both"/>
                  </w:pPr>
                  <w:r>
                    <w:rPr>
                      <w:rFonts w:ascii="Times New Roman"/>
                      <w:b w:val="false"/>
                      <w:i w:val="false"/>
                      <w:color w:val="000000"/>
                      <w:sz w:val="20"/>
                    </w:rPr>
                    <w:t>
</w:t>
                  </w:r>
                  <w:r>
                    <w:rPr>
                      <w:rFonts w:ascii="Times New Roman"/>
                      <w:b/>
                      <w:i w:val="false"/>
                      <w:color w:val="000000"/>
                      <w:sz w:val="20"/>
                    </w:rPr>
                    <w:t>2.4 Банктердің кредиттері</w:t>
                  </w:r>
                </w:p>
                <w:bookmarkEnd w:id="234"/>
                <w:p>
                  <w:pPr>
                    <w:spacing w:after="20"/>
                    <w:ind w:left="20"/>
                    <w:jc w:val="both"/>
                  </w:pPr>
                  <w:r>
                    <w:rPr>
                      <w:rFonts w:ascii="Times New Roman"/>
                      <w:b w:val="false"/>
                      <w:i w:val="false"/>
                      <w:color w:val="000000"/>
                      <w:sz w:val="20"/>
                    </w:rPr>
                    <w:t>
Кредиты банков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35"/>
                <w:p>
                  <w:pPr>
                    <w:spacing w:after="20"/>
                    <w:ind w:left="20"/>
                    <w:jc w:val="both"/>
                  </w:pPr>
                  <w:r>
                    <w:rPr>
                      <w:rFonts w:ascii="Times New Roman"/>
                      <w:b w:val="false"/>
                      <w:i w:val="false"/>
                      <w:color w:val="000000"/>
                      <w:sz w:val="20"/>
                    </w:rPr>
                    <w:t>
</w:t>
                  </w:r>
                  <w:r>
                    <w:rPr>
                      <w:rFonts w:ascii="Times New Roman"/>
                      <w:b/>
                      <w:i w:val="false"/>
                      <w:color w:val="000000"/>
                      <w:sz w:val="20"/>
                    </w:rPr>
                    <w:t xml:space="preserve"> 2.2 Жергілікті бюджет</w:t>
                  </w:r>
                </w:p>
                <w:bookmarkEnd w:id="235"/>
                <w:p>
                  <w:pPr>
                    <w:spacing w:after="20"/>
                    <w:ind w:left="20"/>
                    <w:jc w:val="both"/>
                  </w:pPr>
                  <w:r>
                    <w:rPr>
                      <w:rFonts w:ascii="Times New Roman"/>
                      <w:b w:val="false"/>
                      <w:i w:val="false"/>
                      <w:color w:val="000000"/>
                      <w:sz w:val="20"/>
                    </w:rPr>
                    <w:t>
Местный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36"/>
                <w:p>
                  <w:pPr>
                    <w:spacing w:after="20"/>
                    <w:ind w:left="20"/>
                    <w:jc w:val="both"/>
                  </w:pPr>
                  <w:r>
                    <w:rPr>
                      <w:rFonts w:ascii="Times New Roman"/>
                      <w:b w:val="false"/>
                      <w:i w:val="false"/>
                      <w:color w:val="000000"/>
                      <w:sz w:val="20"/>
                    </w:rPr>
                    <w:t>
</w:t>
                  </w:r>
                  <w:r>
                    <w:rPr>
                      <w:rFonts w:ascii="Times New Roman"/>
                      <w:b/>
                      <w:i w:val="false"/>
                      <w:color w:val="000000"/>
                      <w:sz w:val="20"/>
                    </w:rPr>
                    <w:t>2.4.1 Шетелдік банктердің кредиттері</w:t>
                  </w:r>
                </w:p>
                <w:bookmarkEnd w:id="236"/>
                <w:p>
                  <w:pPr>
                    <w:spacing w:after="20"/>
                    <w:ind w:left="20"/>
                    <w:jc w:val="both"/>
                  </w:pPr>
                  <w:r>
                    <w:rPr>
                      <w:rFonts w:ascii="Times New Roman"/>
                      <w:b w:val="false"/>
                      <w:i w:val="false"/>
                      <w:color w:val="000000"/>
                      <w:sz w:val="20"/>
                    </w:rPr>
                    <w:t>
Кредиты иностранных банков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237"/>
                <w:p>
                  <w:pPr>
                    <w:spacing w:after="20"/>
                    <w:ind w:left="20"/>
                    <w:jc w:val="both"/>
                  </w:pPr>
                  <w:r>
                    <w:rPr>
                      <w:rFonts w:ascii="Times New Roman"/>
                      <w:b w:val="false"/>
                      <w:i w:val="false"/>
                      <w:color w:val="000000"/>
                      <w:sz w:val="20"/>
                    </w:rPr>
                    <w:t xml:space="preserve">
 </w:t>
                  </w:r>
                  <w:r>
                    <w:rPr>
                      <w:rFonts w:ascii="Times New Roman"/>
                      <w:b/>
                      <w:i w:val="false"/>
                      <w:color w:val="000000"/>
                      <w:sz w:val="20"/>
                    </w:rPr>
                    <w:t>2.3 Меншікті қаражаттар</w:t>
                  </w:r>
                </w:p>
                <w:bookmarkEnd w:id="237"/>
                <w:p>
                  <w:pPr>
                    <w:spacing w:after="20"/>
                    <w:ind w:left="20"/>
                    <w:jc w:val="both"/>
                  </w:pPr>
                  <w:r>
                    <w:rPr>
                      <w:rFonts w:ascii="Times New Roman"/>
                      <w:b w:val="false"/>
                      <w:i w:val="false"/>
                      <w:color w:val="000000"/>
                      <w:sz w:val="20"/>
                    </w:rPr>
                    <w:t>
Собственные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38"/>
                <w:p>
                  <w:pPr>
                    <w:spacing w:after="20"/>
                    <w:ind w:left="20"/>
                    <w:jc w:val="both"/>
                  </w:pPr>
                  <w:r>
                    <w:rPr>
                      <w:rFonts w:ascii="Times New Roman"/>
                      <w:b w:val="false"/>
                      <w:i w:val="false"/>
                      <w:color w:val="000000"/>
                      <w:sz w:val="20"/>
                    </w:rPr>
                    <w:t>
</w:t>
                  </w:r>
                  <w:r>
                    <w:rPr>
                      <w:rFonts w:ascii="Times New Roman"/>
                      <w:b/>
                      <w:i w:val="false"/>
                      <w:color w:val="000000"/>
                      <w:sz w:val="20"/>
                    </w:rPr>
                    <w:t>2.5 Басқа да қарыз қаражаттары</w:t>
                  </w:r>
                </w:p>
                <w:bookmarkEnd w:id="238"/>
                <w:p>
                  <w:pPr>
                    <w:spacing w:after="20"/>
                    <w:ind w:left="20"/>
                    <w:jc w:val="both"/>
                  </w:pPr>
                  <w:r>
                    <w:rPr>
                      <w:rFonts w:ascii="Times New Roman"/>
                      <w:b w:val="false"/>
                      <w:i w:val="false"/>
                      <w:color w:val="000000"/>
                      <w:sz w:val="20"/>
                    </w:rPr>
                    <w:t>
Другие заемные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39"/>
                <w:p>
                  <w:pPr>
                    <w:spacing w:after="20"/>
                    <w:ind w:left="20"/>
                    <w:jc w:val="both"/>
                  </w:pPr>
                  <w:r>
                    <w:rPr>
                      <w:rFonts w:ascii="Times New Roman"/>
                      <w:b w:val="false"/>
                      <w:i w:val="false"/>
                      <w:color w:val="000000"/>
                      <w:sz w:val="20"/>
                    </w:rPr>
                    <w:t xml:space="preserve">
 </w:t>
                  </w:r>
                  <w:r>
                    <w:rPr>
                      <w:rFonts w:ascii="Times New Roman"/>
                      <w:b/>
                      <w:i w:val="false"/>
                      <w:color w:val="000000"/>
                      <w:sz w:val="20"/>
                    </w:rPr>
                    <w:t>2.5.1 Резидент еместердің басқа дақарыз қаражаттары</w:t>
                  </w:r>
                </w:p>
                <w:bookmarkEnd w:id="239"/>
                <w:p>
                  <w:pPr>
                    <w:spacing w:after="20"/>
                    <w:ind w:left="20"/>
                    <w:jc w:val="both"/>
                  </w:pPr>
                  <w:r>
                    <w:rPr>
                      <w:rFonts w:ascii="Times New Roman"/>
                      <w:b w:val="false"/>
                      <w:i w:val="false"/>
                      <w:color w:val="000000"/>
                      <w:sz w:val="20"/>
                    </w:rPr>
                    <w:t>
Другие заемные средства нерезидентов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240"/>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i w:val="false"/>
                <w:color w:val="000000"/>
                <w:sz w:val="20"/>
              </w:rPr>
              <w:t>Мұнда және бұдан әрі Қазақстан Республикасы Ұлттық экономика министрлігі Статистика комитетінің интернет-</w:t>
            </w:r>
            <w:r>
              <w:rPr>
                <w:rFonts w:ascii="Times New Roman"/>
                <w:b/>
                <w:i w:val="false"/>
                <w:color w:val="000000"/>
                <w:sz w:val="20"/>
              </w:rPr>
              <w:t>ресурсындағы"</w:t>
            </w:r>
            <w:r>
              <w:rPr>
                <w:rFonts w:ascii="Times New Roman"/>
                <w:b/>
                <w:i w:val="false"/>
                <w:color w:val="000000"/>
                <w:sz w:val="20"/>
              </w:rPr>
              <w:t>https://cabinet.stat.gov.kz/Респонденттерге//Статистикалық нысандар//Жылдық//2-КС" сілтемесі бойыншаорналасқан "Объектілер және қуаттар түрлерінің тізбесіне" сәйкес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Здесь и далее заполняется согласно "Перечню видов объектов и мощностей", размещенному на интернет-ресурсе Комитета по статистике Министерства национальной экономики Республики Казахстан по ссылке "https://cabinet.stat.gov.kz/Для респондентов//Статистические формы//Годовые формы//2-КС"</w:t>
            </w:r>
          </w:p>
          <w:p>
            <w:pPr>
              <w:spacing w:after="20"/>
              <w:ind w:left="20"/>
              <w:jc w:val="both"/>
            </w:pPr>
            <w:r>
              <w:rPr>
                <w:rFonts w:ascii="Times New Roman"/>
                <w:b w:val="false"/>
                <w:i w:val="false"/>
                <w:color w:val="000000"/>
                <w:sz w:val="20"/>
              </w:rPr>
              <w:t>
</w:t>
            </w:r>
            <w:r>
              <w:rPr>
                <w:rFonts w:ascii="Times New Roman"/>
                <w:b/>
                <w:i w:val="false"/>
                <w:color w:val="000000"/>
                <w:sz w:val="20"/>
              </w:rPr>
              <w:t>3. Құрылыстың басым сипатын "√" белгісімен белгілеңіз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Отметьте знаком "√" преобладающий характер строительства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41"/>
                <w:p>
                  <w:pPr>
                    <w:spacing w:after="20"/>
                    <w:ind w:left="20"/>
                    <w:jc w:val="both"/>
                  </w:pPr>
                  <w:r>
                    <w:rPr>
                      <w:rFonts w:ascii="Times New Roman"/>
                      <w:b w:val="false"/>
                      <w:i w:val="false"/>
                      <w:color w:val="000000"/>
                      <w:sz w:val="20"/>
                    </w:rPr>
                    <w:t>
</w:t>
                  </w:r>
                  <w:r>
                    <w:rPr>
                      <w:rFonts w:ascii="Times New Roman"/>
                      <w:b/>
                      <w:i w:val="false"/>
                      <w:color w:val="000000"/>
                      <w:sz w:val="20"/>
                    </w:rPr>
                    <w:t>3.1 Жаңа құрылыс</w:t>
                  </w:r>
                </w:p>
                <w:bookmarkEnd w:id="241"/>
                <w:p>
                  <w:pPr>
                    <w:spacing w:after="20"/>
                    <w:ind w:left="20"/>
                    <w:jc w:val="both"/>
                  </w:pPr>
                  <w:r>
                    <w:rPr>
                      <w:rFonts w:ascii="Times New Roman"/>
                      <w:b w:val="false"/>
                      <w:i w:val="false"/>
                      <w:color w:val="000000"/>
                      <w:sz w:val="20"/>
                    </w:rPr>
                    <w:t>
Новое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42"/>
                <w:p>
                  <w:pPr>
                    <w:spacing w:after="20"/>
                    <w:ind w:left="20"/>
                    <w:jc w:val="both"/>
                  </w:pPr>
                  <w:r>
                    <w:rPr>
                      <w:rFonts w:ascii="Times New Roman"/>
                      <w:b w:val="false"/>
                      <w:i w:val="false"/>
                      <w:color w:val="000000"/>
                      <w:sz w:val="20"/>
                    </w:rPr>
                    <w:t>
</w:t>
                  </w:r>
                  <w:r>
                    <w:rPr>
                      <w:rFonts w:ascii="Times New Roman"/>
                      <w:b/>
                      <w:i w:val="false"/>
                      <w:color w:val="000000"/>
                      <w:sz w:val="20"/>
                    </w:rPr>
                    <w:t>3.2 Реконструкциялау</w:t>
                  </w:r>
                </w:p>
                <w:bookmarkEnd w:id="242"/>
                <w:p>
                  <w:pPr>
                    <w:spacing w:after="20"/>
                    <w:ind w:left="20"/>
                    <w:jc w:val="both"/>
                  </w:pPr>
                  <w:r>
                    <w:rPr>
                      <w:rFonts w:ascii="Times New Roman"/>
                      <w:b w:val="false"/>
                      <w:i w:val="false"/>
                      <w:color w:val="000000"/>
                      <w:sz w:val="20"/>
                    </w:rPr>
                    <w:t>
Реконструкция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243"/>
                <w:p>
                  <w:pPr>
                    <w:spacing w:after="20"/>
                    <w:ind w:left="20"/>
                    <w:jc w:val="both"/>
                  </w:pPr>
                  <w:r>
                    <w:rPr>
                      <w:rFonts w:ascii="Times New Roman"/>
                      <w:b w:val="false"/>
                      <w:i w:val="false"/>
                      <w:color w:val="000000"/>
                      <w:sz w:val="20"/>
                    </w:rPr>
                    <w:t>
</w:t>
                  </w:r>
                  <w:r>
                    <w:rPr>
                      <w:rFonts w:ascii="Times New Roman"/>
                      <w:b/>
                      <w:i w:val="false"/>
                      <w:color w:val="000000"/>
                      <w:sz w:val="20"/>
                    </w:rPr>
                    <w:t>3.2.1 Реконструкциялау кезінде объектінің мақсатты белгіленуі өзгере ме?</w:t>
                  </w:r>
                </w:p>
                <w:bookmarkEnd w:id="243"/>
                <w:p>
                  <w:pPr>
                    <w:spacing w:after="20"/>
                    <w:ind w:left="20"/>
                    <w:jc w:val="both"/>
                  </w:pPr>
                  <w:r>
                    <w:rPr>
                      <w:rFonts w:ascii="Times New Roman"/>
                      <w:b w:val="false"/>
                      <w:i w:val="false"/>
                      <w:color w:val="000000"/>
                      <w:sz w:val="20"/>
                    </w:rPr>
                    <w:t>
При реконструкции меняется ли целевое назначение объекта?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244"/>
                <w:p>
                  <w:pPr>
                    <w:spacing w:after="20"/>
                    <w:ind w:left="20"/>
                    <w:jc w:val="both"/>
                  </w:pPr>
                  <w:r>
                    <w:rPr>
                      <w:rFonts w:ascii="Times New Roman"/>
                      <w:b w:val="false"/>
                      <w:i w:val="false"/>
                      <w:color w:val="000000"/>
                      <w:sz w:val="20"/>
                    </w:rPr>
                    <w:t>
</w:t>
                  </w:r>
                  <w:r>
                    <w:rPr>
                      <w:rFonts w:ascii="Times New Roman"/>
                      <w:b/>
                      <w:i w:val="false"/>
                      <w:color w:val="000000"/>
                      <w:sz w:val="20"/>
                    </w:rPr>
                    <w:t>3.2.1.1 Иә</w:t>
                  </w:r>
                </w:p>
                <w:bookmarkEnd w:id="244"/>
                <w:p>
                  <w:pPr>
                    <w:spacing w:after="20"/>
                    <w:ind w:left="20"/>
                    <w:jc w:val="both"/>
                  </w:pPr>
                  <w:r>
                    <w:rPr>
                      <w:rFonts w:ascii="Times New Roman"/>
                      <w:b w:val="false"/>
                      <w:i w:val="false"/>
                      <w:color w:val="000000"/>
                      <w:sz w:val="20"/>
                    </w:rPr>
                    <w:t>
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45"/>
                <w:p>
                  <w:pPr>
                    <w:spacing w:after="20"/>
                    <w:ind w:left="20"/>
                    <w:jc w:val="both"/>
                  </w:pPr>
                  <w:r>
                    <w:rPr>
                      <w:rFonts w:ascii="Times New Roman"/>
                      <w:b w:val="false"/>
                      <w:i w:val="false"/>
                      <w:color w:val="000000"/>
                      <w:sz w:val="20"/>
                    </w:rPr>
                    <w:t>
</w:t>
                  </w:r>
                  <w:r>
                    <w:rPr>
                      <w:rFonts w:ascii="Times New Roman"/>
                      <w:b/>
                      <w:i w:val="false"/>
                      <w:color w:val="000000"/>
                      <w:sz w:val="20"/>
                    </w:rPr>
                    <w:t>3.2.1.2 Жоқ</w:t>
                  </w:r>
                </w:p>
                <w:bookmarkEnd w:id="245"/>
                <w:p>
                  <w:pPr>
                    <w:spacing w:after="20"/>
                    <w:ind w:left="20"/>
                    <w:jc w:val="both"/>
                  </w:pPr>
                  <w:r>
                    <w:rPr>
                      <w:rFonts w:ascii="Times New Roman"/>
                      <w:b w:val="false"/>
                      <w:i w:val="false"/>
                      <w:color w:val="000000"/>
                      <w:sz w:val="20"/>
                    </w:rPr>
                    <w:t>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246"/>
                <w:p>
                  <w:pPr>
                    <w:spacing w:after="20"/>
                    <w:ind w:left="20"/>
                    <w:jc w:val="both"/>
                  </w:pPr>
                  <w:r>
                    <w:rPr>
                      <w:rFonts w:ascii="Times New Roman"/>
                      <w:b w:val="false"/>
                      <w:i w:val="false"/>
                      <w:color w:val="000000"/>
                      <w:sz w:val="20"/>
                    </w:rPr>
                    <w:t xml:space="preserve">
 </w:t>
                  </w:r>
                  <w:r>
                    <w:rPr>
                      <w:rFonts w:ascii="Times New Roman"/>
                      <w:b/>
                      <w:i w:val="false"/>
                      <w:color w:val="000000"/>
                      <w:sz w:val="20"/>
                    </w:rPr>
                    <w:t>3.3 Кеңейту</w:t>
                  </w:r>
                </w:p>
                <w:bookmarkEnd w:id="246"/>
                <w:p>
                  <w:pPr>
                    <w:spacing w:after="20"/>
                    <w:ind w:left="20"/>
                    <w:jc w:val="both"/>
                  </w:pPr>
                  <w:r>
                    <w:rPr>
                      <w:rFonts w:ascii="Times New Roman"/>
                      <w:b w:val="false"/>
                      <w:i w:val="false"/>
                      <w:color w:val="000000"/>
                      <w:sz w:val="20"/>
                    </w:rPr>
                    <w:t>
Расширение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47"/>
                <w:p>
                  <w:pPr>
                    <w:spacing w:after="20"/>
                    <w:ind w:left="20"/>
                    <w:jc w:val="both"/>
                  </w:pPr>
                  <w:r>
                    <w:rPr>
                      <w:rFonts w:ascii="Times New Roman"/>
                      <w:b w:val="false"/>
                      <w:i w:val="false"/>
                      <w:color w:val="000000"/>
                      <w:sz w:val="20"/>
                    </w:rPr>
                    <w:t>
</w:t>
                  </w:r>
                  <w:r>
                    <w:rPr>
                      <w:rFonts w:ascii="Times New Roman"/>
                      <w:b/>
                      <w:i w:val="false"/>
                      <w:color w:val="000000"/>
                      <w:sz w:val="20"/>
                    </w:rPr>
                    <w:t>3.4 Техникамен қайта жарақтандыру</w:t>
                  </w:r>
                </w:p>
                <w:bookmarkEnd w:id="247"/>
                <w:p>
                  <w:pPr>
                    <w:spacing w:after="20"/>
                    <w:ind w:left="20"/>
                    <w:jc w:val="both"/>
                  </w:pPr>
                  <w:r>
                    <w:rPr>
                      <w:rFonts w:ascii="Times New Roman"/>
                      <w:b w:val="false"/>
                      <w:i w:val="false"/>
                      <w:color w:val="000000"/>
                      <w:sz w:val="20"/>
                    </w:rPr>
                    <w:t>
Техническое перевооружение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48"/>
          <w:p>
            <w:pPr>
              <w:spacing w:after="20"/>
              <w:ind w:left="20"/>
              <w:jc w:val="both"/>
            </w:pPr>
            <w:r>
              <w:rPr>
                <w:rFonts w:ascii="Times New Roman"/>
                <w:b w:val="false"/>
                <w:i w:val="false"/>
                <w:color w:val="000000"/>
                <w:sz w:val="20"/>
              </w:rPr>
              <w:t>
</w:t>
            </w:r>
            <w:r>
              <w:rPr>
                <w:rFonts w:ascii="Times New Roman"/>
                <w:b/>
                <w:i w:val="false"/>
                <w:color w:val="000000"/>
                <w:sz w:val="20"/>
              </w:rPr>
              <w:t>4. Жаңа ғимараттар санын көрсетіңіз, бірлік</w:t>
            </w:r>
          </w:p>
          <w:bookmarkEnd w:id="248"/>
          <w:p>
            <w:pPr>
              <w:spacing w:after="20"/>
              <w:ind w:left="20"/>
              <w:jc w:val="both"/>
            </w:pPr>
            <w:r>
              <w:rPr>
                <w:rFonts w:ascii="Times New Roman"/>
                <w:b w:val="false"/>
                <w:i w:val="false"/>
                <w:color w:val="000000"/>
                <w:sz w:val="20"/>
              </w:rPr>
              <w:t>
Укажите количество новых зданий,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8382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249"/>
          <w:p>
            <w:pPr>
              <w:spacing w:after="20"/>
              <w:ind w:left="20"/>
              <w:jc w:val="both"/>
            </w:pPr>
            <w:r>
              <w:rPr>
                <w:rFonts w:ascii="Times New Roman"/>
                <w:b w:val="false"/>
                <w:i w:val="false"/>
                <w:color w:val="000000"/>
                <w:sz w:val="20"/>
              </w:rPr>
              <w:t>
</w:t>
            </w:r>
            <w:r>
              <w:rPr>
                <w:rFonts w:ascii="Times New Roman"/>
                <w:b/>
                <w:i w:val="false"/>
                <w:color w:val="000000"/>
                <w:sz w:val="20"/>
              </w:rPr>
              <w:t>5. Жаңа тұрғын немесе тұрғын емес ғимараттар, жаңа тұрғын ғимараттағы кіріктіре - жапсарластыра салынған үй-жайлар немесе қолданыстағы ғимаратқа жапсаржай (қондыра салынған үй-жай) пайдалануға берілген кезде мыналарды көрсетіңіз:</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50"/>
                <w:p>
                  <w:pPr>
                    <w:spacing w:after="20"/>
                    <w:ind w:left="20"/>
                    <w:jc w:val="both"/>
                  </w:pPr>
                  <w:r>
                    <w:rPr>
                      <w:rFonts w:ascii="Times New Roman"/>
                      <w:b w:val="false"/>
                      <w:i w:val="false"/>
                      <w:color w:val="000000"/>
                      <w:sz w:val="20"/>
                    </w:rPr>
                    <w:t>
</w:t>
                  </w:r>
                  <w:r>
                    <w:rPr>
                      <w:rFonts w:ascii="Times New Roman"/>
                      <w:b/>
                      <w:i w:val="false"/>
                      <w:color w:val="000000"/>
                      <w:sz w:val="20"/>
                    </w:rPr>
                    <w:t>5.1 Жалпы құрылыс көлемі, текше метр</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Общий строительный объем, кубических метров</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3843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51"/>
                <w:p>
                  <w:pPr>
                    <w:spacing w:after="20"/>
                    <w:ind w:left="20"/>
                    <w:jc w:val="both"/>
                  </w:pPr>
                  <w:r>
                    <w:rPr>
                      <w:rFonts w:ascii="Times New Roman"/>
                      <w:b w:val="false"/>
                      <w:i w:val="false"/>
                      <w:color w:val="000000"/>
                      <w:sz w:val="20"/>
                    </w:rPr>
                    <w:t xml:space="preserve">
 </w:t>
                  </w:r>
                  <w:r>
                    <w:rPr>
                      <w:rFonts w:ascii="Times New Roman"/>
                      <w:b/>
                      <w:i w:val="false"/>
                      <w:color w:val="000000"/>
                      <w:sz w:val="20"/>
                    </w:rPr>
                    <w:t>5.2 Ғимараттардың жалпы алаңы, шаршы метр</w:t>
                  </w:r>
                </w:p>
                <w:bookmarkEnd w:id="251"/>
                <w:p>
                  <w:pPr>
                    <w:spacing w:after="20"/>
                    <w:ind w:left="20"/>
                    <w:jc w:val="both"/>
                  </w:pPr>
                  <w:r>
                    <w:rPr>
                      <w:rFonts w:ascii="Times New Roman"/>
                      <w:b w:val="false"/>
                      <w:i w:val="false"/>
                      <w:color w:val="000000"/>
                      <w:sz w:val="20"/>
                    </w:rPr>
                    <w:t>
Общая площадь здания, квадратных метров (далее кв.метров)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384300" cy="4826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52"/>
          <w:p>
            <w:pPr>
              <w:spacing w:after="20"/>
              <w:ind w:left="20"/>
              <w:jc w:val="both"/>
            </w:pPr>
            <w:r>
              <w:rPr>
                <w:rFonts w:ascii="Times New Roman"/>
                <w:b w:val="false"/>
                <w:i w:val="false"/>
                <w:color w:val="000000"/>
                <w:sz w:val="20"/>
              </w:rPr>
              <w:t>
</w:t>
            </w:r>
            <w:r>
              <w:rPr>
                <w:rFonts w:ascii="Times New Roman"/>
                <w:b/>
                <w:i w:val="false"/>
                <w:color w:val="000000"/>
                <w:sz w:val="20"/>
              </w:rPr>
              <w:t>6. Тұрғын үй пайдалануға берілген кезде үйдің түрін "√" белгісімен белгілеңіз</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При вводе в эксплуатацию жилого дома отметьте знаком "√" тип дома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253"/>
                <w:p>
                  <w:pPr>
                    <w:spacing w:after="20"/>
                    <w:ind w:left="20"/>
                    <w:jc w:val="both"/>
                  </w:pPr>
                  <w:r>
                    <w:rPr>
                      <w:rFonts w:ascii="Times New Roman"/>
                      <w:b w:val="false"/>
                      <w:i w:val="false"/>
                      <w:color w:val="000000"/>
                      <w:sz w:val="20"/>
                    </w:rPr>
                    <w:t>
</w:t>
                  </w:r>
                  <w:r>
                    <w:rPr>
                      <w:rFonts w:ascii="Times New Roman"/>
                      <w:b/>
                      <w:i w:val="false"/>
                      <w:color w:val="000000"/>
                      <w:sz w:val="20"/>
                    </w:rPr>
                    <w:t>6.1 Жалға берілетін (коммуналдық)</w:t>
                  </w:r>
                </w:p>
                <w:bookmarkEnd w:id="253"/>
                <w:p>
                  <w:pPr>
                    <w:spacing w:after="20"/>
                    <w:ind w:left="20"/>
                    <w:jc w:val="both"/>
                  </w:pPr>
                  <w:r>
                    <w:rPr>
                      <w:rFonts w:ascii="Times New Roman"/>
                      <w:b w:val="false"/>
                      <w:i w:val="false"/>
                      <w:color w:val="000000"/>
                      <w:sz w:val="20"/>
                    </w:rPr>
                    <w:t>
Арендный (коммунальный)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54"/>
                <w:p>
                  <w:pPr>
                    <w:spacing w:after="20"/>
                    <w:ind w:left="20"/>
                    <w:jc w:val="both"/>
                  </w:pPr>
                  <w:r>
                    <w:rPr>
                      <w:rFonts w:ascii="Times New Roman"/>
                      <w:b w:val="false"/>
                      <w:i w:val="false"/>
                      <w:color w:val="000000"/>
                      <w:sz w:val="20"/>
                    </w:rPr>
                    <w:t xml:space="preserve">
 </w:t>
                  </w:r>
                  <w:r>
                    <w:rPr>
                      <w:rFonts w:ascii="Times New Roman"/>
                      <w:b/>
                      <w:i w:val="false"/>
                      <w:color w:val="000000"/>
                      <w:sz w:val="20"/>
                    </w:rPr>
                    <w:t>6.2 Жалға берілетін</w:t>
                  </w:r>
                </w:p>
                <w:bookmarkEnd w:id="254"/>
                <w:p>
                  <w:pPr>
                    <w:spacing w:after="20"/>
                    <w:ind w:left="20"/>
                    <w:jc w:val="both"/>
                  </w:pPr>
                  <w:r>
                    <w:rPr>
                      <w:rFonts w:ascii="Times New Roman"/>
                      <w:b w:val="false"/>
                      <w:i w:val="false"/>
                      <w:color w:val="000000"/>
                      <w:sz w:val="20"/>
                    </w:rPr>
                    <w:t>
Арендный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255"/>
                <w:p>
                  <w:pPr>
                    <w:spacing w:after="20"/>
                    <w:ind w:left="20"/>
                    <w:jc w:val="both"/>
                  </w:pPr>
                  <w:r>
                    <w:rPr>
                      <w:rFonts w:ascii="Times New Roman"/>
                      <w:b w:val="false"/>
                      <w:i w:val="false"/>
                      <w:color w:val="000000"/>
                      <w:sz w:val="20"/>
                    </w:rPr>
                    <w:t>
</w:t>
                  </w:r>
                  <w:r>
                    <w:rPr>
                      <w:rFonts w:ascii="Times New Roman"/>
                      <w:b/>
                      <w:i w:val="false"/>
                      <w:color w:val="000000"/>
                      <w:sz w:val="20"/>
                    </w:rPr>
                    <w:t>6.3 Жергілікті атқарушы органдарға бюджеттік кредит беру есебінен салынған</w:t>
                  </w:r>
                </w:p>
                <w:bookmarkEnd w:id="255"/>
                <w:p>
                  <w:pPr>
                    <w:spacing w:after="20"/>
                    <w:ind w:left="20"/>
                    <w:jc w:val="both"/>
                  </w:pPr>
                  <w:r>
                    <w:rPr>
                      <w:rFonts w:ascii="Times New Roman"/>
                      <w:b w:val="false"/>
                      <w:i w:val="false"/>
                      <w:color w:val="000000"/>
                      <w:sz w:val="20"/>
                    </w:rPr>
                    <w:t>
Построенный за счет бюджетного кредитования местных исполнительных органов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56"/>
                <w:p>
                  <w:pPr>
                    <w:spacing w:after="20"/>
                    <w:ind w:left="20"/>
                    <w:jc w:val="both"/>
                  </w:pPr>
                  <w:r>
                    <w:rPr>
                      <w:rFonts w:ascii="Times New Roman"/>
                      <w:b w:val="false"/>
                      <w:i w:val="false"/>
                      <w:color w:val="000000"/>
                      <w:sz w:val="20"/>
                    </w:rPr>
                    <w:t xml:space="preserve">
 </w:t>
                  </w:r>
                  <w:r>
                    <w:rPr>
                      <w:rFonts w:ascii="Times New Roman"/>
                      <w:b/>
                      <w:i w:val="false"/>
                      <w:color w:val="000000"/>
                      <w:sz w:val="20"/>
                    </w:rPr>
                    <w:t>6.4 Коммерциялық (ипотекалық кредит беру жүйесі бойынша сату үшін)</w:t>
                  </w:r>
                </w:p>
                <w:bookmarkEnd w:id="256"/>
                <w:p>
                  <w:pPr>
                    <w:spacing w:after="20"/>
                    <w:ind w:left="20"/>
                    <w:jc w:val="both"/>
                  </w:pPr>
                  <w:r>
                    <w:rPr>
                      <w:rFonts w:ascii="Times New Roman"/>
                      <w:b w:val="false"/>
                      <w:i w:val="false"/>
                      <w:color w:val="000000"/>
                      <w:sz w:val="20"/>
                    </w:rPr>
                    <w:t>
Коммерческий (для продажи по системе ипотечного кредитования)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257"/>
                <w:p>
                  <w:pPr>
                    <w:spacing w:after="20"/>
                    <w:ind w:left="20"/>
                    <w:jc w:val="both"/>
                  </w:pPr>
                  <w:r>
                    <w:rPr>
                      <w:rFonts w:ascii="Times New Roman"/>
                      <w:b w:val="false"/>
                      <w:i w:val="false"/>
                      <w:color w:val="000000"/>
                      <w:sz w:val="20"/>
                    </w:rPr>
                    <w:t xml:space="preserve">
 </w:t>
                  </w:r>
                  <w:r>
                    <w:rPr>
                      <w:rFonts w:ascii="Times New Roman"/>
                      <w:b/>
                      <w:i w:val="false"/>
                      <w:color w:val="000000"/>
                      <w:sz w:val="20"/>
                    </w:rPr>
                    <w:t>6.5 Серіктестік принциптерінде жергілікті бюджет пен салушының қаражаты есебінен салынған</w:t>
                  </w:r>
                </w:p>
                <w:bookmarkEnd w:id="257"/>
                <w:p>
                  <w:pPr>
                    <w:spacing w:after="20"/>
                    <w:ind w:left="20"/>
                    <w:jc w:val="both"/>
                  </w:pPr>
                  <w:r>
                    <w:rPr>
                      <w:rFonts w:ascii="Times New Roman"/>
                      <w:b w:val="false"/>
                      <w:i w:val="false"/>
                      <w:color w:val="000000"/>
                      <w:sz w:val="20"/>
                    </w:rPr>
                    <w:t>
Построенный за счет местного бюджета и средств застройщика на принципах партнерства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58"/>
                <w:p>
                  <w:pPr>
                    <w:spacing w:after="20"/>
                    <w:ind w:left="20"/>
                    <w:jc w:val="both"/>
                  </w:pPr>
                  <w:r>
                    <w:rPr>
                      <w:rFonts w:ascii="Times New Roman"/>
                      <w:b w:val="false"/>
                      <w:i w:val="false"/>
                      <w:color w:val="000000"/>
                      <w:sz w:val="20"/>
                    </w:rPr>
                    <w:t xml:space="preserve">
 </w:t>
                  </w:r>
                  <w:r>
                    <w:rPr>
                      <w:rFonts w:ascii="Times New Roman"/>
                      <w:b/>
                      <w:i w:val="false"/>
                      <w:color w:val="000000"/>
                      <w:sz w:val="20"/>
                    </w:rPr>
                    <w:t>6.6 Басқа</w:t>
                  </w:r>
                </w:p>
                <w:bookmarkEnd w:id="258"/>
                <w:p>
                  <w:pPr>
                    <w:spacing w:after="20"/>
                    <w:ind w:left="20"/>
                    <w:jc w:val="both"/>
                  </w:pPr>
                  <w:r>
                    <w:rPr>
                      <w:rFonts w:ascii="Times New Roman"/>
                      <w:b w:val="false"/>
                      <w:i w:val="false"/>
                      <w:color w:val="000000"/>
                      <w:sz w:val="20"/>
                    </w:rPr>
                    <w:t>
Другой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259"/>
                <w:p>
                  <w:pPr>
                    <w:spacing w:after="20"/>
                    <w:ind w:left="20"/>
                    <w:jc w:val="both"/>
                  </w:pPr>
                  <w:r>
                    <w:rPr>
                      <w:rFonts w:ascii="Times New Roman"/>
                      <w:b w:val="false"/>
                      <w:i w:val="false"/>
                      <w:color w:val="000000"/>
                      <w:sz w:val="20"/>
                    </w:rPr>
                    <w:t xml:space="preserve">
 </w:t>
                  </w:r>
                  <w:r>
                    <w:rPr>
                      <w:rFonts w:ascii="Times New Roman"/>
                      <w:b/>
                      <w:i w:val="false"/>
                      <w:color w:val="000000"/>
                      <w:sz w:val="20"/>
                    </w:rPr>
                    <w:t>7. Өзге де тұрғын үйлер пайдалануға берілген кезде тұрғын және қосалқыүй-жайлардың жалпы алаңын көрсетіңіз, шаршы метр</w:t>
                  </w:r>
                </w:p>
                <w:bookmarkEnd w:id="259"/>
                <w:p>
                  <w:pPr>
                    <w:spacing w:after="20"/>
                    <w:ind w:left="20"/>
                    <w:jc w:val="both"/>
                  </w:pPr>
                  <w:r>
                    <w:rPr>
                      <w:rFonts w:ascii="Times New Roman"/>
                      <w:b w:val="false"/>
                      <w:i w:val="false"/>
                      <w:color w:val="000000"/>
                      <w:sz w:val="20"/>
                    </w:rPr>
                    <w:t>
При вводе в эксплуатацию прочего жилого здания укажите общую площадь жилыхи подсобных помещений, кв. метров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384300" cy="4826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60"/>
          <w:p>
            <w:pPr>
              <w:spacing w:after="20"/>
              <w:ind w:left="20"/>
              <w:jc w:val="both"/>
            </w:pPr>
            <w:r>
              <w:rPr>
                <w:rFonts w:ascii="Times New Roman"/>
                <w:b w:val="false"/>
                <w:i w:val="false"/>
                <w:color w:val="000000"/>
                <w:sz w:val="20"/>
              </w:rPr>
              <w:t>
</w:t>
            </w:r>
            <w:r>
              <w:rPr>
                <w:rFonts w:ascii="Times New Roman"/>
                <w:b/>
                <w:i w:val="false"/>
                <w:color w:val="000000"/>
                <w:sz w:val="20"/>
              </w:rPr>
              <w:t xml:space="preserve">8. Тұрғын үй немесе жатақхана пайдалануға берілген кезде үйдің </w:t>
            </w:r>
            <w:r>
              <w:rPr>
                <w:rFonts w:ascii="Times New Roman"/>
                <w:b/>
                <w:i w:val="false"/>
                <w:color w:val="000000"/>
                <w:sz w:val="20"/>
              </w:rPr>
              <w:t>қабаттылығын"</w:t>
            </w:r>
            <w:r>
              <w:rPr>
                <w:rFonts w:ascii="Times New Roman"/>
                <w:b/>
                <w:i w:val="false"/>
                <w:color w:val="000000"/>
                <w:sz w:val="20"/>
              </w:rPr>
              <w:t>√" белгісімен белгілеңіз</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При вводе в эксплуатацию жилого дома или общежития отметьте знаком "√" этажность здания</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61"/>
                <w:p>
                  <w:pPr>
                    <w:spacing w:after="20"/>
                    <w:ind w:left="20"/>
                    <w:jc w:val="both"/>
                  </w:pPr>
                  <w:r>
                    <w:rPr>
                      <w:rFonts w:ascii="Times New Roman"/>
                      <w:b w:val="false"/>
                      <w:i w:val="false"/>
                      <w:color w:val="000000"/>
                      <w:sz w:val="20"/>
                    </w:rPr>
                    <w:t>
</w:t>
                  </w:r>
                  <w:r>
                    <w:rPr>
                      <w:rFonts w:ascii="Times New Roman"/>
                      <w:b/>
                      <w:i w:val="false"/>
                      <w:color w:val="000000"/>
                      <w:sz w:val="20"/>
                    </w:rPr>
                    <w:t>1 қабатты</w:t>
                  </w:r>
                </w:p>
                <w:bookmarkEnd w:id="261"/>
                <w:p>
                  <w:pPr>
                    <w:spacing w:after="20"/>
                    <w:ind w:left="20"/>
                    <w:jc w:val="both"/>
                  </w:pPr>
                  <w:r>
                    <w:rPr>
                      <w:rFonts w:ascii="Times New Roman"/>
                      <w:b w:val="false"/>
                      <w:i w:val="false"/>
                      <w:color w:val="000000"/>
                      <w:sz w:val="20"/>
                    </w:rPr>
                    <w:t>
1-этажное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62"/>
                <w:p>
                  <w:pPr>
                    <w:spacing w:after="20"/>
                    <w:ind w:left="20"/>
                    <w:jc w:val="both"/>
                  </w:pPr>
                  <w:r>
                    <w:rPr>
                      <w:rFonts w:ascii="Times New Roman"/>
                      <w:b w:val="false"/>
                      <w:i w:val="false"/>
                      <w:color w:val="000000"/>
                      <w:sz w:val="20"/>
                    </w:rPr>
                    <w:t>
</w:t>
                  </w:r>
                  <w:r>
                    <w:rPr>
                      <w:rFonts w:ascii="Times New Roman"/>
                      <w:b/>
                      <w:i w:val="false"/>
                      <w:color w:val="000000"/>
                      <w:sz w:val="20"/>
                    </w:rPr>
                    <w:t>4 қабатты</w:t>
                  </w:r>
                </w:p>
                <w:bookmarkEnd w:id="262"/>
                <w:p>
                  <w:pPr>
                    <w:spacing w:after="20"/>
                    <w:ind w:left="20"/>
                    <w:jc w:val="both"/>
                  </w:pPr>
                  <w:r>
                    <w:rPr>
                      <w:rFonts w:ascii="Times New Roman"/>
                      <w:b w:val="false"/>
                      <w:i w:val="false"/>
                      <w:color w:val="000000"/>
                      <w:sz w:val="20"/>
                    </w:rPr>
                    <w:t>
4-этажное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63"/>
                <w:p>
                  <w:pPr>
                    <w:spacing w:after="20"/>
                    <w:ind w:left="20"/>
                    <w:jc w:val="both"/>
                  </w:pPr>
                  <w:r>
                    <w:rPr>
                      <w:rFonts w:ascii="Times New Roman"/>
                      <w:b w:val="false"/>
                      <w:i w:val="false"/>
                      <w:color w:val="000000"/>
                      <w:sz w:val="20"/>
                    </w:rPr>
                    <w:t>
</w:t>
                  </w:r>
                  <w:r>
                    <w:rPr>
                      <w:rFonts w:ascii="Times New Roman"/>
                      <w:b/>
                      <w:i w:val="false"/>
                      <w:color w:val="000000"/>
                      <w:sz w:val="20"/>
                    </w:rPr>
                    <w:t>20 қабатты және одан да биік</w:t>
                  </w:r>
                </w:p>
                <w:bookmarkEnd w:id="263"/>
                <w:p>
                  <w:pPr>
                    <w:spacing w:after="20"/>
                    <w:ind w:left="20"/>
                    <w:jc w:val="both"/>
                  </w:pPr>
                  <w:r>
                    <w:rPr>
                      <w:rFonts w:ascii="Times New Roman"/>
                      <w:b w:val="false"/>
                      <w:i w:val="false"/>
                      <w:color w:val="000000"/>
                      <w:sz w:val="20"/>
                    </w:rPr>
                    <w:t>
20-этажное и выше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264"/>
                <w:p>
                  <w:pPr>
                    <w:spacing w:after="20"/>
                    <w:ind w:left="20"/>
                    <w:jc w:val="both"/>
                  </w:pPr>
                  <w:r>
                    <w:rPr>
                      <w:rFonts w:ascii="Times New Roman"/>
                      <w:b w:val="false"/>
                      <w:i w:val="false"/>
                      <w:color w:val="000000"/>
                      <w:sz w:val="20"/>
                    </w:rPr>
                    <w:t>
</w:t>
                  </w:r>
                  <w:r>
                    <w:rPr>
                      <w:rFonts w:ascii="Times New Roman"/>
                      <w:b/>
                      <w:i w:val="false"/>
                      <w:color w:val="000000"/>
                      <w:sz w:val="20"/>
                    </w:rPr>
                    <w:t>2 қабатты</w:t>
                  </w:r>
                </w:p>
                <w:bookmarkEnd w:id="264"/>
                <w:p>
                  <w:pPr>
                    <w:spacing w:after="20"/>
                    <w:ind w:left="20"/>
                    <w:jc w:val="both"/>
                  </w:pPr>
                  <w:r>
                    <w:rPr>
                      <w:rFonts w:ascii="Times New Roman"/>
                      <w:b w:val="false"/>
                      <w:i w:val="false"/>
                      <w:color w:val="000000"/>
                      <w:sz w:val="20"/>
                    </w:rPr>
                    <w:t>
2-этажное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265"/>
                <w:p>
                  <w:pPr>
                    <w:spacing w:after="20"/>
                    <w:ind w:left="20"/>
                    <w:jc w:val="both"/>
                  </w:pPr>
                  <w:r>
                    <w:rPr>
                      <w:rFonts w:ascii="Times New Roman"/>
                      <w:b w:val="false"/>
                      <w:i w:val="false"/>
                      <w:color w:val="000000"/>
                      <w:sz w:val="20"/>
                    </w:rPr>
                    <w:t>
</w:t>
                  </w:r>
                  <w:r>
                    <w:rPr>
                      <w:rFonts w:ascii="Times New Roman"/>
                      <w:b/>
                      <w:i w:val="false"/>
                      <w:color w:val="000000"/>
                      <w:sz w:val="20"/>
                    </w:rPr>
                    <w:t>5-9 қабатты</w:t>
                  </w:r>
                </w:p>
                <w:bookmarkEnd w:id="265"/>
                <w:p>
                  <w:pPr>
                    <w:spacing w:after="20"/>
                    <w:ind w:left="20"/>
                    <w:jc w:val="both"/>
                  </w:pPr>
                  <w:r>
                    <w:rPr>
                      <w:rFonts w:ascii="Times New Roman"/>
                      <w:b w:val="false"/>
                      <w:i w:val="false"/>
                      <w:color w:val="000000"/>
                      <w:sz w:val="20"/>
                    </w:rPr>
                    <w:t>
5-9-этажное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66"/>
                <w:p>
                  <w:pPr>
                    <w:spacing w:after="20"/>
                    <w:ind w:left="20"/>
                    <w:jc w:val="both"/>
                  </w:pPr>
                  <w:r>
                    <w:rPr>
                      <w:rFonts w:ascii="Times New Roman"/>
                      <w:b w:val="false"/>
                      <w:i w:val="false"/>
                      <w:color w:val="000000"/>
                      <w:sz w:val="20"/>
                    </w:rPr>
                    <w:t>
</w:t>
                  </w:r>
                  <w:r>
                    <w:rPr>
                      <w:rFonts w:ascii="Times New Roman"/>
                      <w:b/>
                      <w:i w:val="false"/>
                      <w:color w:val="000000"/>
                      <w:sz w:val="20"/>
                    </w:rPr>
                    <w:t>3 қабатты</w:t>
                  </w:r>
                </w:p>
                <w:bookmarkEnd w:id="266"/>
                <w:p>
                  <w:pPr>
                    <w:spacing w:after="20"/>
                    <w:ind w:left="20"/>
                    <w:jc w:val="both"/>
                  </w:pPr>
                  <w:r>
                    <w:rPr>
                      <w:rFonts w:ascii="Times New Roman"/>
                      <w:b w:val="false"/>
                      <w:i w:val="false"/>
                      <w:color w:val="000000"/>
                      <w:sz w:val="20"/>
                    </w:rPr>
                    <w:t>
3-этажное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267"/>
                <w:p>
                  <w:pPr>
                    <w:spacing w:after="20"/>
                    <w:ind w:left="20"/>
                    <w:jc w:val="both"/>
                  </w:pPr>
                  <w:r>
                    <w:rPr>
                      <w:rFonts w:ascii="Times New Roman"/>
                      <w:b w:val="false"/>
                      <w:i w:val="false"/>
                      <w:color w:val="000000"/>
                      <w:sz w:val="20"/>
                    </w:rPr>
                    <w:t>
</w:t>
                  </w:r>
                  <w:r>
                    <w:rPr>
                      <w:rFonts w:ascii="Times New Roman"/>
                      <w:b/>
                      <w:i w:val="false"/>
                      <w:color w:val="000000"/>
                      <w:sz w:val="20"/>
                    </w:rPr>
                    <w:t>10-19 қабатты</w:t>
                  </w:r>
                </w:p>
                <w:bookmarkEnd w:id="267"/>
                <w:p>
                  <w:pPr>
                    <w:spacing w:after="20"/>
                    <w:ind w:left="20"/>
                    <w:jc w:val="both"/>
                  </w:pPr>
                  <w:r>
                    <w:rPr>
                      <w:rFonts w:ascii="Times New Roman"/>
                      <w:b w:val="false"/>
                      <w:i w:val="false"/>
                      <w:color w:val="000000"/>
                      <w:sz w:val="20"/>
                    </w:rPr>
                    <w:t>
10-19-этажное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268"/>
          <w:p>
            <w:pPr>
              <w:spacing w:after="20"/>
              <w:ind w:left="20"/>
              <w:jc w:val="both"/>
            </w:pPr>
            <w:r>
              <w:rPr>
                <w:rFonts w:ascii="Times New Roman"/>
                <w:b w:val="false"/>
                <w:i w:val="false"/>
                <w:color w:val="000000"/>
                <w:sz w:val="20"/>
              </w:rPr>
              <w:t>
</w:t>
            </w:r>
            <w:r>
              <w:rPr>
                <w:rFonts w:ascii="Times New Roman"/>
                <w:b/>
                <w:i w:val="false"/>
                <w:color w:val="000000"/>
                <w:sz w:val="20"/>
              </w:rPr>
              <w:t>9. Тұрғын үй немесе жатақхана пайдалануға берілген кезде абаттандыру дәрежесін "√" белгісімен белгілеңіз</w:t>
            </w:r>
          </w:p>
          <w:bookmarkEnd w:id="268"/>
          <w:p>
            <w:pPr>
              <w:spacing w:after="20"/>
              <w:ind w:left="20"/>
              <w:jc w:val="both"/>
            </w:pPr>
            <w:r>
              <w:rPr>
                <w:rFonts w:ascii="Times New Roman"/>
                <w:b w:val="false"/>
                <w:i w:val="false"/>
                <w:color w:val="000000"/>
                <w:sz w:val="20"/>
              </w:rPr>
              <w:t>
При вводе в эксплуатацию жилого дома или общежития отметьте знаком "√" степень благоустройства</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Жабдықталған:</w:t>
            </w:r>
          </w:p>
          <w:p>
            <w:pPr>
              <w:spacing w:after="20"/>
              <w:ind w:left="20"/>
              <w:jc w:val="both"/>
            </w:pPr>
          </w:p>
          <w:p>
            <w:pPr>
              <w:spacing w:after="20"/>
              <w:ind w:left="20"/>
              <w:jc w:val="both"/>
            </w:pPr>
            <w:r>
              <w:rPr>
                <w:rFonts w:ascii="Times New Roman"/>
                <w:b/>
                <w:i w:val="false"/>
                <w:color w:val="000000"/>
                <w:sz w:val="20"/>
              </w:rPr>
              <w:t>
Оборудовано: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9.4 дербес жылыту (жеке қондырғылардан, қазандықтардан жылыту)</w:t>
            </w:r>
          </w:p>
          <w:p>
            <w:pPr>
              <w:spacing w:after="20"/>
              <w:ind w:left="20"/>
              <w:jc w:val="both"/>
            </w:pPr>
          </w:p>
          <w:p>
            <w:pPr>
              <w:spacing w:after="20"/>
              <w:ind w:left="20"/>
              <w:jc w:val="both"/>
            </w:pPr>
            <w:r>
              <w:rPr>
                <w:rFonts w:ascii="Times New Roman"/>
                <w:b/>
                <w:i w:val="false"/>
                <w:color w:val="000000"/>
                <w:sz w:val="20"/>
              </w:rPr>
              <w:t>
автономное отопление (отопление от индивидуальных установок, котлов)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9.8 желілік (табиғи) газ</w:t>
            </w:r>
          </w:p>
          <w:p>
            <w:pPr>
              <w:spacing w:after="20"/>
              <w:ind w:left="20"/>
              <w:jc w:val="both"/>
            </w:pPr>
          </w:p>
          <w:p>
            <w:pPr>
              <w:spacing w:after="20"/>
              <w:ind w:left="20"/>
              <w:jc w:val="both"/>
            </w:pPr>
            <w:r>
              <w:rPr>
                <w:rFonts w:ascii="Times New Roman"/>
                <w:b/>
                <w:i w:val="false"/>
                <w:color w:val="000000"/>
                <w:sz w:val="20"/>
              </w:rPr>
              <w:t>
газ сетевой (природный)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9.1 сумен жабдықтау</w:t>
            </w:r>
          </w:p>
          <w:p>
            <w:pPr>
              <w:spacing w:after="20"/>
              <w:ind w:left="20"/>
              <w:jc w:val="both"/>
            </w:pPr>
          </w:p>
          <w:p>
            <w:pPr>
              <w:spacing w:after="20"/>
              <w:ind w:left="20"/>
              <w:jc w:val="both"/>
            </w:pPr>
            <w:r>
              <w:rPr>
                <w:rFonts w:ascii="Times New Roman"/>
                <w:b/>
                <w:i w:val="false"/>
                <w:color w:val="000000"/>
                <w:sz w:val="20"/>
              </w:rPr>
              <w:t>
водоснабжение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9.5 орталықтан ыстық сумен жабдықтау</w:t>
            </w:r>
          </w:p>
          <w:p>
            <w:pPr>
              <w:spacing w:after="20"/>
              <w:ind w:left="20"/>
              <w:jc w:val="both"/>
            </w:pPr>
          </w:p>
          <w:p>
            <w:pPr>
              <w:spacing w:after="20"/>
              <w:ind w:left="20"/>
              <w:jc w:val="both"/>
            </w:pPr>
            <w:r>
              <w:rPr>
                <w:rFonts w:ascii="Times New Roman"/>
                <w:b/>
                <w:i w:val="false"/>
                <w:color w:val="000000"/>
                <w:sz w:val="20"/>
              </w:rPr>
              <w:t>
центральное горячее водоснабжение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9.9 сұйытылған газ</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(баллондағы)</w:t>
            </w:r>
          </w:p>
          <w:p>
            <w:pPr>
              <w:spacing w:after="20"/>
              <w:ind w:left="20"/>
              <w:jc w:val="both"/>
            </w:pPr>
            <w:r>
              <w:rPr>
                <w:rFonts w:ascii="Times New Roman"/>
                <w:b/>
                <w:i w:val="false"/>
                <w:color w:val="000000"/>
                <w:sz w:val="20"/>
              </w:rPr>
              <w:t>
</w:t>
            </w:r>
            <w:r>
              <w:rPr>
                <w:rFonts w:ascii="Times New Roman"/>
                <w:b/>
                <w:i w:val="false"/>
                <w:color w:val="000000"/>
                <w:sz w:val="20"/>
              </w:rPr>
              <w:t>газ сжиженный</w:t>
            </w:r>
          </w:p>
          <w:p>
            <w:pPr>
              <w:spacing w:after="20"/>
              <w:ind w:left="20"/>
              <w:jc w:val="both"/>
            </w:pPr>
            <w:r>
              <w:rPr>
                <w:rFonts w:ascii="Times New Roman"/>
                <w:b/>
                <w:i w:val="false"/>
                <w:color w:val="000000"/>
                <w:sz w:val="20"/>
              </w:rPr>
              <w:t>
(в баллонах)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9.2 кәріз</w:t>
            </w:r>
          </w:p>
          <w:p>
            <w:pPr>
              <w:spacing w:after="20"/>
              <w:ind w:left="20"/>
              <w:jc w:val="both"/>
            </w:pPr>
          </w:p>
          <w:p>
            <w:pPr>
              <w:spacing w:after="20"/>
              <w:ind w:left="20"/>
              <w:jc w:val="both"/>
            </w:pPr>
            <w:r>
              <w:rPr>
                <w:rFonts w:ascii="Times New Roman"/>
                <w:b/>
                <w:i w:val="false"/>
                <w:color w:val="000000"/>
                <w:sz w:val="20"/>
              </w:rPr>
              <w:t>
канализация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9.6 жеке сужылытқыштардан ыстық сумен жабдықтау</w:t>
            </w:r>
          </w:p>
          <w:p>
            <w:pPr>
              <w:spacing w:after="20"/>
              <w:ind w:left="20"/>
              <w:jc w:val="both"/>
            </w:pPr>
          </w:p>
          <w:p>
            <w:pPr>
              <w:spacing w:after="20"/>
              <w:ind w:left="20"/>
              <w:jc w:val="both"/>
            </w:pPr>
            <w:r>
              <w:rPr>
                <w:rFonts w:ascii="Times New Roman"/>
                <w:b/>
                <w:i w:val="false"/>
                <w:color w:val="000000"/>
                <w:sz w:val="20"/>
              </w:rPr>
              <w:t>
горячее водоснабжение от индивидуальных водонагревателей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9.10 электр плитасы(еденге қоятын)</w:t>
            </w:r>
          </w:p>
          <w:p>
            <w:pPr>
              <w:spacing w:after="20"/>
              <w:ind w:left="20"/>
              <w:jc w:val="both"/>
            </w:pPr>
          </w:p>
          <w:p>
            <w:pPr>
              <w:spacing w:after="20"/>
              <w:ind w:left="20"/>
              <w:jc w:val="both"/>
            </w:pPr>
            <w:r>
              <w:rPr>
                <w:rFonts w:ascii="Times New Roman"/>
                <w:b/>
                <w:i w:val="false"/>
                <w:color w:val="000000"/>
                <w:sz w:val="20"/>
              </w:rPr>
              <w:t>
электроплита (напольная)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269"/>
          <w:p>
            <w:pPr>
              <w:spacing w:after="20"/>
              <w:ind w:left="20"/>
              <w:jc w:val="both"/>
            </w:pPr>
            <w:r>
              <w:rPr>
                <w:rFonts w:ascii="Times New Roman"/>
                <w:b w:val="false"/>
                <w:i w:val="false"/>
                <w:color w:val="000000"/>
                <w:sz w:val="20"/>
              </w:rPr>
              <w:t>
</w:t>
            </w:r>
            <w:r>
              <w:rPr>
                <w:rFonts w:ascii="Times New Roman"/>
                <w:b/>
                <w:i w:val="false"/>
                <w:color w:val="000000"/>
                <w:sz w:val="20"/>
              </w:rPr>
              <w:t>9.3 орталықтан жылыту</w:t>
            </w:r>
          </w:p>
          <w:bookmarkEnd w:id="269"/>
          <w:p>
            <w:pPr>
              <w:spacing w:after="20"/>
              <w:ind w:left="20"/>
              <w:jc w:val="both"/>
            </w:pPr>
            <w:r>
              <w:rPr>
                <w:rFonts w:ascii="Times New Roman"/>
                <w:b w:val="false"/>
                <w:i w:val="false"/>
                <w:color w:val="000000"/>
                <w:sz w:val="20"/>
              </w:rPr>
              <w:t>
центральное отопление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70"/>
          <w:p>
            <w:pPr>
              <w:spacing w:after="20"/>
              <w:ind w:left="20"/>
              <w:jc w:val="both"/>
            </w:pPr>
            <w:r>
              <w:rPr>
                <w:rFonts w:ascii="Times New Roman"/>
                <w:b w:val="false"/>
                <w:i w:val="false"/>
                <w:color w:val="000000"/>
                <w:sz w:val="20"/>
              </w:rPr>
              <w:t>
</w:t>
            </w:r>
            <w:r>
              <w:rPr>
                <w:rFonts w:ascii="Times New Roman"/>
                <w:b/>
                <w:i w:val="false"/>
                <w:color w:val="000000"/>
                <w:sz w:val="20"/>
              </w:rPr>
              <w:t>9.7 тұрақты ванна немесе сусебезгі</w:t>
            </w:r>
          </w:p>
          <w:bookmarkEnd w:id="270"/>
          <w:p>
            <w:pPr>
              <w:spacing w:after="20"/>
              <w:ind w:left="20"/>
              <w:jc w:val="both"/>
            </w:pPr>
            <w:r>
              <w:rPr>
                <w:rFonts w:ascii="Times New Roman"/>
                <w:b w:val="false"/>
                <w:i w:val="false"/>
                <w:color w:val="000000"/>
                <w:sz w:val="20"/>
              </w:rPr>
              <w:t>
стационарная ванна или душ</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271"/>
          <w:p>
            <w:pPr>
              <w:spacing w:after="20"/>
              <w:ind w:left="20"/>
              <w:jc w:val="both"/>
            </w:pPr>
            <w:r>
              <w:rPr>
                <w:rFonts w:ascii="Times New Roman"/>
                <w:b w:val="false"/>
                <w:i w:val="false"/>
                <w:color w:val="000000"/>
                <w:sz w:val="20"/>
              </w:rPr>
              <w:t>
</w:t>
            </w:r>
            <w:r>
              <w:rPr>
                <w:rFonts w:ascii="Times New Roman"/>
                <w:b/>
                <w:i w:val="false"/>
                <w:color w:val="000000"/>
                <w:sz w:val="20"/>
              </w:rPr>
              <w:t>10. Тұрғын үй немесе жатақханы пайдалануға берген кезде ғимарат қабырғалары мен аражабындарының материалын көрсетіңіз</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При вводе в эксплуатацию жилого дома или общежития укажите материалы стен и перекрытий здания</w:t>
            </w:r>
          </w:p>
          <w:p>
            <w:pPr>
              <w:spacing w:after="20"/>
              <w:ind w:left="20"/>
              <w:jc w:val="both"/>
            </w:pPr>
            <w:r>
              <w:rPr>
                <w:rFonts w:ascii="Times New Roman"/>
                <w:b w:val="false"/>
                <w:i w:val="false"/>
                <w:color w:val="000000"/>
                <w:sz w:val="20"/>
              </w:rPr>
              <w:t>
</w:t>
            </w:r>
            <w:r>
              <w:rPr>
                <w:rFonts w:ascii="Times New Roman"/>
                <w:b/>
                <w:i w:val="false"/>
                <w:color w:val="000000"/>
                <w:sz w:val="20"/>
              </w:rPr>
              <w:t>10.1 Ғимарат қабырғаларының басым материалын "√" белгісімен белгілеңіз</w:t>
            </w:r>
          </w:p>
          <w:p>
            <w:pPr>
              <w:spacing w:after="20"/>
              <w:ind w:left="20"/>
              <w:jc w:val="both"/>
            </w:pPr>
            <w:r>
              <w:rPr>
                <w:rFonts w:ascii="Times New Roman"/>
                <w:b w:val="false"/>
                <w:i w:val="false"/>
                <w:color w:val="000000"/>
                <w:sz w:val="20"/>
              </w:rPr>
              <w:t>
Отметьте знаком "√" преобладающий материал стен здания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272"/>
          <w:p>
            <w:pPr>
              <w:spacing w:after="20"/>
              <w:ind w:left="20"/>
              <w:jc w:val="both"/>
            </w:pPr>
            <w:r>
              <w:rPr>
                <w:rFonts w:ascii="Times New Roman"/>
                <w:b w:val="false"/>
                <w:i w:val="false"/>
                <w:color w:val="000000"/>
                <w:sz w:val="20"/>
              </w:rPr>
              <w:t>
</w:t>
            </w:r>
            <w:r>
              <w:rPr>
                <w:rFonts w:ascii="Times New Roman"/>
                <w:b/>
                <w:i w:val="false"/>
                <w:color w:val="000000"/>
                <w:sz w:val="20"/>
              </w:rPr>
              <w:t>10.1.1 кірпіш, тас</w:t>
            </w:r>
          </w:p>
          <w:bookmarkEnd w:id="272"/>
          <w:p>
            <w:pPr>
              <w:spacing w:after="20"/>
              <w:ind w:left="20"/>
              <w:jc w:val="both"/>
            </w:pPr>
            <w:r>
              <w:rPr>
                <w:rFonts w:ascii="Times New Roman"/>
                <w:b w:val="false"/>
                <w:i w:val="false"/>
                <w:color w:val="000000"/>
                <w:sz w:val="20"/>
              </w:rPr>
              <w:t>
кирпич, камень</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73"/>
          <w:p>
            <w:pPr>
              <w:spacing w:after="20"/>
              <w:ind w:left="20"/>
              <w:jc w:val="both"/>
            </w:pPr>
            <w:r>
              <w:rPr>
                <w:rFonts w:ascii="Times New Roman"/>
                <w:b w:val="false"/>
                <w:i w:val="false"/>
                <w:color w:val="000000"/>
                <w:sz w:val="20"/>
              </w:rPr>
              <w:t>
</w:t>
            </w:r>
            <w:r>
              <w:rPr>
                <w:rFonts w:ascii="Times New Roman"/>
                <w:b/>
                <w:i w:val="false"/>
                <w:color w:val="000000"/>
                <w:sz w:val="20"/>
              </w:rPr>
              <w:t>10.1.6 ағаш, шпалдар</w:t>
            </w:r>
          </w:p>
          <w:bookmarkEnd w:id="273"/>
          <w:p>
            <w:pPr>
              <w:spacing w:after="20"/>
              <w:ind w:left="20"/>
              <w:jc w:val="both"/>
            </w:pPr>
            <w:r>
              <w:rPr>
                <w:rFonts w:ascii="Times New Roman"/>
                <w:b w:val="false"/>
                <w:i w:val="false"/>
                <w:color w:val="000000"/>
                <w:sz w:val="20"/>
              </w:rPr>
              <w:t>
дерево, шпалы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274"/>
          <w:p>
            <w:pPr>
              <w:spacing w:after="20"/>
              <w:ind w:left="20"/>
              <w:jc w:val="both"/>
            </w:pPr>
            <w:r>
              <w:rPr>
                <w:rFonts w:ascii="Times New Roman"/>
                <w:b w:val="false"/>
                <w:i w:val="false"/>
                <w:color w:val="000000"/>
                <w:sz w:val="20"/>
              </w:rPr>
              <w:t>
</w:t>
            </w:r>
            <w:r>
              <w:rPr>
                <w:rFonts w:ascii="Times New Roman"/>
                <w:b/>
                <w:i w:val="false"/>
                <w:color w:val="000000"/>
                <w:sz w:val="20"/>
              </w:rPr>
              <w:t>10.1.10 қаңқа-қамысты</w:t>
            </w:r>
          </w:p>
          <w:bookmarkEnd w:id="274"/>
          <w:p>
            <w:pPr>
              <w:spacing w:after="20"/>
              <w:ind w:left="20"/>
              <w:jc w:val="both"/>
            </w:pPr>
            <w:r>
              <w:rPr>
                <w:rFonts w:ascii="Times New Roman"/>
                <w:b w:val="false"/>
                <w:i w:val="false"/>
                <w:color w:val="000000"/>
                <w:sz w:val="20"/>
              </w:rPr>
              <w:t>
каркасно-камышитовый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275"/>
          <w:p>
            <w:pPr>
              <w:spacing w:after="20"/>
              <w:ind w:left="20"/>
              <w:jc w:val="both"/>
            </w:pPr>
            <w:r>
              <w:rPr>
                <w:rFonts w:ascii="Times New Roman"/>
                <w:b w:val="false"/>
                <w:i w:val="false"/>
                <w:color w:val="000000"/>
                <w:sz w:val="20"/>
              </w:rPr>
              <w:t>
</w:t>
            </w:r>
            <w:r>
              <w:rPr>
                <w:rFonts w:ascii="Times New Roman"/>
                <w:b/>
                <w:i w:val="false"/>
                <w:color w:val="000000"/>
                <w:sz w:val="20"/>
              </w:rPr>
              <w:t>10.1.2 ірі панелді</w:t>
            </w:r>
          </w:p>
          <w:bookmarkEnd w:id="275"/>
          <w:p>
            <w:pPr>
              <w:spacing w:after="20"/>
              <w:ind w:left="20"/>
              <w:jc w:val="both"/>
            </w:pPr>
            <w:r>
              <w:rPr>
                <w:rFonts w:ascii="Times New Roman"/>
                <w:b w:val="false"/>
                <w:i w:val="false"/>
                <w:color w:val="000000"/>
                <w:sz w:val="20"/>
              </w:rPr>
              <w:t>
крупнопанельный</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276"/>
          <w:p>
            <w:pPr>
              <w:spacing w:after="20"/>
              <w:ind w:left="20"/>
              <w:jc w:val="both"/>
            </w:pPr>
            <w:r>
              <w:rPr>
                <w:rFonts w:ascii="Times New Roman"/>
                <w:b w:val="false"/>
                <w:i w:val="false"/>
                <w:color w:val="000000"/>
                <w:sz w:val="20"/>
              </w:rPr>
              <w:t xml:space="preserve">
 </w:t>
            </w:r>
            <w:r>
              <w:rPr>
                <w:rFonts w:ascii="Times New Roman"/>
                <w:b/>
                <w:i w:val="false"/>
                <w:color w:val="000000"/>
                <w:sz w:val="20"/>
              </w:rPr>
              <w:t>10.1.7 монолитті бетон (темір бетон)</w:t>
            </w:r>
          </w:p>
          <w:bookmarkEnd w:id="276"/>
          <w:p>
            <w:pPr>
              <w:spacing w:after="20"/>
              <w:ind w:left="20"/>
              <w:jc w:val="both"/>
            </w:pPr>
            <w:r>
              <w:rPr>
                <w:rFonts w:ascii="Times New Roman"/>
                <w:b w:val="false"/>
                <w:i w:val="false"/>
                <w:color w:val="000000"/>
                <w:sz w:val="20"/>
              </w:rPr>
              <w:t>
монолитный бетон(железобетон)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277"/>
          <w:p>
            <w:pPr>
              <w:spacing w:after="20"/>
              <w:ind w:left="20"/>
              <w:jc w:val="both"/>
            </w:pPr>
            <w:r>
              <w:rPr>
                <w:rFonts w:ascii="Times New Roman"/>
                <w:b w:val="false"/>
                <w:i w:val="false"/>
                <w:color w:val="000000"/>
                <w:sz w:val="20"/>
              </w:rPr>
              <w:t xml:space="preserve">
 </w:t>
            </w:r>
            <w:r>
              <w:rPr>
                <w:rFonts w:ascii="Times New Roman"/>
                <w:b/>
                <w:i w:val="false"/>
                <w:color w:val="000000"/>
                <w:sz w:val="20"/>
              </w:rPr>
              <w:t>10.1.11 ұлутас</w:t>
            </w:r>
          </w:p>
          <w:bookmarkEnd w:id="277"/>
          <w:p>
            <w:pPr>
              <w:spacing w:after="20"/>
              <w:ind w:left="20"/>
              <w:jc w:val="both"/>
            </w:pPr>
            <w:r>
              <w:rPr>
                <w:rFonts w:ascii="Times New Roman"/>
                <w:b w:val="false"/>
                <w:i w:val="false"/>
                <w:color w:val="000000"/>
                <w:sz w:val="20"/>
              </w:rPr>
              <w:t>
ракушечник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278"/>
          <w:p>
            <w:pPr>
              <w:spacing w:after="20"/>
              <w:ind w:left="20"/>
              <w:jc w:val="both"/>
            </w:pPr>
            <w:r>
              <w:rPr>
                <w:rFonts w:ascii="Times New Roman"/>
                <w:b w:val="false"/>
                <w:i w:val="false"/>
                <w:color w:val="000000"/>
                <w:sz w:val="20"/>
              </w:rPr>
              <w:t xml:space="preserve">
 </w:t>
            </w:r>
            <w:r>
              <w:rPr>
                <w:rFonts w:ascii="Times New Roman"/>
                <w:b/>
                <w:i w:val="false"/>
                <w:color w:val="000000"/>
                <w:sz w:val="20"/>
              </w:rPr>
              <w:t>10.1.3 қаңқа-панелді</w:t>
            </w:r>
          </w:p>
          <w:bookmarkEnd w:id="278"/>
          <w:p>
            <w:pPr>
              <w:spacing w:after="20"/>
              <w:ind w:left="20"/>
              <w:jc w:val="both"/>
            </w:pPr>
            <w:r>
              <w:rPr>
                <w:rFonts w:ascii="Times New Roman"/>
                <w:b w:val="false"/>
                <w:i w:val="false"/>
                <w:color w:val="000000"/>
                <w:sz w:val="20"/>
              </w:rPr>
              <w:t>
каркасно-панельный</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79"/>
          <w:p>
            <w:pPr>
              <w:spacing w:after="20"/>
              <w:ind w:left="20"/>
              <w:jc w:val="both"/>
            </w:pPr>
            <w:r>
              <w:rPr>
                <w:rFonts w:ascii="Times New Roman"/>
                <w:b w:val="false"/>
                <w:i w:val="false"/>
                <w:color w:val="000000"/>
                <w:sz w:val="20"/>
              </w:rPr>
              <w:t>
</w:t>
            </w:r>
            <w:r>
              <w:rPr>
                <w:rFonts w:ascii="Times New Roman"/>
                <w:b/>
                <w:i w:val="false"/>
                <w:color w:val="000000"/>
                <w:sz w:val="20"/>
              </w:rPr>
              <w:t>10.1.4 көлемді-блокты</w:t>
            </w:r>
          </w:p>
          <w:bookmarkEnd w:id="279"/>
          <w:p>
            <w:pPr>
              <w:spacing w:after="20"/>
              <w:ind w:left="20"/>
              <w:jc w:val="both"/>
            </w:pPr>
            <w:r>
              <w:rPr>
                <w:rFonts w:ascii="Times New Roman"/>
                <w:b w:val="false"/>
                <w:i w:val="false"/>
                <w:color w:val="000000"/>
                <w:sz w:val="20"/>
              </w:rPr>
              <w:t>
объемно-блочный</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280"/>
          <w:p>
            <w:pPr>
              <w:spacing w:after="20"/>
              <w:ind w:left="20"/>
              <w:jc w:val="both"/>
            </w:pPr>
            <w:r>
              <w:rPr>
                <w:rFonts w:ascii="Times New Roman"/>
                <w:b w:val="false"/>
                <w:i w:val="false"/>
                <w:color w:val="000000"/>
                <w:sz w:val="20"/>
              </w:rPr>
              <w:t>
</w:t>
            </w:r>
            <w:r>
              <w:rPr>
                <w:rFonts w:ascii="Times New Roman"/>
                <w:b/>
                <w:i w:val="false"/>
                <w:color w:val="000000"/>
                <w:sz w:val="20"/>
              </w:rPr>
              <w:t>10.1.8 ұялы бетон</w:t>
            </w:r>
          </w:p>
          <w:bookmarkEnd w:id="280"/>
          <w:p>
            <w:pPr>
              <w:spacing w:after="20"/>
              <w:ind w:left="20"/>
              <w:jc w:val="both"/>
            </w:pPr>
            <w:r>
              <w:rPr>
                <w:rFonts w:ascii="Times New Roman"/>
                <w:b w:val="false"/>
                <w:i w:val="false"/>
                <w:color w:val="000000"/>
                <w:sz w:val="20"/>
              </w:rPr>
              <w:t>
ячеистый бетон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281"/>
          <w:p>
            <w:pPr>
              <w:spacing w:after="20"/>
              <w:ind w:left="20"/>
              <w:jc w:val="both"/>
            </w:pPr>
            <w:r>
              <w:rPr>
                <w:rFonts w:ascii="Times New Roman"/>
                <w:b w:val="false"/>
                <w:i w:val="false"/>
                <w:color w:val="000000"/>
                <w:sz w:val="20"/>
              </w:rPr>
              <w:t>
</w:t>
            </w:r>
            <w:r>
              <w:rPr>
                <w:rFonts w:ascii="Times New Roman"/>
                <w:b/>
                <w:i w:val="false"/>
                <w:color w:val="000000"/>
                <w:sz w:val="20"/>
              </w:rPr>
              <w:t>10.1.12 басқа да қабырғаматериалдары</w:t>
            </w:r>
          </w:p>
          <w:bookmarkEnd w:id="281"/>
          <w:p>
            <w:pPr>
              <w:spacing w:after="20"/>
              <w:ind w:left="20"/>
              <w:jc w:val="both"/>
            </w:pPr>
            <w:r>
              <w:rPr>
                <w:rFonts w:ascii="Times New Roman"/>
                <w:b w:val="false"/>
                <w:i w:val="false"/>
                <w:color w:val="000000"/>
                <w:sz w:val="20"/>
              </w:rPr>
              <w:t>
другие стеновые материалы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282"/>
          <w:p>
            <w:pPr>
              <w:spacing w:after="20"/>
              <w:ind w:left="20"/>
              <w:jc w:val="both"/>
            </w:pPr>
            <w:r>
              <w:rPr>
                <w:rFonts w:ascii="Times New Roman"/>
                <w:b w:val="false"/>
                <w:i w:val="false"/>
                <w:color w:val="000000"/>
                <w:sz w:val="20"/>
              </w:rPr>
              <w:t>
</w:t>
            </w:r>
            <w:r>
              <w:rPr>
                <w:rFonts w:ascii="Times New Roman"/>
                <w:b/>
                <w:i w:val="false"/>
                <w:color w:val="000000"/>
                <w:sz w:val="20"/>
              </w:rPr>
              <w:t>10.1.5 ірі блокты</w:t>
            </w:r>
          </w:p>
          <w:bookmarkEnd w:id="282"/>
          <w:p>
            <w:pPr>
              <w:spacing w:after="20"/>
              <w:ind w:left="20"/>
              <w:jc w:val="both"/>
            </w:pPr>
            <w:r>
              <w:rPr>
                <w:rFonts w:ascii="Times New Roman"/>
                <w:b w:val="false"/>
                <w:i w:val="false"/>
                <w:color w:val="000000"/>
                <w:sz w:val="20"/>
              </w:rPr>
              <w:t>
крупноблочный</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283"/>
          <w:p>
            <w:pPr>
              <w:spacing w:after="20"/>
              <w:ind w:left="20"/>
              <w:jc w:val="both"/>
            </w:pPr>
            <w:r>
              <w:rPr>
                <w:rFonts w:ascii="Times New Roman"/>
                <w:b w:val="false"/>
                <w:i w:val="false"/>
                <w:color w:val="000000"/>
                <w:sz w:val="20"/>
              </w:rPr>
              <w:t>
</w:t>
            </w:r>
            <w:r>
              <w:rPr>
                <w:rFonts w:ascii="Times New Roman"/>
                <w:b/>
                <w:i w:val="false"/>
                <w:color w:val="000000"/>
                <w:sz w:val="20"/>
              </w:rPr>
              <w:t>10.1.9 саман</w:t>
            </w:r>
          </w:p>
          <w:bookmarkEnd w:id="283"/>
          <w:p>
            <w:pPr>
              <w:spacing w:after="20"/>
              <w:ind w:left="20"/>
              <w:jc w:val="both"/>
            </w:pPr>
            <w:r>
              <w:rPr>
                <w:rFonts w:ascii="Times New Roman"/>
                <w:b w:val="false"/>
                <w:i w:val="false"/>
                <w:color w:val="000000"/>
                <w:sz w:val="20"/>
              </w:rPr>
              <w:t>
</w:t>
            </w:r>
            <w:r>
              <w:rPr>
                <w:rFonts w:ascii="Times New Roman"/>
                <w:b/>
                <w:i w:val="false"/>
                <w:color w:val="000000"/>
                <w:sz w:val="20"/>
              </w:rPr>
              <w:t>саман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284"/>
          <w:p>
            <w:pPr>
              <w:spacing w:after="20"/>
              <w:ind w:left="20"/>
              <w:jc w:val="both"/>
            </w:pPr>
            <w:r>
              <w:rPr>
                <w:rFonts w:ascii="Times New Roman"/>
                <w:b w:val="false"/>
                <w:i w:val="false"/>
                <w:color w:val="000000"/>
                <w:sz w:val="20"/>
              </w:rPr>
              <w:t>
</w:t>
            </w:r>
            <w:r>
              <w:rPr>
                <w:rFonts w:ascii="Times New Roman"/>
                <w:b/>
                <w:i w:val="false"/>
                <w:color w:val="000000"/>
                <w:sz w:val="20"/>
              </w:rPr>
              <w:t>10.2 Ғимарат аражабындарының материалын "√" белгісімен белгілеңіз</w:t>
            </w:r>
          </w:p>
          <w:bookmarkEnd w:id="284"/>
          <w:p>
            <w:pPr>
              <w:spacing w:after="20"/>
              <w:ind w:left="20"/>
              <w:jc w:val="both"/>
            </w:pPr>
            <w:r>
              <w:rPr>
                <w:rFonts w:ascii="Times New Roman"/>
                <w:b w:val="false"/>
                <w:i w:val="false"/>
                <w:color w:val="000000"/>
                <w:sz w:val="20"/>
              </w:rPr>
              <w:t>
Отметьте знаком "√" материал перекрытия здания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285"/>
          <w:p>
            <w:pPr>
              <w:spacing w:after="20"/>
              <w:ind w:left="20"/>
              <w:jc w:val="both"/>
            </w:pPr>
            <w:r>
              <w:rPr>
                <w:rFonts w:ascii="Times New Roman"/>
                <w:b w:val="false"/>
                <w:i w:val="false"/>
                <w:color w:val="000000"/>
                <w:sz w:val="20"/>
              </w:rPr>
              <w:t>
</w:t>
            </w:r>
            <w:r>
              <w:rPr>
                <w:rFonts w:ascii="Times New Roman"/>
                <w:b/>
                <w:i w:val="false"/>
                <w:color w:val="000000"/>
                <w:sz w:val="20"/>
              </w:rPr>
              <w:t>10.2.1 темірбетон</w:t>
            </w:r>
          </w:p>
          <w:bookmarkEnd w:id="285"/>
          <w:p>
            <w:pPr>
              <w:spacing w:after="20"/>
              <w:ind w:left="20"/>
              <w:jc w:val="both"/>
            </w:pPr>
            <w:r>
              <w:rPr>
                <w:rFonts w:ascii="Times New Roman"/>
                <w:b w:val="false"/>
                <w:i w:val="false"/>
                <w:color w:val="000000"/>
                <w:sz w:val="20"/>
              </w:rPr>
              <w:t xml:space="preserve">
железобетон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286"/>
          <w:p>
            <w:pPr>
              <w:spacing w:after="20"/>
              <w:ind w:left="20"/>
              <w:jc w:val="both"/>
            </w:pPr>
            <w:r>
              <w:rPr>
                <w:rFonts w:ascii="Times New Roman"/>
                <w:b w:val="false"/>
                <w:i w:val="false"/>
                <w:color w:val="000000"/>
                <w:sz w:val="20"/>
              </w:rPr>
              <w:t>
</w:t>
            </w:r>
            <w:r>
              <w:rPr>
                <w:rFonts w:ascii="Times New Roman"/>
                <w:b/>
                <w:i w:val="false"/>
                <w:color w:val="000000"/>
                <w:sz w:val="20"/>
              </w:rPr>
              <w:t>10.2.2 ағаш</w:t>
            </w:r>
          </w:p>
          <w:bookmarkEnd w:id="286"/>
          <w:p>
            <w:pPr>
              <w:spacing w:after="20"/>
              <w:ind w:left="20"/>
              <w:jc w:val="both"/>
            </w:pPr>
            <w:r>
              <w:rPr>
                <w:rFonts w:ascii="Times New Roman"/>
                <w:b w:val="false"/>
                <w:i w:val="false"/>
                <w:color w:val="000000"/>
                <w:sz w:val="20"/>
              </w:rPr>
              <w:t>
деревянные</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287"/>
          <w:p>
            <w:pPr>
              <w:spacing w:after="20"/>
              <w:ind w:left="20"/>
              <w:jc w:val="both"/>
            </w:pPr>
            <w:r>
              <w:rPr>
                <w:rFonts w:ascii="Times New Roman"/>
                <w:b w:val="false"/>
                <w:i w:val="false"/>
                <w:color w:val="000000"/>
                <w:sz w:val="20"/>
              </w:rPr>
              <w:t>
</w:t>
            </w:r>
            <w:r>
              <w:rPr>
                <w:rFonts w:ascii="Times New Roman"/>
                <w:b/>
                <w:i w:val="false"/>
                <w:color w:val="000000"/>
                <w:sz w:val="20"/>
              </w:rPr>
              <w:t>10.2.3 ағаш- темірбетон</w:t>
            </w:r>
          </w:p>
          <w:bookmarkEnd w:id="287"/>
          <w:p>
            <w:pPr>
              <w:spacing w:after="20"/>
              <w:ind w:left="20"/>
              <w:jc w:val="both"/>
            </w:pPr>
            <w:r>
              <w:rPr>
                <w:rFonts w:ascii="Times New Roman"/>
                <w:b w:val="false"/>
                <w:i w:val="false"/>
                <w:color w:val="000000"/>
                <w:sz w:val="20"/>
              </w:rPr>
              <w:t xml:space="preserve">
деревянно – железобетонные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288"/>
          <w:p>
            <w:pPr>
              <w:spacing w:after="20"/>
              <w:ind w:left="20"/>
              <w:jc w:val="both"/>
            </w:pPr>
            <w:r>
              <w:rPr>
                <w:rFonts w:ascii="Times New Roman"/>
                <w:b w:val="false"/>
                <w:i w:val="false"/>
                <w:color w:val="000000"/>
                <w:sz w:val="20"/>
              </w:rPr>
              <w:t>
</w:t>
            </w:r>
            <w:r>
              <w:rPr>
                <w:rFonts w:ascii="Times New Roman"/>
                <w:b/>
                <w:i w:val="false"/>
                <w:color w:val="000000"/>
                <w:sz w:val="20"/>
              </w:rPr>
              <w:t>10.2.4 басқа да жабынды материалдары</w:t>
            </w:r>
          </w:p>
          <w:bookmarkEnd w:id="288"/>
          <w:p>
            <w:pPr>
              <w:spacing w:after="20"/>
              <w:ind w:left="20"/>
              <w:jc w:val="both"/>
            </w:pPr>
            <w:r>
              <w:rPr>
                <w:rFonts w:ascii="Times New Roman"/>
                <w:b w:val="false"/>
                <w:i w:val="false"/>
                <w:color w:val="000000"/>
                <w:sz w:val="20"/>
              </w:rPr>
              <w:t>
другие материалы перекрытия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289"/>
          <w:p>
            <w:pPr>
              <w:spacing w:after="20"/>
              <w:ind w:left="20"/>
              <w:jc w:val="both"/>
            </w:pPr>
            <w:r>
              <w:rPr>
                <w:rFonts w:ascii="Times New Roman"/>
                <w:b w:val="false"/>
                <w:i w:val="false"/>
                <w:color w:val="000000"/>
                <w:sz w:val="20"/>
              </w:rPr>
              <w:t>
</w:t>
            </w:r>
            <w:r>
              <w:rPr>
                <w:rFonts w:ascii="Times New Roman"/>
                <w:b/>
                <w:i w:val="false"/>
                <w:color w:val="000000"/>
                <w:sz w:val="20"/>
              </w:rPr>
              <w:t>11. Тұрғын үй пайдалануға берілген кезде пәтерлер туралы мәліметтерді көрсетіңіз</w:t>
            </w:r>
          </w:p>
          <w:bookmarkEnd w:id="289"/>
          <w:p>
            <w:pPr>
              <w:spacing w:after="20"/>
              <w:ind w:left="20"/>
              <w:jc w:val="both"/>
            </w:pPr>
            <w:r>
              <w:rPr>
                <w:rFonts w:ascii="Times New Roman"/>
                <w:b w:val="false"/>
                <w:i w:val="false"/>
                <w:color w:val="000000"/>
                <w:sz w:val="20"/>
              </w:rPr>
              <w:t>
При вводе в эксплуатацию жилого дома укажите сведения о квартирах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Пәтерлер саны, бірлік</w:t>
            </w:r>
          </w:p>
          <w:p>
            <w:pPr>
              <w:spacing w:after="20"/>
              <w:ind w:left="20"/>
              <w:jc w:val="both"/>
            </w:pPr>
          </w:p>
          <w:p>
            <w:pPr>
              <w:spacing w:after="20"/>
              <w:ind w:left="20"/>
              <w:jc w:val="both"/>
            </w:pPr>
            <w:r>
              <w:rPr>
                <w:rFonts w:ascii="Times New Roman"/>
                <w:b/>
                <w:i w:val="false"/>
                <w:color w:val="000000"/>
                <w:sz w:val="20"/>
              </w:rPr>
              <w:t>
Количество квартир, единиц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 Пәтерлердің жалпы алаңы, шаршы метр</w:t>
            </w:r>
          </w:p>
          <w:p>
            <w:pPr>
              <w:spacing w:after="20"/>
              <w:ind w:left="20"/>
              <w:jc w:val="both"/>
            </w:pPr>
          </w:p>
          <w:p>
            <w:pPr>
              <w:spacing w:after="20"/>
              <w:ind w:left="20"/>
              <w:jc w:val="both"/>
            </w:pPr>
            <w:r>
              <w:rPr>
                <w:rFonts w:ascii="Times New Roman"/>
                <w:b/>
                <w:i w:val="false"/>
                <w:color w:val="000000"/>
                <w:sz w:val="20"/>
              </w:rPr>
              <w:t>
Общая площадь квартир, кв. метров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3. Пәтерлердің тұрғын алаңы, шаршы метр</w:t>
            </w:r>
          </w:p>
          <w:p>
            <w:pPr>
              <w:spacing w:after="20"/>
              <w:ind w:left="20"/>
              <w:jc w:val="both"/>
            </w:pPr>
          </w:p>
          <w:p>
            <w:pPr>
              <w:spacing w:after="20"/>
              <w:ind w:left="20"/>
              <w:jc w:val="both"/>
            </w:pPr>
            <w:r>
              <w:rPr>
                <w:rFonts w:ascii="Times New Roman"/>
                <w:b/>
                <w:i w:val="false"/>
                <w:color w:val="000000"/>
                <w:sz w:val="20"/>
              </w:rPr>
              <w:t>
Жилая площадь квартир, кв. метров
</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Соның ішінде</w:t>
            </w:r>
          </w:p>
          <w:p>
            <w:pPr>
              <w:spacing w:after="20"/>
              <w:ind w:left="20"/>
              <w:jc w:val="both"/>
            </w:pPr>
          </w:p>
          <w:p>
            <w:pPr>
              <w:spacing w:after="20"/>
              <w:ind w:left="20"/>
              <w:jc w:val="both"/>
            </w:pPr>
            <w:r>
              <w:rPr>
                <w:rFonts w:ascii="Times New Roman"/>
                <w:b/>
                <w:i w:val="false"/>
                <w:color w:val="000000"/>
                <w:sz w:val="20"/>
              </w:rPr>
              <w:t>
В том числе: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11.1.1 Бір бөлмелі</w:t>
            </w:r>
          </w:p>
          <w:p>
            <w:pPr>
              <w:spacing w:after="20"/>
              <w:ind w:left="20"/>
              <w:jc w:val="both"/>
            </w:pPr>
          </w:p>
          <w:p>
            <w:pPr>
              <w:spacing w:after="20"/>
              <w:ind w:left="20"/>
              <w:jc w:val="both"/>
            </w:pPr>
            <w:r>
              <w:rPr>
                <w:rFonts w:ascii="Times New Roman"/>
                <w:b/>
                <w:i w:val="false"/>
                <w:color w:val="000000"/>
                <w:sz w:val="20"/>
              </w:rPr>
              <w:t>
Однокомнатные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11.1.2 Екі бөлмелі</w:t>
            </w:r>
          </w:p>
          <w:p>
            <w:pPr>
              <w:spacing w:after="20"/>
              <w:ind w:left="20"/>
              <w:jc w:val="both"/>
            </w:pPr>
          </w:p>
          <w:p>
            <w:pPr>
              <w:spacing w:after="20"/>
              <w:ind w:left="20"/>
              <w:jc w:val="both"/>
            </w:pPr>
            <w:r>
              <w:rPr>
                <w:rFonts w:ascii="Times New Roman"/>
                <w:b/>
                <w:i w:val="false"/>
                <w:color w:val="000000"/>
                <w:sz w:val="20"/>
              </w:rPr>
              <w:t>
Двухкомнатные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11.1.3 Үш бөлмелі</w:t>
            </w:r>
          </w:p>
          <w:p>
            <w:pPr>
              <w:spacing w:after="20"/>
              <w:ind w:left="20"/>
              <w:jc w:val="both"/>
            </w:pPr>
          </w:p>
          <w:p>
            <w:pPr>
              <w:spacing w:after="20"/>
              <w:ind w:left="20"/>
              <w:jc w:val="both"/>
            </w:pPr>
            <w:r>
              <w:rPr>
                <w:rFonts w:ascii="Times New Roman"/>
                <w:b/>
                <w:i w:val="false"/>
                <w:color w:val="000000"/>
                <w:sz w:val="20"/>
              </w:rPr>
              <w:t>
Трехкомнатные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11.1.4 Төрт бөлмелі</w:t>
            </w:r>
          </w:p>
          <w:p>
            <w:pPr>
              <w:spacing w:after="20"/>
              <w:ind w:left="20"/>
              <w:jc w:val="both"/>
            </w:pPr>
          </w:p>
          <w:p>
            <w:pPr>
              <w:spacing w:after="20"/>
              <w:ind w:left="20"/>
              <w:jc w:val="both"/>
            </w:pPr>
            <w:r>
              <w:rPr>
                <w:rFonts w:ascii="Times New Roman"/>
                <w:b/>
                <w:i w:val="false"/>
                <w:color w:val="000000"/>
                <w:sz w:val="20"/>
              </w:rPr>
              <w:t>
Четырехкомнатные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11.1.5 Бес бөлмелі</w:t>
            </w:r>
          </w:p>
          <w:p>
            <w:pPr>
              <w:spacing w:after="20"/>
              <w:ind w:left="20"/>
              <w:jc w:val="both"/>
            </w:pPr>
          </w:p>
          <w:p>
            <w:pPr>
              <w:spacing w:after="20"/>
              <w:ind w:left="20"/>
              <w:jc w:val="both"/>
            </w:pPr>
            <w:r>
              <w:rPr>
                <w:rFonts w:ascii="Times New Roman"/>
                <w:b/>
                <w:i w:val="false"/>
                <w:color w:val="000000"/>
                <w:sz w:val="20"/>
              </w:rPr>
              <w:t>
Пятикомнатные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11.1.6 Алты бөлмелі</w:t>
            </w:r>
          </w:p>
          <w:p>
            <w:pPr>
              <w:spacing w:after="20"/>
              <w:ind w:left="20"/>
              <w:jc w:val="both"/>
            </w:pPr>
          </w:p>
          <w:p>
            <w:pPr>
              <w:spacing w:after="20"/>
              <w:ind w:left="20"/>
              <w:jc w:val="both"/>
            </w:pPr>
            <w:r>
              <w:rPr>
                <w:rFonts w:ascii="Times New Roman"/>
                <w:b/>
                <w:i w:val="false"/>
                <w:color w:val="000000"/>
                <w:sz w:val="20"/>
              </w:rPr>
              <w:t>
Шестикомнатные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11.1.7 Жеті бөлмелі</w:t>
            </w:r>
          </w:p>
          <w:p>
            <w:pPr>
              <w:spacing w:after="20"/>
              <w:ind w:left="20"/>
              <w:jc w:val="both"/>
            </w:pPr>
          </w:p>
          <w:p>
            <w:pPr>
              <w:spacing w:after="20"/>
              <w:ind w:left="20"/>
              <w:jc w:val="both"/>
            </w:pPr>
            <w:r>
              <w:rPr>
                <w:rFonts w:ascii="Times New Roman"/>
                <w:b/>
                <w:i w:val="false"/>
                <w:color w:val="000000"/>
                <w:sz w:val="20"/>
              </w:rPr>
              <w:t>
Семикомнатные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11.1.8 Сегіз және одан да көп бөлмелі</w:t>
            </w:r>
          </w:p>
          <w:p>
            <w:pPr>
              <w:spacing w:after="20"/>
              <w:ind w:left="20"/>
              <w:jc w:val="both"/>
            </w:pPr>
          </w:p>
          <w:p>
            <w:pPr>
              <w:spacing w:after="20"/>
              <w:ind w:left="20"/>
              <w:jc w:val="both"/>
            </w:pPr>
            <w:r>
              <w:rPr>
                <w:rFonts w:ascii="Times New Roman"/>
                <w:b/>
                <w:i w:val="false"/>
                <w:color w:val="000000"/>
                <w:sz w:val="20"/>
              </w:rPr>
              <w:t>
Восьми и более комнатные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39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739900" cy="622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290"/>
          <w:p>
            <w:pPr>
              <w:spacing w:after="20"/>
              <w:ind w:left="20"/>
              <w:jc w:val="both"/>
            </w:pPr>
            <w:r>
              <w:rPr>
                <w:rFonts w:ascii="Times New Roman"/>
                <w:b w:val="false"/>
                <w:i w:val="false"/>
                <w:color w:val="000000"/>
                <w:sz w:val="20"/>
              </w:rPr>
              <w:t>
</w:t>
            </w:r>
            <w:r>
              <w:rPr>
                <w:rFonts w:ascii="Times New Roman"/>
                <w:b/>
                <w:i w:val="false"/>
                <w:color w:val="000000"/>
                <w:sz w:val="20"/>
              </w:rPr>
              <w:t>12. Объекті пайдалануға берілген кезде жаңартылатын энергия көздерінің түрлері пайдаланылатын болса, онда "√" белгісімен белгілеңіз</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Если при вводе в эксплуатацию объекта используются виды возобновляемых источников энергии, то отметьте знаком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291"/>
                <w:p>
                  <w:pPr>
                    <w:spacing w:after="20"/>
                    <w:ind w:left="20"/>
                    <w:jc w:val="both"/>
                  </w:pPr>
                  <w:r>
                    <w:rPr>
                      <w:rFonts w:ascii="Times New Roman"/>
                      <w:b w:val="false"/>
                      <w:i w:val="false"/>
                      <w:color w:val="000000"/>
                      <w:sz w:val="20"/>
                    </w:rPr>
                    <w:t>
</w:t>
                  </w:r>
                  <w:r>
                    <w:rPr>
                      <w:rFonts w:ascii="Times New Roman"/>
                      <w:b/>
                      <w:i w:val="false"/>
                      <w:color w:val="000000"/>
                      <w:sz w:val="20"/>
                    </w:rPr>
                    <w:t>12.1 Жылу энергиясының түрлері</w:t>
                  </w:r>
                </w:p>
                <w:bookmarkEnd w:id="291"/>
                <w:p>
                  <w:pPr>
                    <w:spacing w:after="20"/>
                    <w:ind w:left="20"/>
                    <w:jc w:val="both"/>
                  </w:pPr>
                  <w:r>
                    <w:rPr>
                      <w:rFonts w:ascii="Times New Roman"/>
                      <w:b w:val="false"/>
                      <w:i w:val="false"/>
                      <w:color w:val="000000"/>
                      <w:sz w:val="20"/>
                    </w:rPr>
                    <w:t>
Виды теплоэнергии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292"/>
                <w:p>
                  <w:pPr>
                    <w:spacing w:after="20"/>
                    <w:ind w:left="20"/>
                    <w:jc w:val="both"/>
                  </w:pPr>
                  <w:r>
                    <w:rPr>
                      <w:rFonts w:ascii="Times New Roman"/>
                      <w:b w:val="false"/>
                      <w:i w:val="false"/>
                      <w:color w:val="000000"/>
                      <w:sz w:val="20"/>
                    </w:rPr>
                    <w:t xml:space="preserve">
 </w:t>
                  </w:r>
                  <w:r>
                    <w:rPr>
                      <w:rFonts w:ascii="Times New Roman"/>
                      <w:b/>
                      <w:i w:val="false"/>
                      <w:color w:val="000000"/>
                      <w:sz w:val="20"/>
                    </w:rPr>
                    <w:t>а) негізгі түрі</w:t>
                  </w:r>
                </w:p>
                <w:bookmarkEnd w:id="292"/>
                <w:p>
                  <w:pPr>
                    <w:spacing w:after="20"/>
                    <w:ind w:left="20"/>
                    <w:jc w:val="both"/>
                  </w:pPr>
                  <w:r>
                    <w:rPr>
                      <w:rFonts w:ascii="Times New Roman"/>
                      <w:b w:val="false"/>
                      <w:i w:val="false"/>
                      <w:color w:val="000000"/>
                      <w:sz w:val="20"/>
                    </w:rPr>
                    <w:t>
основной вид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293"/>
                <w:p>
                  <w:pPr>
                    <w:spacing w:after="20"/>
                    <w:ind w:left="20"/>
                    <w:jc w:val="both"/>
                  </w:pPr>
                  <w:r>
                    <w:rPr>
                      <w:rFonts w:ascii="Times New Roman"/>
                      <w:b w:val="false"/>
                      <w:i w:val="false"/>
                      <w:color w:val="000000"/>
                      <w:sz w:val="20"/>
                    </w:rPr>
                    <w:t xml:space="preserve">
 </w:t>
                  </w:r>
                  <w:r>
                    <w:rPr>
                      <w:rFonts w:ascii="Times New Roman"/>
                      <w:b/>
                      <w:i w:val="false"/>
                      <w:color w:val="000000"/>
                      <w:sz w:val="20"/>
                    </w:rPr>
                    <w:t>б) қосалқы түрі</w:t>
                  </w:r>
                </w:p>
                <w:bookmarkEnd w:id="293"/>
                <w:p>
                  <w:pPr>
                    <w:spacing w:after="20"/>
                    <w:ind w:left="20"/>
                    <w:jc w:val="both"/>
                  </w:pPr>
                  <w:r>
                    <w:rPr>
                      <w:rFonts w:ascii="Times New Roman"/>
                      <w:b w:val="false"/>
                      <w:i w:val="false"/>
                      <w:color w:val="000000"/>
                      <w:sz w:val="20"/>
                    </w:rPr>
                    <w:t>
вспомогательный вид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294"/>
                <w:p>
                  <w:pPr>
                    <w:spacing w:after="20"/>
                    <w:ind w:left="20"/>
                    <w:jc w:val="both"/>
                  </w:pPr>
                  <w:r>
                    <w:rPr>
                      <w:rFonts w:ascii="Times New Roman"/>
                      <w:b w:val="false"/>
                      <w:i w:val="false"/>
                      <w:color w:val="000000"/>
                      <w:sz w:val="20"/>
                    </w:rPr>
                    <w:t>
</w:t>
                  </w:r>
                  <w:r>
                    <w:rPr>
                      <w:rFonts w:ascii="Times New Roman"/>
                      <w:b/>
                      <w:i w:val="false"/>
                      <w:color w:val="000000"/>
                      <w:sz w:val="20"/>
                    </w:rPr>
                    <w:t>12.1.1 күн сәулесі жылу энергиясы</w:t>
                  </w:r>
                </w:p>
                <w:bookmarkEnd w:id="294"/>
                <w:p>
                  <w:pPr>
                    <w:spacing w:after="20"/>
                    <w:ind w:left="20"/>
                    <w:jc w:val="both"/>
                  </w:pPr>
                  <w:r>
                    <w:rPr>
                      <w:rFonts w:ascii="Times New Roman"/>
                      <w:b w:val="false"/>
                      <w:i w:val="false"/>
                      <w:color w:val="000000"/>
                      <w:sz w:val="20"/>
                    </w:rPr>
                    <w:t>
теплоэнергия солнечная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295"/>
                <w:p>
                  <w:pPr>
                    <w:spacing w:after="20"/>
                    <w:ind w:left="20"/>
                    <w:jc w:val="both"/>
                  </w:pPr>
                  <w:r>
                    <w:rPr>
                      <w:rFonts w:ascii="Times New Roman"/>
                      <w:b w:val="false"/>
                      <w:i w:val="false"/>
                      <w:color w:val="000000"/>
                      <w:sz w:val="20"/>
                    </w:rPr>
                    <w:t>
</w:t>
                  </w:r>
                  <w:r>
                    <w:rPr>
                      <w:rFonts w:ascii="Times New Roman"/>
                      <w:b/>
                      <w:i w:val="false"/>
                      <w:color w:val="000000"/>
                      <w:sz w:val="20"/>
                    </w:rPr>
                    <w:t>12.1.2 геотермальдық көздерден алынған жылу энергиясы</w:t>
                  </w:r>
                </w:p>
                <w:bookmarkEnd w:id="295"/>
                <w:p>
                  <w:pPr>
                    <w:spacing w:after="20"/>
                    <w:ind w:left="20"/>
                    <w:jc w:val="both"/>
                  </w:pPr>
                  <w:r>
                    <w:rPr>
                      <w:rFonts w:ascii="Times New Roman"/>
                      <w:b w:val="false"/>
                      <w:i w:val="false"/>
                      <w:color w:val="000000"/>
                      <w:sz w:val="20"/>
                    </w:rPr>
                    <w:t>
теплоэнергия от геотермальных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296"/>
                <w:p>
                  <w:pPr>
                    <w:spacing w:after="20"/>
                    <w:ind w:left="20"/>
                    <w:jc w:val="both"/>
                  </w:pPr>
                  <w:r>
                    <w:rPr>
                      <w:rFonts w:ascii="Times New Roman"/>
                      <w:b w:val="false"/>
                      <w:i w:val="false"/>
                      <w:color w:val="000000"/>
                      <w:sz w:val="20"/>
                    </w:rPr>
                    <w:t>
</w:t>
                  </w:r>
                  <w:r>
                    <w:rPr>
                      <w:rFonts w:ascii="Times New Roman"/>
                      <w:b/>
                      <w:i w:val="false"/>
                      <w:color w:val="000000"/>
                      <w:sz w:val="20"/>
                    </w:rPr>
                    <w:t>12.1.3 биогаздан алынған жылу энергиясы</w:t>
                  </w:r>
                </w:p>
                <w:bookmarkEnd w:id="296"/>
                <w:p>
                  <w:pPr>
                    <w:spacing w:after="20"/>
                    <w:ind w:left="20"/>
                    <w:jc w:val="both"/>
                  </w:pPr>
                  <w:r>
                    <w:rPr>
                      <w:rFonts w:ascii="Times New Roman"/>
                      <w:b w:val="false"/>
                      <w:i w:val="false"/>
                      <w:color w:val="000000"/>
                      <w:sz w:val="20"/>
                    </w:rPr>
                    <w:t>
теплоэнергия от биогаза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297"/>
                <w:p>
                  <w:pPr>
                    <w:spacing w:after="20"/>
                    <w:ind w:left="20"/>
                    <w:jc w:val="both"/>
                  </w:pPr>
                  <w:r>
                    <w:rPr>
                      <w:rFonts w:ascii="Times New Roman"/>
                      <w:b w:val="false"/>
                      <w:i w:val="false"/>
                      <w:color w:val="000000"/>
                      <w:sz w:val="20"/>
                    </w:rPr>
                    <w:t>
</w:t>
                  </w:r>
                  <w:r>
                    <w:rPr>
                      <w:rFonts w:ascii="Times New Roman"/>
                      <w:b/>
                      <w:i w:val="false"/>
                      <w:color w:val="000000"/>
                      <w:sz w:val="20"/>
                    </w:rPr>
                    <w:t>12.1.4 биомассадан алынған жылу энергиясы</w:t>
                  </w:r>
                </w:p>
                <w:bookmarkEnd w:id="297"/>
                <w:p>
                  <w:pPr>
                    <w:spacing w:after="20"/>
                    <w:ind w:left="20"/>
                    <w:jc w:val="both"/>
                  </w:pPr>
                  <w:r>
                    <w:rPr>
                      <w:rFonts w:ascii="Times New Roman"/>
                      <w:b w:val="false"/>
                      <w:i w:val="false"/>
                      <w:color w:val="000000"/>
                      <w:sz w:val="20"/>
                    </w:rPr>
                    <w:t>
теплоэнергия от биомассасы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298"/>
                <w:p>
                  <w:pPr>
                    <w:spacing w:after="20"/>
                    <w:ind w:left="20"/>
                    <w:jc w:val="both"/>
                  </w:pPr>
                  <w:r>
                    <w:rPr>
                      <w:rFonts w:ascii="Times New Roman"/>
                      <w:b w:val="false"/>
                      <w:i w:val="false"/>
                      <w:color w:val="000000"/>
                      <w:sz w:val="20"/>
                    </w:rPr>
                    <w:t>
</w:t>
                  </w:r>
                  <w:r>
                    <w:rPr>
                      <w:rFonts w:ascii="Times New Roman"/>
                      <w:b/>
                      <w:i w:val="false"/>
                      <w:color w:val="000000"/>
                      <w:sz w:val="20"/>
                    </w:rPr>
                    <w:t>12.1.5 өзге де жылу энергиясы</w:t>
                  </w:r>
                </w:p>
                <w:bookmarkEnd w:id="298"/>
                <w:p>
                  <w:pPr>
                    <w:spacing w:after="20"/>
                    <w:ind w:left="20"/>
                    <w:jc w:val="both"/>
                  </w:pPr>
                  <w:r>
                    <w:rPr>
                      <w:rFonts w:ascii="Times New Roman"/>
                      <w:b w:val="false"/>
                      <w:i w:val="false"/>
                      <w:color w:val="000000"/>
                      <w:sz w:val="20"/>
                    </w:rPr>
                    <w:t>
теплоэнергия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299"/>
                <w:p>
                  <w:pPr>
                    <w:spacing w:after="20"/>
                    <w:ind w:left="20"/>
                    <w:jc w:val="both"/>
                  </w:pPr>
                  <w:r>
                    <w:rPr>
                      <w:rFonts w:ascii="Times New Roman"/>
                      <w:b w:val="false"/>
                      <w:i w:val="false"/>
                      <w:color w:val="000000"/>
                      <w:sz w:val="20"/>
                    </w:rPr>
                    <w:t>
</w:t>
                  </w:r>
                  <w:r>
                    <w:rPr>
                      <w:rFonts w:ascii="Times New Roman"/>
                      <w:b/>
                      <w:i w:val="false"/>
                      <w:color w:val="000000"/>
                      <w:sz w:val="20"/>
                    </w:rPr>
                    <w:t>12.2 Электр энергиясының түрлері</w:t>
                  </w:r>
                </w:p>
                <w:bookmarkEnd w:id="299"/>
                <w:p>
                  <w:pPr>
                    <w:spacing w:after="20"/>
                    <w:ind w:left="20"/>
                    <w:jc w:val="both"/>
                  </w:pPr>
                  <w:r>
                    <w:rPr>
                      <w:rFonts w:ascii="Times New Roman"/>
                      <w:b w:val="false"/>
                      <w:i w:val="false"/>
                      <w:color w:val="000000"/>
                      <w:sz w:val="20"/>
                    </w:rPr>
                    <w:t>
Виды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300"/>
                <w:p>
                  <w:pPr>
                    <w:spacing w:after="20"/>
                    <w:ind w:left="20"/>
                    <w:jc w:val="both"/>
                  </w:pPr>
                  <w:r>
                    <w:rPr>
                      <w:rFonts w:ascii="Times New Roman"/>
                      <w:b w:val="false"/>
                      <w:i w:val="false"/>
                      <w:color w:val="000000"/>
                      <w:sz w:val="20"/>
                    </w:rPr>
                    <w:t>
а) негізгі түрі</w:t>
                  </w:r>
                </w:p>
                <w:bookmarkEnd w:id="300"/>
                <w:p>
                  <w:pPr>
                    <w:spacing w:after="20"/>
                    <w:ind w:left="20"/>
                    <w:jc w:val="both"/>
                  </w:pPr>
                  <w:r>
                    <w:rPr>
                      <w:rFonts w:ascii="Times New Roman"/>
                      <w:b w:val="false"/>
                      <w:i w:val="false"/>
                      <w:color w:val="000000"/>
                      <w:sz w:val="20"/>
                    </w:rPr>
                    <w:t>
основной вид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301"/>
                <w:p>
                  <w:pPr>
                    <w:spacing w:after="20"/>
                    <w:ind w:left="20"/>
                    <w:jc w:val="both"/>
                  </w:pPr>
                  <w:r>
                    <w:rPr>
                      <w:rFonts w:ascii="Times New Roman"/>
                      <w:b w:val="false"/>
                      <w:i w:val="false"/>
                      <w:color w:val="000000"/>
                      <w:sz w:val="20"/>
                    </w:rPr>
                    <w:t>
б) қосалқы түрі</w:t>
                  </w:r>
                </w:p>
                <w:bookmarkEnd w:id="301"/>
                <w:p>
                  <w:pPr>
                    <w:spacing w:after="20"/>
                    <w:ind w:left="20"/>
                    <w:jc w:val="both"/>
                  </w:pPr>
                  <w:r>
                    <w:rPr>
                      <w:rFonts w:ascii="Times New Roman"/>
                      <w:b w:val="false"/>
                      <w:i w:val="false"/>
                      <w:color w:val="000000"/>
                      <w:sz w:val="20"/>
                    </w:rPr>
                    <w:t>
вспомогательный вид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302"/>
                <w:p>
                  <w:pPr>
                    <w:spacing w:after="20"/>
                    <w:ind w:left="20"/>
                    <w:jc w:val="both"/>
                  </w:pPr>
                  <w:r>
                    <w:rPr>
                      <w:rFonts w:ascii="Times New Roman"/>
                      <w:b w:val="false"/>
                      <w:i w:val="false"/>
                      <w:color w:val="000000"/>
                      <w:sz w:val="20"/>
                    </w:rPr>
                    <w:t>
</w:t>
                  </w:r>
                  <w:r>
                    <w:rPr>
                      <w:rFonts w:ascii="Times New Roman"/>
                      <w:b/>
                      <w:i w:val="false"/>
                      <w:color w:val="000000"/>
                      <w:sz w:val="20"/>
                    </w:rPr>
                    <w:t>12.2.1 күн сәулесі электр энергиясы</w:t>
                  </w:r>
                </w:p>
                <w:bookmarkEnd w:id="302"/>
                <w:p>
                  <w:pPr>
                    <w:spacing w:after="20"/>
                    <w:ind w:left="20"/>
                    <w:jc w:val="both"/>
                  </w:pPr>
                  <w:r>
                    <w:rPr>
                      <w:rFonts w:ascii="Times New Roman"/>
                      <w:b w:val="false"/>
                      <w:i w:val="false"/>
                      <w:color w:val="000000"/>
                      <w:sz w:val="20"/>
                    </w:rPr>
                    <w:t>
электроэнергия солнечная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303"/>
                <w:p>
                  <w:pPr>
                    <w:spacing w:after="20"/>
                    <w:ind w:left="20"/>
                    <w:jc w:val="both"/>
                  </w:pPr>
                  <w:r>
                    <w:rPr>
                      <w:rFonts w:ascii="Times New Roman"/>
                      <w:b w:val="false"/>
                      <w:i w:val="false"/>
                      <w:color w:val="000000"/>
                      <w:sz w:val="20"/>
                    </w:rPr>
                    <w:t>
</w:t>
                  </w:r>
                  <w:r>
                    <w:rPr>
                      <w:rFonts w:ascii="Times New Roman"/>
                      <w:b/>
                      <w:i w:val="false"/>
                      <w:color w:val="000000"/>
                      <w:sz w:val="20"/>
                    </w:rPr>
                    <w:t>12.2.2 жел электр энергиясы</w:t>
                  </w:r>
                </w:p>
                <w:bookmarkEnd w:id="303"/>
                <w:p>
                  <w:pPr>
                    <w:spacing w:after="20"/>
                    <w:ind w:left="20"/>
                    <w:jc w:val="both"/>
                  </w:pPr>
                  <w:r>
                    <w:rPr>
                      <w:rFonts w:ascii="Times New Roman"/>
                      <w:b w:val="false"/>
                      <w:i w:val="false"/>
                      <w:color w:val="000000"/>
                      <w:sz w:val="20"/>
                    </w:rPr>
                    <w:t>
электроэнергия ветровая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304"/>
                <w:p>
                  <w:pPr>
                    <w:spacing w:after="20"/>
                    <w:ind w:left="20"/>
                    <w:jc w:val="both"/>
                  </w:pPr>
                  <w:r>
                    <w:rPr>
                      <w:rFonts w:ascii="Times New Roman"/>
                      <w:b w:val="false"/>
                      <w:i w:val="false"/>
                      <w:color w:val="000000"/>
                      <w:sz w:val="20"/>
                    </w:rPr>
                    <w:t>
</w:t>
                  </w:r>
                  <w:r>
                    <w:rPr>
                      <w:rFonts w:ascii="Times New Roman"/>
                      <w:b/>
                      <w:i w:val="false"/>
                      <w:color w:val="000000"/>
                      <w:sz w:val="20"/>
                    </w:rPr>
                    <w:t>12.2.3 жел/күн сәулесі электр энергиясы</w:t>
                  </w:r>
                </w:p>
                <w:bookmarkEnd w:id="304"/>
                <w:p>
                  <w:pPr>
                    <w:spacing w:after="20"/>
                    <w:ind w:left="20"/>
                    <w:jc w:val="both"/>
                  </w:pPr>
                  <w:r>
                    <w:rPr>
                      <w:rFonts w:ascii="Times New Roman"/>
                      <w:b w:val="false"/>
                      <w:i w:val="false"/>
                      <w:color w:val="000000"/>
                      <w:sz w:val="20"/>
                    </w:rPr>
                    <w:t>
электроэнергия ветровая/солнечная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305"/>
                <w:p>
                  <w:pPr>
                    <w:spacing w:after="20"/>
                    <w:ind w:left="20"/>
                    <w:jc w:val="both"/>
                  </w:pPr>
                  <w:r>
                    <w:rPr>
                      <w:rFonts w:ascii="Times New Roman"/>
                      <w:b w:val="false"/>
                      <w:i w:val="false"/>
                      <w:color w:val="000000"/>
                      <w:sz w:val="20"/>
                    </w:rPr>
                    <w:t>
</w:t>
                  </w:r>
                  <w:r>
                    <w:rPr>
                      <w:rFonts w:ascii="Times New Roman"/>
                      <w:b/>
                      <w:i w:val="false"/>
                      <w:color w:val="000000"/>
                      <w:sz w:val="20"/>
                    </w:rPr>
                    <w:t>12.2.4 биогаздан алынатын электр энергиясы</w:t>
                  </w:r>
                </w:p>
                <w:bookmarkEnd w:id="305"/>
                <w:p>
                  <w:pPr>
                    <w:spacing w:after="20"/>
                    <w:ind w:left="20"/>
                    <w:jc w:val="both"/>
                  </w:pPr>
                  <w:r>
                    <w:rPr>
                      <w:rFonts w:ascii="Times New Roman"/>
                      <w:b w:val="false"/>
                      <w:i w:val="false"/>
                      <w:color w:val="000000"/>
                      <w:sz w:val="20"/>
                    </w:rPr>
                    <w:t>
электроэнергия от биогаза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306"/>
                <w:p>
                  <w:pPr>
                    <w:spacing w:after="20"/>
                    <w:ind w:left="20"/>
                    <w:jc w:val="both"/>
                  </w:pPr>
                  <w:r>
                    <w:rPr>
                      <w:rFonts w:ascii="Times New Roman"/>
                      <w:b w:val="false"/>
                      <w:i w:val="false"/>
                      <w:color w:val="000000"/>
                      <w:sz w:val="20"/>
                    </w:rPr>
                    <w:t>
</w:t>
                  </w:r>
                  <w:r>
                    <w:rPr>
                      <w:rFonts w:ascii="Times New Roman"/>
                      <w:b/>
                      <w:i w:val="false"/>
                      <w:color w:val="000000"/>
                      <w:sz w:val="20"/>
                    </w:rPr>
                    <w:t>12.2.5 өзге де электр энергиясы</w:t>
                  </w:r>
                </w:p>
                <w:bookmarkEnd w:id="306"/>
                <w:p>
                  <w:pPr>
                    <w:spacing w:after="20"/>
                    <w:ind w:left="20"/>
                    <w:jc w:val="both"/>
                  </w:pPr>
                  <w:r>
                    <w:rPr>
                      <w:rFonts w:ascii="Times New Roman"/>
                      <w:b w:val="false"/>
                      <w:i w:val="false"/>
                      <w:color w:val="000000"/>
                      <w:sz w:val="20"/>
                    </w:rPr>
                    <w:t>
электроэнергия прочая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bl>
          <w:p/>
          <w:bookmarkStart w:name="z725" w:id="307"/>
          <w:p>
            <w:pPr>
              <w:spacing w:after="20"/>
              <w:ind w:left="20"/>
              <w:jc w:val="both"/>
            </w:pPr>
            <w:r>
              <w:rPr>
                <w:rFonts w:ascii="Times New Roman"/>
                <w:b w:val="false"/>
                <w:i w:val="false"/>
                <w:color w:val="000000"/>
                <w:sz w:val="20"/>
              </w:rPr>
              <w:t>
</w:t>
            </w:r>
            <w:r>
              <w:rPr>
                <w:rFonts w:ascii="Times New Roman"/>
                <w:b/>
                <w:i w:val="false"/>
                <w:color w:val="000000"/>
                <w:sz w:val="20"/>
              </w:rPr>
              <w:t>13. Пайдалануға берілген объектінің энергия тиімділігі сыныбын "√" белгісімен белгілеңіз.</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Отметьте знаком "√" класс энергоэффективности введенного в эксплуатацию объекта: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308"/>
                <w:p>
                  <w:pPr>
                    <w:spacing w:after="20"/>
                    <w:ind w:left="20"/>
                    <w:jc w:val="both"/>
                  </w:pPr>
                  <w:r>
                    <w:rPr>
                      <w:rFonts w:ascii="Times New Roman"/>
                      <w:b w:val="false"/>
                      <w:i w:val="false"/>
                      <w:color w:val="000000"/>
                      <w:sz w:val="20"/>
                    </w:rPr>
                    <w:t>
</w:t>
                  </w:r>
                  <w:r>
                    <w:rPr>
                      <w:rFonts w:ascii="Times New Roman"/>
                      <w:b/>
                      <w:i w:val="false"/>
                      <w:color w:val="000000"/>
                      <w:sz w:val="20"/>
                    </w:rPr>
                    <w:t>13.1 2.04-21-2004 "Азаматтық ғимараттардың энергия тұтынуы мен жылу қорғанышы" ҚР ҚН сәйкес:</w:t>
                  </w:r>
                </w:p>
                <w:bookmarkEnd w:id="308"/>
                <w:p>
                  <w:pPr>
                    <w:spacing w:after="20"/>
                    <w:ind w:left="20"/>
                    <w:jc w:val="both"/>
                  </w:pPr>
                  <w:r>
                    <w:rPr>
                      <w:rFonts w:ascii="Times New Roman"/>
                      <w:b w:val="false"/>
                      <w:i w:val="false"/>
                      <w:color w:val="000000"/>
                      <w:sz w:val="20"/>
                    </w:rPr>
                    <w:t>
согласно СН РК 2.04-21-2004 "Энергопотребление и тепловая защита гражданских зданий":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309"/>
                <w:p>
                  <w:pPr>
                    <w:spacing w:after="20"/>
                    <w:ind w:left="20"/>
                    <w:jc w:val="both"/>
                  </w:pPr>
                  <w:r>
                    <w:rPr>
                      <w:rFonts w:ascii="Times New Roman"/>
                      <w:b w:val="false"/>
                      <w:i w:val="false"/>
                      <w:color w:val="000000"/>
                      <w:sz w:val="20"/>
                    </w:rPr>
                    <w:t>
</w:t>
                  </w:r>
                  <w:r>
                    <w:rPr>
                      <w:rFonts w:ascii="Times New Roman"/>
                      <w:b/>
                      <w:i w:val="false"/>
                      <w:color w:val="000000"/>
                      <w:sz w:val="20"/>
                    </w:rPr>
                    <w:t>13.1.1 А (өте жоғары)</w:t>
                  </w:r>
                </w:p>
                <w:bookmarkEnd w:id="309"/>
                <w:p>
                  <w:pPr>
                    <w:spacing w:after="20"/>
                    <w:ind w:left="20"/>
                    <w:jc w:val="both"/>
                  </w:pPr>
                  <w:r>
                    <w:rPr>
                      <w:rFonts w:ascii="Times New Roman"/>
                      <w:b w:val="false"/>
                      <w:i w:val="false"/>
                      <w:color w:val="000000"/>
                      <w:sz w:val="20"/>
                    </w:rPr>
                    <w:t>
А (очень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310"/>
                <w:p>
                  <w:pPr>
                    <w:spacing w:after="20"/>
                    <w:ind w:left="20"/>
                    <w:jc w:val="both"/>
                  </w:pPr>
                  <w:r>
                    <w:rPr>
                      <w:rFonts w:ascii="Times New Roman"/>
                      <w:b w:val="false"/>
                      <w:i w:val="false"/>
                      <w:color w:val="000000"/>
                      <w:sz w:val="20"/>
                    </w:rPr>
                    <w:t>
</w:t>
                  </w:r>
                  <w:r>
                    <w:rPr>
                      <w:rFonts w:ascii="Times New Roman"/>
                      <w:b/>
                      <w:i w:val="false"/>
                      <w:color w:val="000000"/>
                      <w:sz w:val="20"/>
                    </w:rPr>
                    <w:t>13.1.2 Б (жоғары)</w:t>
                  </w:r>
                </w:p>
                <w:bookmarkEnd w:id="310"/>
                <w:p>
                  <w:pPr>
                    <w:spacing w:after="20"/>
                    <w:ind w:left="20"/>
                    <w:jc w:val="both"/>
                  </w:pPr>
                  <w:r>
                    <w:rPr>
                      <w:rFonts w:ascii="Times New Roman"/>
                      <w:b w:val="false"/>
                      <w:i w:val="false"/>
                      <w:color w:val="000000"/>
                      <w:sz w:val="20"/>
                    </w:rPr>
                    <w:t>
Б (высокий)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311"/>
                <w:p>
                  <w:pPr>
                    <w:spacing w:after="20"/>
                    <w:ind w:left="20"/>
                    <w:jc w:val="both"/>
                  </w:pPr>
                  <w:r>
                    <w:rPr>
                      <w:rFonts w:ascii="Times New Roman"/>
                      <w:b w:val="false"/>
                      <w:i w:val="false"/>
                      <w:color w:val="000000"/>
                      <w:sz w:val="20"/>
                    </w:rPr>
                    <w:t>
</w:t>
                  </w:r>
                  <w:r>
                    <w:rPr>
                      <w:rFonts w:ascii="Times New Roman"/>
                      <w:b/>
                      <w:i w:val="false"/>
                      <w:color w:val="000000"/>
                      <w:sz w:val="20"/>
                    </w:rPr>
                    <w:t>13.1.3 В (қалыпты)</w:t>
                  </w:r>
                </w:p>
                <w:bookmarkEnd w:id="311"/>
                <w:p>
                  <w:pPr>
                    <w:spacing w:after="20"/>
                    <w:ind w:left="20"/>
                    <w:jc w:val="both"/>
                  </w:pPr>
                  <w:r>
                    <w:rPr>
                      <w:rFonts w:ascii="Times New Roman"/>
                      <w:b w:val="false"/>
                      <w:i w:val="false"/>
                      <w:color w:val="000000"/>
                      <w:sz w:val="20"/>
                    </w:rPr>
                    <w:t>
В (нормальный)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312"/>
                <w:p>
                  <w:pPr>
                    <w:spacing w:after="20"/>
                    <w:ind w:left="20"/>
                    <w:jc w:val="both"/>
                  </w:pPr>
                  <w:r>
                    <w:rPr>
                      <w:rFonts w:ascii="Times New Roman"/>
                      <w:b w:val="false"/>
                      <w:i w:val="false"/>
                      <w:color w:val="000000"/>
                      <w:sz w:val="20"/>
                    </w:rPr>
                    <w:t xml:space="preserve">
 </w:t>
                  </w:r>
                  <w:r>
                    <w:rPr>
                      <w:rFonts w:ascii="Times New Roman"/>
                      <w:b/>
                      <w:i w:val="false"/>
                      <w:color w:val="000000"/>
                      <w:sz w:val="20"/>
                    </w:rPr>
                    <w:t>13.2 2.04-04-2011 "Ғимараттардың жылу қорғанышы" ҚР ҚН сәйкес:</w:t>
                  </w:r>
                </w:p>
                <w:bookmarkEnd w:id="312"/>
                <w:p>
                  <w:pPr>
                    <w:spacing w:after="20"/>
                    <w:ind w:left="20"/>
                    <w:jc w:val="both"/>
                  </w:pPr>
                  <w:r>
                    <w:rPr>
                      <w:rFonts w:ascii="Times New Roman"/>
                      <w:b w:val="false"/>
                      <w:i w:val="false"/>
                      <w:color w:val="000000"/>
                      <w:sz w:val="20"/>
                    </w:rPr>
                    <w:t>
согласно СН РК 2.04-04-2011 "Тепловая защита зданий":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313"/>
                <w:p>
                  <w:pPr>
                    <w:spacing w:after="20"/>
                    <w:ind w:left="20"/>
                    <w:jc w:val="both"/>
                  </w:pPr>
                  <w:r>
                    <w:rPr>
                      <w:rFonts w:ascii="Times New Roman"/>
                      <w:b w:val="false"/>
                      <w:i w:val="false"/>
                      <w:color w:val="000000"/>
                      <w:sz w:val="20"/>
                    </w:rPr>
                    <w:t xml:space="preserve">
 </w:t>
                  </w:r>
                  <w:r>
                    <w:rPr>
                      <w:rFonts w:ascii="Times New Roman"/>
                      <w:b/>
                      <w:i w:val="false"/>
                      <w:color w:val="000000"/>
                      <w:sz w:val="20"/>
                    </w:rPr>
                    <w:t>13.2.1 өте жоғары:</w:t>
                  </w:r>
                </w:p>
                <w:bookmarkEnd w:id="313"/>
                <w:p>
                  <w:pPr>
                    <w:spacing w:after="20"/>
                    <w:ind w:left="20"/>
                    <w:jc w:val="both"/>
                  </w:pPr>
                  <w:r>
                    <w:rPr>
                      <w:rFonts w:ascii="Times New Roman"/>
                      <w:b w:val="false"/>
                      <w:i w:val="false"/>
                      <w:color w:val="000000"/>
                      <w:sz w:val="20"/>
                    </w:rPr>
                    <w:t>
очень высокий: 13.2.1.1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13.2.1.2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13.2.1.3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314"/>
                <w:p>
                  <w:pPr>
                    <w:spacing w:after="20"/>
                    <w:ind w:left="20"/>
                    <w:jc w:val="both"/>
                  </w:pPr>
                  <w:r>
                    <w:rPr>
                      <w:rFonts w:ascii="Times New Roman"/>
                      <w:b w:val="false"/>
                      <w:i w:val="false"/>
                      <w:color w:val="000000"/>
                      <w:sz w:val="20"/>
                    </w:rPr>
                    <w:t xml:space="preserve">
 </w:t>
                  </w:r>
                  <w:r>
                    <w:rPr>
                      <w:rFonts w:ascii="Times New Roman"/>
                      <w:b/>
                      <w:i w:val="false"/>
                      <w:color w:val="000000"/>
                      <w:sz w:val="20"/>
                    </w:rPr>
                    <w:t>13.2.2 жоғары:</w:t>
                  </w:r>
                </w:p>
                <w:bookmarkEnd w:id="314"/>
                <w:p>
                  <w:pPr>
                    <w:spacing w:after="20"/>
                    <w:ind w:left="20"/>
                    <w:jc w:val="both"/>
                  </w:pPr>
                  <w:r>
                    <w:rPr>
                      <w:rFonts w:ascii="Times New Roman"/>
                      <w:b w:val="false"/>
                      <w:i w:val="false"/>
                      <w:color w:val="000000"/>
                      <w:sz w:val="20"/>
                    </w:rPr>
                    <w:t>
высокий: 13.2.2.1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13.2.2.2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315"/>
                <w:p>
                  <w:pPr>
                    <w:spacing w:after="20"/>
                    <w:ind w:left="20"/>
                    <w:jc w:val="both"/>
                  </w:pPr>
                  <w:r>
                    <w:rPr>
                      <w:rFonts w:ascii="Times New Roman"/>
                      <w:b w:val="false"/>
                      <w:i w:val="false"/>
                      <w:color w:val="000000"/>
                      <w:sz w:val="20"/>
                    </w:rPr>
                    <w:t xml:space="preserve">
 </w:t>
                  </w:r>
                  <w:r>
                    <w:rPr>
                      <w:rFonts w:ascii="Times New Roman"/>
                      <w:b/>
                      <w:i w:val="false"/>
                      <w:color w:val="000000"/>
                      <w:sz w:val="20"/>
                    </w:rPr>
                    <w:t>13.2.3 қалыпты:</w:t>
                  </w:r>
                </w:p>
                <w:bookmarkEnd w:id="315"/>
                <w:p>
                  <w:pPr>
                    <w:spacing w:after="20"/>
                    <w:ind w:left="20"/>
                    <w:jc w:val="both"/>
                  </w:pPr>
                  <w:r>
                    <w:rPr>
                      <w:rFonts w:ascii="Times New Roman"/>
                      <w:b w:val="false"/>
                      <w:i w:val="false"/>
                      <w:color w:val="000000"/>
                      <w:sz w:val="20"/>
                    </w:rPr>
                    <w:t>
нормальный: 13.2.3.1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13.2.3.2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13.2.3.3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14. Өзге де тұрғын ғимараттар, тұрғын емес ғимараттар, тұрғын емес мақсаттағы кіріктіре - жапсарластыра салынған үй-жайлар немесе имараттар пайдалануға берілген кезде мыналарды көрсетіңіз: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вводе в эксплуатацию прочего жилого здания, нежилого здания, встроенно-пристроенного помещения нежилого назначения или сооружения укажите: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14.1 "Объектілер және қуаттар түрлерінің тізбесіне" сәйкес өлшем бірлігін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316"/>
                <w:p>
                  <w:pPr>
                    <w:spacing w:after="20"/>
                    <w:ind w:left="20"/>
                    <w:jc w:val="both"/>
                  </w:pPr>
                  <w:r>
                    <w:rPr>
                      <w:rFonts w:ascii="Times New Roman"/>
                      <w:b w:val="false"/>
                      <w:i w:val="false"/>
                      <w:color w:val="000000"/>
                      <w:sz w:val="20"/>
                    </w:rPr>
                    <w:t>
</w:t>
                  </w:r>
                  <w:r>
                    <w:rPr>
                      <w:rFonts w:ascii="Times New Roman"/>
                      <w:b/>
                      <w:i w:val="false"/>
                      <w:color w:val="000000"/>
                      <w:sz w:val="20"/>
                    </w:rPr>
                    <w:t>14.2 Пайдалануға берілген қуатты</w:t>
                  </w:r>
                </w:p>
                <w:bookmarkEnd w:id="316"/>
                <w:p>
                  <w:pPr>
                    <w:spacing w:after="20"/>
                    <w:ind w:left="20"/>
                    <w:jc w:val="both"/>
                  </w:pPr>
                  <w:r>
                    <w:rPr>
                      <w:rFonts w:ascii="Times New Roman"/>
                      <w:b w:val="false"/>
                      <w:i w:val="false"/>
                      <w:color w:val="000000"/>
                      <w:sz w:val="20"/>
                    </w:rPr>
                    <w:t>
Введенную мощность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Единицу измерения согласно"Перечню видов объектов и мощностей"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1384300" cy="482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13843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317"/>
                <w:p>
                  <w:pPr>
                    <w:spacing w:after="20"/>
                    <w:ind w:left="20"/>
                    <w:jc w:val="both"/>
                  </w:pPr>
                  <w:r>
                    <w:rPr>
                      <w:rFonts w:ascii="Times New Roman"/>
                      <w:b w:val="false"/>
                      <w:i w:val="false"/>
                      <w:color w:val="000000"/>
                      <w:sz w:val="20"/>
                    </w:rPr>
                    <w:t>
</w:t>
                  </w:r>
                  <w:r>
                    <w:rPr>
                      <w:rFonts w:ascii="Times New Roman"/>
                      <w:b/>
                      <w:i w:val="false"/>
                      <w:color w:val="000000"/>
                      <w:sz w:val="20"/>
                    </w:rPr>
                    <w:t>15. Объект құрылысының нақты құнын көрсетіңіз, мың теңгемен</w:t>
                  </w:r>
                </w:p>
                <w:bookmarkEnd w:id="317"/>
                <w:p>
                  <w:pPr>
                    <w:spacing w:after="20"/>
                    <w:ind w:left="20"/>
                    <w:jc w:val="both"/>
                  </w:pPr>
                  <w:r>
                    <w:rPr>
                      <w:rFonts w:ascii="Times New Roman"/>
                      <w:b w:val="false"/>
                      <w:i w:val="false"/>
                      <w:color w:val="000000"/>
                      <w:sz w:val="20"/>
                    </w:rPr>
                    <w:t>
Укажите фактическую стоимость строительства объекта, в тысячах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1384300" cy="4826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318"/>
          <w:p>
            <w:pPr>
              <w:spacing w:after="20"/>
              <w:ind w:left="20"/>
              <w:jc w:val="both"/>
            </w:pPr>
            <w:r>
              <w:rPr>
                <w:rFonts w:ascii="Times New Roman"/>
                <w:b w:val="false"/>
                <w:i w:val="false"/>
                <w:color w:val="000000"/>
                <w:sz w:val="20"/>
              </w:rPr>
              <w:t>
</w:t>
            </w:r>
            <w:r>
              <w:rPr>
                <w:rFonts w:ascii="Times New Roman"/>
                <w:b/>
                <w:i w:val="false"/>
                <w:color w:val="000000"/>
                <w:sz w:val="20"/>
              </w:rPr>
              <w:t>16. Статистикалық нысанды толтыруға жұмсалған уақытты көрсетіңіз, сағатпен (қажеттiсiн қоршаңыз)</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Укажите время, затраченное на заполнение статистической формы, в часах (нужное обвести)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w:t>
                  </w:r>
                </w:p>
                <w:p>
                  <w:pPr>
                    <w:spacing w:after="20"/>
                    <w:ind w:left="20"/>
                    <w:jc w:val="both"/>
                  </w:pPr>
                </w:p>
                <w:p>
                  <w:pPr>
                    <w:spacing w:after="20"/>
                    <w:ind w:left="20"/>
                    <w:jc w:val="both"/>
                  </w:pPr>
                  <w:r>
                    <w:rPr>
                      <w:rFonts w:ascii="Times New Roman"/>
                      <w:b/>
                      <w:i w:val="false"/>
                      <w:color w:val="000000"/>
                      <w:sz w:val="20"/>
                    </w:rPr>
                    <w:t>
до 1 часа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40 сағаттан артық</w:t>
                  </w:r>
                </w:p>
                <w:p>
                  <w:pPr>
                    <w:spacing w:after="20"/>
                    <w:ind w:left="20"/>
                    <w:jc w:val="both"/>
                  </w:pPr>
                </w:p>
                <w:p>
                  <w:pPr>
                    <w:spacing w:after="20"/>
                    <w:ind w:left="20"/>
                    <w:jc w:val="both"/>
                  </w:pPr>
                  <w:r>
                    <w:rPr>
                      <w:rFonts w:ascii="Times New Roman"/>
                      <w:b/>
                      <w:i w:val="false"/>
                      <w:color w:val="000000"/>
                      <w:sz w:val="20"/>
                    </w:rPr>
                    <w:t>
более 40 часов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743" w:id="319"/>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bookmarkEnd w:id="319"/>
    <w:bookmarkStart w:name="z917" w:id="320"/>
    <w:p>
      <w:pPr>
        <w:spacing w:after="0"/>
        <w:ind w:left="0"/>
        <w:jc w:val="both"/>
      </w:pPr>
      <w:r>
        <w:rPr>
          <w:rFonts w:ascii="Times New Roman"/>
          <w:b w:val="false"/>
          <w:i w:val="false"/>
          <w:color w:val="000000"/>
          <w:sz w:val="28"/>
        </w:rPr>
        <w:t>
      Наименование _____________________________Адрес___________________________</w:t>
      </w:r>
    </w:p>
    <w:bookmarkEnd w:id="320"/>
    <w:bookmarkStart w:name="z918" w:id="321"/>
    <w:p>
      <w:pPr>
        <w:spacing w:after="0"/>
        <w:ind w:left="0"/>
        <w:jc w:val="both"/>
      </w:pPr>
      <w:r>
        <w:rPr>
          <w:rFonts w:ascii="Times New Roman"/>
          <w:b w:val="false"/>
          <w:i w:val="false"/>
          <w:color w:val="000000"/>
          <w:sz w:val="28"/>
        </w:rPr>
        <w:t>
       _______________________________________________________________________________</w:t>
      </w:r>
    </w:p>
    <w:bookmarkEnd w:id="321"/>
    <w:bookmarkStart w:name="z919" w:id="322"/>
    <w:p>
      <w:pPr>
        <w:spacing w:after="0"/>
        <w:ind w:left="0"/>
        <w:jc w:val="both"/>
      </w:pPr>
      <w:r>
        <w:rPr>
          <w:rFonts w:ascii="Times New Roman"/>
          <w:b w:val="false"/>
          <w:i w:val="false"/>
          <w:color w:val="000000"/>
          <w:sz w:val="28"/>
        </w:rPr>
        <w:t>
      ________________________________________________________________________________</w:t>
      </w:r>
    </w:p>
    <w:bookmarkEnd w:id="322"/>
    <w:bookmarkStart w:name="z744" w:id="323"/>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Телефоны (респонденттің</w:t>
      </w:r>
      <w:r>
        <w:rPr>
          <w:rFonts w:ascii="Times New Roman"/>
          <w:b w:val="false"/>
          <w:i w:val="false"/>
          <w:color w:val="000000"/>
          <w:sz w:val="28"/>
        </w:rPr>
        <w:t>)</w:t>
      </w:r>
    </w:p>
    <w:bookmarkEnd w:id="323"/>
    <w:bookmarkStart w:name="z920" w:id="324"/>
    <w:p>
      <w:pPr>
        <w:spacing w:after="0"/>
        <w:ind w:left="0"/>
        <w:jc w:val="both"/>
      </w:pPr>
      <w:r>
        <w:rPr>
          <w:rFonts w:ascii="Times New Roman"/>
          <w:b w:val="false"/>
          <w:i w:val="false"/>
          <w:color w:val="000000"/>
          <w:sz w:val="28"/>
        </w:rPr>
        <w:t>
      Телефон (респондента)____________________________________________________________</w:t>
      </w:r>
    </w:p>
    <w:bookmarkEnd w:id="324"/>
    <w:bookmarkStart w:name="z921" w:id="3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Стационарлық </w:t>
      </w:r>
      <w:r>
        <w:rPr>
          <w:rFonts w:ascii="Times New Roman"/>
          <w:b w:val="false"/>
          <w:i w:val="false"/>
          <w:color w:val="000000"/>
          <w:sz w:val="28"/>
        </w:rPr>
        <w:t xml:space="preserve">                              </w:t>
      </w:r>
      <w:r>
        <w:rPr>
          <w:rFonts w:ascii="Times New Roman"/>
          <w:b/>
          <w:i w:val="false"/>
          <w:color w:val="000000"/>
          <w:sz w:val="28"/>
        </w:rPr>
        <w:t>ұялы</w:t>
      </w:r>
      <w:r>
        <w:rPr>
          <w:rFonts w:ascii="Times New Roman"/>
          <w:b w:val="false"/>
          <w:i w:val="false"/>
          <w:color w:val="000000"/>
          <w:sz w:val="28"/>
        </w:rPr>
        <w:t xml:space="preserve"> </w:t>
      </w:r>
    </w:p>
    <w:bookmarkEnd w:id="325"/>
    <w:bookmarkStart w:name="z922" w:id="326"/>
    <w:p>
      <w:pPr>
        <w:spacing w:after="0"/>
        <w:ind w:left="0"/>
        <w:jc w:val="both"/>
      </w:pPr>
      <w:r>
        <w:rPr>
          <w:rFonts w:ascii="Times New Roman"/>
          <w:b w:val="false"/>
          <w:i w:val="false"/>
          <w:color w:val="000000"/>
          <w:sz w:val="28"/>
        </w:rPr>
        <w:t>
                               стационарный                               мобильный</w:t>
      </w:r>
    </w:p>
    <w:bookmarkEnd w:id="326"/>
    <w:bookmarkStart w:name="z745" w:id="327"/>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bookmarkEnd w:id="327"/>
    <w:bookmarkStart w:name="z923" w:id="328"/>
    <w:p>
      <w:pPr>
        <w:spacing w:after="0"/>
        <w:ind w:left="0"/>
        <w:jc w:val="both"/>
      </w:pPr>
      <w:r>
        <w:rPr>
          <w:rFonts w:ascii="Times New Roman"/>
          <w:b w:val="false"/>
          <w:i w:val="false"/>
          <w:color w:val="000000"/>
          <w:sz w:val="28"/>
        </w:rPr>
        <w:t>
      Адрес электронной почты (респондента)____________________________________________</w:t>
      </w:r>
    </w:p>
    <w:bookmarkEnd w:id="328"/>
    <w:bookmarkStart w:name="z746" w:id="329"/>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bookmarkEnd w:id="329"/>
    <w:bookmarkStart w:name="z924" w:id="330"/>
    <w:p>
      <w:pPr>
        <w:spacing w:after="0"/>
        <w:ind w:left="0"/>
        <w:jc w:val="both"/>
      </w:pPr>
      <w:r>
        <w:rPr>
          <w:rFonts w:ascii="Times New Roman"/>
          <w:b w:val="false"/>
          <w:i w:val="false"/>
          <w:color w:val="000000"/>
          <w:sz w:val="28"/>
        </w:rPr>
        <w:t>
      Исполнитель________________________________________________ ________________</w:t>
      </w:r>
    </w:p>
    <w:bookmarkEnd w:id="330"/>
    <w:bookmarkStart w:name="z925" w:id="331"/>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 (орындаушының)</w:t>
      </w:r>
    </w:p>
    <w:bookmarkEnd w:id="331"/>
    <w:bookmarkStart w:name="z926" w:id="332"/>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bookmarkEnd w:id="332"/>
    <w:bookmarkStart w:name="z747" w:id="333"/>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 немесе оның міндетін атқарушы адам</w:t>
      </w:r>
    </w:p>
    <w:bookmarkEnd w:id="333"/>
    <w:bookmarkStart w:name="z927" w:id="334"/>
    <w:p>
      <w:pPr>
        <w:spacing w:after="0"/>
        <w:ind w:left="0"/>
        <w:jc w:val="both"/>
      </w:pPr>
      <w:r>
        <w:rPr>
          <w:rFonts w:ascii="Times New Roman"/>
          <w:b w:val="false"/>
          <w:i w:val="false"/>
          <w:color w:val="000000"/>
          <w:sz w:val="28"/>
        </w:rPr>
        <w:t>
      Главный бухгалтер или лицо, исполняющее его обязанности___________________________</w:t>
      </w:r>
    </w:p>
    <w:bookmarkEnd w:id="334"/>
    <w:bookmarkStart w:name="z928" w:id="335"/>
    <w:p>
      <w:pPr>
        <w:spacing w:after="0"/>
        <w:ind w:left="0"/>
        <w:jc w:val="both"/>
      </w:pPr>
      <w:r>
        <w:rPr>
          <w:rFonts w:ascii="Times New Roman"/>
          <w:b w:val="false"/>
          <w:i w:val="false"/>
          <w:color w:val="000000"/>
          <w:sz w:val="28"/>
        </w:rPr>
        <w:t>
      _______________________________________________________________________________</w:t>
      </w:r>
    </w:p>
    <w:bookmarkEnd w:id="335"/>
    <w:bookmarkStart w:name="z929" w:id="3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 xml:space="preserve"> қолы</w:t>
      </w:r>
    </w:p>
    <w:bookmarkEnd w:id="336"/>
    <w:bookmarkStart w:name="z930" w:id="337"/>
    <w:p>
      <w:pPr>
        <w:spacing w:after="0"/>
        <w:ind w:left="0"/>
        <w:jc w:val="both"/>
      </w:pPr>
      <w:r>
        <w:rPr>
          <w:rFonts w:ascii="Times New Roman"/>
          <w:b w:val="false"/>
          <w:i w:val="false"/>
          <w:color w:val="000000"/>
          <w:sz w:val="28"/>
        </w:rPr>
        <w:t>
                   фамилия, имя и отчество (при его наличии)                   подпись</w:t>
      </w:r>
    </w:p>
    <w:bookmarkEnd w:id="337"/>
    <w:bookmarkStart w:name="z748" w:id="338"/>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 немесе оның міндетін атқарушы адам</w:t>
      </w:r>
    </w:p>
    <w:bookmarkEnd w:id="338"/>
    <w:bookmarkStart w:name="z931" w:id="339"/>
    <w:p>
      <w:pPr>
        <w:spacing w:after="0"/>
        <w:ind w:left="0"/>
        <w:jc w:val="both"/>
      </w:pPr>
      <w:r>
        <w:rPr>
          <w:rFonts w:ascii="Times New Roman"/>
          <w:b w:val="false"/>
          <w:i w:val="false"/>
          <w:color w:val="000000"/>
          <w:sz w:val="28"/>
        </w:rPr>
        <w:t>
      Руководитель или лицо, исполняющее его обязанности________________________________</w:t>
      </w:r>
    </w:p>
    <w:bookmarkEnd w:id="339"/>
    <w:bookmarkStart w:name="z932" w:id="3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xml:space="preserve">            </w:t>
      </w:r>
      <w:r>
        <w:rPr>
          <w:rFonts w:ascii="Times New Roman"/>
          <w:b/>
          <w:i w:val="false"/>
          <w:color w:val="000000"/>
          <w:sz w:val="28"/>
        </w:rPr>
        <w:t>қолы</w:t>
      </w:r>
    </w:p>
    <w:bookmarkEnd w:id="340"/>
    <w:bookmarkStart w:name="z933" w:id="341"/>
    <w:p>
      <w:pPr>
        <w:spacing w:after="0"/>
        <w:ind w:left="0"/>
        <w:jc w:val="both"/>
      </w:pPr>
      <w:r>
        <w:rPr>
          <w:rFonts w:ascii="Times New Roman"/>
          <w:b w:val="false"/>
          <w:i w:val="false"/>
          <w:color w:val="000000"/>
          <w:sz w:val="28"/>
        </w:rPr>
        <w:t>
                          фамилия, имя и отчество (при его наличии)                   подпись</w:t>
      </w:r>
    </w:p>
    <w:bookmarkEnd w:id="341"/>
    <w:bookmarkStart w:name="z749" w:id="34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42"/>
    <w:bookmarkStart w:name="z750" w:id="343"/>
    <w:p>
      <w:pPr>
        <w:spacing w:after="0"/>
        <w:ind w:left="0"/>
        <w:jc w:val="both"/>
      </w:pPr>
      <w:r>
        <w:rPr>
          <w:rFonts w:ascii="Times New Roman"/>
          <w:b w:val="false"/>
          <w:i w:val="false"/>
          <w:color w:val="000000"/>
          <w:sz w:val="28"/>
        </w:rPr>
        <w:t>
      Примечание:</w:t>
      </w:r>
    </w:p>
    <w:bookmarkEnd w:id="343"/>
    <w:bookmarkStart w:name="z751" w:id="344"/>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344"/>
    <w:bookmarkStart w:name="z752" w:id="345"/>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июля 2023 года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16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февраля 2020 года № 16</w:t>
            </w:r>
          </w:p>
        </w:tc>
      </w:tr>
    </w:tbl>
    <w:bookmarkStart w:name="z756" w:id="346"/>
    <w:p>
      <w:pPr>
        <w:spacing w:after="0"/>
        <w:ind w:left="0"/>
        <w:jc w:val="both"/>
      </w:pPr>
      <w:r>
        <w:rPr>
          <w:rFonts w:ascii="Times New Roman"/>
          <w:b w:val="false"/>
          <w:i w:val="false"/>
          <w:color w:val="000000"/>
          <w:sz w:val="28"/>
        </w:rPr>
        <w:t xml:space="preserve">
      </w:t>
      </w:r>
      <w:r>
        <w:rPr>
          <w:rFonts w:ascii="Times New Roman"/>
          <w:b/>
          <w:i w:val="false"/>
          <w:color w:val="000000"/>
          <w:sz w:val="28"/>
        </w:rPr>
        <w:t>"Объектілерді пайдалануға беру туралы есеп" (индексі 2-КС, кезеңділігі жылдық) жалпымемлекеттік статистикалық байқаудың статистикалық нысанын толтыру жөніндегі нұсқаулық</w:t>
      </w:r>
    </w:p>
    <w:bookmarkEnd w:id="346"/>
    <w:bookmarkStart w:name="z757" w:id="347"/>
    <w:p>
      <w:pPr>
        <w:spacing w:after="0"/>
        <w:ind w:left="0"/>
        <w:jc w:val="both"/>
      </w:pPr>
      <w:r>
        <w:rPr>
          <w:rFonts w:ascii="Times New Roman"/>
          <w:b w:val="false"/>
          <w:i w:val="false"/>
          <w:color w:val="000000"/>
          <w:sz w:val="28"/>
        </w:rPr>
        <w:t>
      Инструкция по заполнению статистической формы общегосударственного статистического наблюдения "Отчет о вводе в эксплуатацию объектов" (индекс 2-КС, периодичность годовая)</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348"/>
          <w:p>
            <w:pPr>
              <w:spacing w:after="20"/>
              <w:ind w:left="20"/>
              <w:jc w:val="both"/>
            </w:pPr>
            <w:r>
              <w:rPr>
                <w:rFonts w:ascii="Times New Roman"/>
                <w:b w:val="false"/>
                <w:i w:val="false"/>
                <w:color w:val="000000"/>
                <w:sz w:val="20"/>
              </w:rPr>
              <w:t>
1. Осы нұсқаулық "Объектілерді пайдалануға беру туралы есеп" (индекс 2-КС, кезеңділігі жылдық) жалпымемлекеттік статистикалық байқаудың статистикалық нысанын (бұдан әрі – статистикалық нысан) толтыру тәртібін нақтылайды.</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2. Осы Нұсқаулықта Заңда айқындалған мәндердегі ұғымдар, сондай-ақ мынадай анықтамалар пайдаланылады: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банктердің кредиттері – бұл қарыз алушының қаржы қаражатына қажеттілігін қанағаттандыру үшін банк беретін ақшалай қаражаттар;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 да қарыз қаражаттары – шаруашылық жүргізетін субъектіге тиесілі емес, бірақ оның иелігінде уақытша болатын және оның өз қаражатымен бірдей пайдаланылатын ақша қаражаттары, оларға (банк кредиттерінен басқа) басқа заңды және жеке тұлғалардан қарыздар, отандық және шетелдік банктік емес мекемелер (микрокредиттік ұйымдар), резидент емес заңды және жеке тұлғалар беретін қарыздар, және гранттар;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биомасса – органикалық, қазба емес биологиялық туынды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биогаз – биомассаны ашыту нәтижесінде алынатын метан, көміртегінің және (немесе) сутегінің монооксиді;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геотермальдық энергия – жер қабатынан бөлінетін жылу, әдетте, қыздырылған су немесе бу түріндегі энергия;</w:t>
            </w:r>
          </w:p>
          <w:p>
            <w:pPr>
              <w:spacing w:after="20"/>
              <w:ind w:left="20"/>
              <w:jc w:val="both"/>
            </w:pPr>
            <w:r>
              <w:rPr>
                <w:rFonts w:ascii="Times New Roman"/>
                <w:b w:val="false"/>
                <w:i w:val="false"/>
                <w:color w:val="000000"/>
                <w:sz w:val="20"/>
              </w:rPr>
              <w:t>
</w:t>
            </w:r>
            <w:r>
              <w:rPr>
                <w:rFonts w:ascii="Times New Roman"/>
                <w:b w:val="false"/>
                <w:i w:val="false"/>
                <w:color w:val="000000"/>
                <w:sz w:val="20"/>
              </w:rPr>
              <w:t>6) ғимараттың жалпы құрылыс көлемі - бұл плюс, минус 0,00 (жерүсті бөлігі) белгісінен жоғары және осы белгіден төмен (жерасты бөлігі) құрылыс көлемінің жиынтығы. Ғимараттың жерасты және жерүсті бөліктерінің құрылыс көлемі шектеуші беттер шегінде айқындалады;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ғимараттардың, құрылыстардың, имараттардың энергия тиімділігі класы – ғимараттардың, құрылыстардың, имараттардың энергия тұтыну үнемділігінің пайдалану сатысындағы энергия тиімділігін сипаттайтын деңгейі;</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жапсаржай (қондырма) – өндірістік ғимараттар мен үй-жайлардан өртке қарсы кедергілермен бөлініп тұратын, әкімшілік және тұрмыстық үй-жайларды орналастыруға арналған ғимарат бөлігі;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9) сатып алу құқығынсыз жалға берілетін тұрғынжай – Қазақстан Республикасының азаматтарына коммуналдық тұрғын үй қорынан сатып алу құқығынсыз ақылы пайдалануға берілетін тұрғынжай;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жалға берілетін үй - жеке және (немесе) заңды тұлғаға меншік құқығымен тиесілі, жалдауға беруге арналған тұрғын үй (тұрғын ғимарат), тұрғын үй-жайлар (пәтерлер);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жаңа құрылыс – пайдалануға берілгеннен кейін дербес баланста болатын, жаңадан құрылатын кәсіпорындардың, ғимараттар мен имараттардың, сондай-ақ филиалдар мен жекелеген өндірістердің негізгі, қосалқы және қызмет көрсету мақсатындағы объектілер кешенін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жаңартылатын энергия көздерi – табиғи жаратылыс процестерi есебiнен үздiксiз жаңартылатын энергия көздерi, олар мынадай түрлерді қамтиды: күн сәулесi энергиясы, жел энергиясы, гидродинамикалық су энергиясы; геотермальдық энергия: топырақтың, жерасты суларының, өзендердiң, су айдындарының жылуы, сондай-ақ бастапқы энергия ресурстарының антропогендiк көздерi: биомасса, биогаз және электр және (немесе) жылу энергиясын өндiру үшiн пайдаланылатын органикалық қалдықтардан алынатын өзге де отын;</w:t>
            </w:r>
          </w:p>
          <w:p>
            <w:pPr>
              <w:spacing w:after="20"/>
              <w:ind w:left="20"/>
              <w:jc w:val="both"/>
            </w:pPr>
            <w:r>
              <w:rPr>
                <w:rFonts w:ascii="Times New Roman"/>
                <w:b w:val="false"/>
                <w:i w:val="false"/>
                <w:color w:val="000000"/>
                <w:sz w:val="20"/>
              </w:rPr>
              <w:t>
</w:t>
            </w:r>
            <w:r>
              <w:rPr>
                <w:rFonts w:ascii="Times New Roman"/>
                <w:b w:val="false"/>
                <w:i w:val="false"/>
                <w:color w:val="000000"/>
                <w:sz w:val="20"/>
              </w:rPr>
              <w:t>13) жел энергиясы – электр энергиясын өндіру үшін жел қозғалтқыштарында пайдаланылатын желдің кинетикалық энергиясы;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14) күн энергиясы – күн сәулесіне тікелей қойылатын арнайы жартылай өткізгіш күн пластиналы коллекторлардың көмегімен жылу және электр энергиясына түрлендірілген күн сәулесінің энергиясы;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15) жергілікті бюджет қаражаттары – бюджеттік бағдарламаларды іске асыруға жергілікті бюджеттен бөлінетін ақшалай қаражаттар;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16) имарат – табиғи немесе жасанды кеңістіктік шекаралары бар және өндірістік процестерді орындауға, материалдық құндылықтарды орналастыруға және сақтауға немесе адамдарды, жүктерді уақытша орналастыруға (жылжытуға), сондай-ақ жабдықтарды немесе коммуникацияларды орналастыруға (төсеуге, жүргізуге) арналған жасанды ауқымды, жазықтық немесе желілік объект (жерүсті, субеті және (немесе) жерасты, суасты);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қайта жаңғырту – ғимараттың, имараттың жұмыс істеуін жақсарту үшін қайта құру немесе жұмыс істеп тұрған кәсіпорындарда (станцияларда) өндіріс көлемін ұлғайтуды көздейтін іс-шаралар кешені;</w:t>
            </w:r>
          </w:p>
          <w:p>
            <w:pPr>
              <w:spacing w:after="20"/>
              <w:ind w:left="20"/>
              <w:jc w:val="both"/>
            </w:pPr>
            <w:r>
              <w:rPr>
                <w:rFonts w:ascii="Times New Roman"/>
                <w:b w:val="false"/>
                <w:i w:val="false"/>
                <w:color w:val="000000"/>
                <w:sz w:val="20"/>
              </w:rPr>
              <w:t>
</w:t>
            </w:r>
            <w:r>
              <w:rPr>
                <w:rFonts w:ascii="Times New Roman"/>
                <w:b w:val="false"/>
                <w:i w:val="false"/>
                <w:color w:val="000000"/>
                <w:sz w:val="20"/>
              </w:rPr>
              <w:t>18) кеңейту – жұмыс істеп тұрған кәсіпорындағы (имараттағы) қосымша өндірістер құрылысы, сондай-ақ қосымша немесе жаңа өндірістік қуаттар құру мақсатында жұмыс істеп тұрған аумақта немесе оған жанасатын алаңдарда жаңа құрылыс және қолданыстағы жекелеген цехтар мен негізгі, қосалқы және қызмет көрсету мақсатындағы объектілерді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коммерциялық тұрғын үйлер – коммерциялық (мемлекеттік емес) құрылыс салушылар әрі қарай ипотекалық кредит беру жүйесі бойынша сату үшін салған, оның ішінде банктерден ипотекалық кредиттер алған үлескерлер қаражатын тартумен тұрғын үй құрылысына үлестік қатысу туралы шарт бойынша салынған үйлер;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20) күн энергиясы – тікелей күн сәулесіне қаратып қойылатын арнайы жартылай өткізгіштік күн сәулесі пластиналық коллекторлардың көмегімен жылу және электр энергиясына түрленген күн сәулесі энергиясы;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21) құрылыстың нақты құны – құрылыс салушының тапсырыс беруші нақты төлеген сомаларында құрылыс және монтаж жұмыстарына, тапсырыс беруші сатып алған жабдықтың, құралдың, мүкәммалдың құнына, жобалау-іздестіру жұмыстары мен шығындарына күрделі шығындар; сондай-ақ құрылыс объектісінің мүкәммалдық құнына жатқызылатын залалдарға нақты жұмсалған сома;</w:t>
            </w:r>
          </w:p>
          <w:p>
            <w:pPr>
              <w:spacing w:after="20"/>
              <w:ind w:left="20"/>
              <w:jc w:val="both"/>
            </w:pPr>
            <w:r>
              <w:rPr>
                <w:rFonts w:ascii="Times New Roman"/>
                <w:b w:val="false"/>
                <w:i w:val="false"/>
                <w:color w:val="000000"/>
                <w:sz w:val="20"/>
              </w:rPr>
              <w:t>
</w:t>
            </w:r>
            <w:r>
              <w:rPr>
                <w:rFonts w:ascii="Times New Roman"/>
                <w:b w:val="false"/>
                <w:i w:val="false"/>
                <w:color w:val="000000"/>
                <w:sz w:val="20"/>
              </w:rPr>
              <w:t>22) құрылыс объектісі – құрылысына (қайта құрылуына, кеңейтілуіне) дербес объектілік смета құрастырылатын, оған тиесілі барлық жабдықтары, мүкәммалдары, құралдары, галереялары, эстакадалары, ішкі инженерлік желілері және коммуникациялары бар жеке үй немесе имарат;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23) меншікті қаражаттар – негізгі капиталды инвестициялауға бағытталған ұйымдардың жарғылық капиталына кәсіпорындардың, ұйымдардың, халықтың қаражаттары, оның ішінде құрылтайшылардың салымдары;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24) пәтерлердің жалпы алаңы – лоджияларды, балкондарды, дәліздер, террасаларды есепке алғанда пәтердің тұрғын және қосалқы үй-жайларының жиынтық алаңы;</w:t>
            </w:r>
          </w:p>
          <w:p>
            <w:pPr>
              <w:spacing w:after="20"/>
              <w:ind w:left="20"/>
              <w:jc w:val="both"/>
            </w:pPr>
            <w:r>
              <w:rPr>
                <w:rFonts w:ascii="Times New Roman"/>
                <w:b w:val="false"/>
                <w:i w:val="false"/>
                <w:color w:val="000000"/>
                <w:sz w:val="20"/>
              </w:rPr>
              <w:t>
</w:t>
            </w:r>
            <w:r>
              <w:rPr>
                <w:rFonts w:ascii="Times New Roman"/>
                <w:b w:val="false"/>
                <w:i w:val="false"/>
                <w:color w:val="000000"/>
                <w:sz w:val="20"/>
              </w:rPr>
              <w:t>25) резидент еместердің басқа да қарыз қаражаттары – резидент емес заңды тұлғалар және жеке тұлғалардың, шетелдік банктік емес мекемелердің қарыздары есебінен жүзеге асырылатын инвестициялар;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26) республикалық бюджет қаражаттары – бюджеттік бағдарламаларды іске асыру үшін республикалық бюджеттен бөлінетін ақшалай қаражаттар;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 тапсырыс беруші (құрылыс салушы) - күрделі құрылыс жүргізуге мердігер ұйыммен шарт жасайтын және осы мақсатта өз қаражаты бар немесе күрделі құрылыс жасауға қаржы бөлінетін ұйым, кәсіпкерлік субъектілері немесе мекеме. </w:t>
            </w:r>
          </w:p>
          <w:p>
            <w:pPr>
              <w:spacing w:after="20"/>
              <w:ind w:left="20"/>
              <w:jc w:val="both"/>
            </w:pPr>
            <w:r>
              <w:rPr>
                <w:rFonts w:ascii="Times New Roman"/>
                <w:b w:val="false"/>
                <w:i w:val="false"/>
                <w:color w:val="000000"/>
                <w:sz w:val="20"/>
              </w:rPr>
              <w:t>
</w:t>
            </w:r>
            <w:r>
              <w:rPr>
                <w:rFonts w:ascii="Times New Roman"/>
                <w:b w:val="false"/>
                <w:i w:val="false"/>
                <w:color w:val="000000"/>
                <w:sz w:val="20"/>
              </w:rPr>
              <w:t>28) техникалық қайта жарақтандыруға өндірістің озық техника мен технологияны, механикаландыру мен автоматтандыруды енгізу, ескірген және физикалық тозған жабдықтарды жаңарту және жаңа, анағұрлым өнімдірек жабдықтармен ауыстыру негізінде жекелеген өндірістердің, цехтардың және учаскелердің техникалық-экономикалық деңгейін көтеру, сондай-ақ жалпы зауыттық шаруашылықты және қосалқы қызметті жетілдіру бойынша іс-шаралар кешені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29) тұрғын емес ғимараттар – адамдардың тұрақты тұруынан басқа, өзге мақсаттарда пайдаланылатын ғимарат (әкімшілік ғимараттар, банк ғимараттары, театрлар, спорттық кешендер, мейрамханалар, барлар, асханалар, ауруханалар, емханалар, санаторийлер, мектептер, балабақшалар, зауыт цехтары, наубайханалар, типографиялар, шаштараздар, шіркеулер, мешіттер, моншалар, автогараждар және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30) тұрғын ғимарат – негізінен, тұрғын үй-жайлардан, сондай-ақ тұрғын емес үй-жайлардан және ортақ мүлік болып табылатын өзге де бөліктерден тұратын құрылыс;</w:t>
            </w:r>
          </w:p>
          <w:p>
            <w:pPr>
              <w:spacing w:after="20"/>
              <w:ind w:left="20"/>
              <w:jc w:val="both"/>
            </w:pPr>
            <w:r>
              <w:rPr>
                <w:rFonts w:ascii="Times New Roman"/>
                <w:b w:val="false"/>
                <w:i w:val="false"/>
                <w:color w:val="000000"/>
                <w:sz w:val="20"/>
              </w:rPr>
              <w:t>
</w:t>
            </w:r>
            <w:r>
              <w:rPr>
                <w:rFonts w:ascii="Times New Roman"/>
                <w:b w:val="false"/>
                <w:i w:val="false"/>
                <w:color w:val="000000"/>
                <w:sz w:val="20"/>
              </w:rPr>
              <w:t>31) тұрғын үй-жай – тұрғын үйдің тұрғын алаңын да, тұрғын емес алаңынан да тұратын үй-жай;</w:t>
            </w:r>
          </w:p>
          <w:p>
            <w:pPr>
              <w:spacing w:after="20"/>
              <w:ind w:left="20"/>
              <w:jc w:val="both"/>
            </w:pPr>
            <w:r>
              <w:rPr>
                <w:rFonts w:ascii="Times New Roman"/>
                <w:b w:val="false"/>
                <w:i w:val="false"/>
                <w:color w:val="000000"/>
                <w:sz w:val="20"/>
              </w:rPr>
              <w:t>
</w:t>
            </w:r>
            <w:r>
              <w:rPr>
                <w:rFonts w:ascii="Times New Roman"/>
                <w:b w:val="false"/>
                <w:i w:val="false"/>
                <w:color w:val="000000"/>
                <w:sz w:val="20"/>
              </w:rPr>
              <w:t>32) тұрғын емес үй-жай - тұрақты тұрудан өзге мақсаттарға арналған, оның ішінде қоғамдық мұқтаждықтар және/немесе шағын кәсіпкерлік үшін пайдаланылатын, тұрғын үйге іргелес (іргелес-жалғастыра) салынған жеке үй-жай;</w:t>
            </w:r>
          </w:p>
          <w:p>
            <w:pPr>
              <w:spacing w:after="20"/>
              <w:ind w:left="20"/>
              <w:jc w:val="both"/>
            </w:pPr>
            <w:r>
              <w:rPr>
                <w:rFonts w:ascii="Times New Roman"/>
                <w:b w:val="false"/>
                <w:i w:val="false"/>
                <w:color w:val="000000"/>
                <w:sz w:val="20"/>
              </w:rPr>
              <w:t>
</w:t>
            </w:r>
            <w:r>
              <w:rPr>
                <w:rFonts w:ascii="Times New Roman"/>
                <w:b w:val="false"/>
                <w:i w:val="false"/>
                <w:color w:val="000000"/>
                <w:sz w:val="20"/>
              </w:rPr>
              <w:t>33) тұрғын үйлердегі кіріктіре-жапсарластыра салынған үй-жайлар – өзге бағытта пайдаланылатын үй-жайлар (офистер, дүкендер, дәмханалар, шаштараздар);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34) тұрғын үйдің (тұрғын ғимарат) жалпы алаңы – барлық тұрғын үй-жайлардың пайдалы алаңдары мен барлық тұрғын емес үй-жайлардың алаңдарының, сондай-ақ ортақ мүлік болып табылатын тұрғын үй бөліктері алаңының жиынтығы;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 шетелдік банктер – шет мемлекеттер заңнамасына сәйкес құрылған және тіркелген мемлекеттің заңнамасы негізінде Қазақстан Республикасының шегінен тыс банктік қызметті жүзеге асыратын банктер және өзге де қаржы институттары;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36) энергетикалық тиімділік (энергия тиімділігі) – энергетикалық ресурстарды пайдаланудан болған пайдалы әсердің осы әсерді алу мақсатында өндірілген энергетикалық ресурстардың шығындарына қатынасын көрсететін сипаттамалар.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байқауларда пайдалануға берілген объектілер туралы алғашқы статистикалық деректерді толтыруға объектіні пайдалануға беруді қабылдау және меншік иесінің өз бетінше салынған объектіні пайдалануға беру қабылдау актілері негіз болып табылады. Қазақстан Республикасының 2001 жылғы 16 шілдедегі "Қазақстан Республикасындағы сәулет, қала құрылысы және құрылыс қызметі туралы" Заңына сәйкес ресімделген актілердің көшірмелері статистикалық есептілік нысанымен бірге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Статистикалық нысандарды меншік нысанына және объектілерді пайдалануға беруді жүзеге асыратын шаруашылық жүргізуші субъектілердің ұйымдық-құқықтық нысанына қарамастан экономикалық қызметтің барлық түрлерінің респонденттері (құрылыс салушы ұйымдар) тапсырады.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заңды тұлға оған статистикалық нысандарды тапсыру бойынша өкілеттіктер берсе, статистикалық нысандарды құрылымдық және оқшауланған бөлімшелер өзінің орналасқан жері бойынша табыс етеді. Егер құрылымдық және оқшауланған бөлімшенің мұндай өкілеттіктері болмаса, статистикалық нысандарды заңды тұлға өзінің құрылымдық және оқшауланған бөлімшелері бөлінісінде олардың орналасқан жерін көрсете отырып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Екі және одан да көп облыстардың аумағында объектілерді пайдалануға беруді жүзеге асыратын заңды тұлғалар және олардың құрылымдық және оқшауланған бөлімшелері әрбір аумақ бойынша ақпаратты жеке бланкілерде көрсете отырып, статистикалық нысанды ұсынады, яғни алғашқы статистикалық деректер енгізілген объектінің орналасқан жері бойынша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Тұрғын ғимараттарға жеке және көп пәтерлі тұрғын үйлер, мамандандырылған үйлер немесе әлеуметтік топтарға арналған (тұрғын ғимараттар, жатақханалар, жетім балалар мен ата-анасының қамқорлығынсыз қалған балаларға арналған мектеп-интернаттар, балалар үйлері, стационар жағдайында қарттар, мүгедектігі бар адамдарға, мүгедектігі бар балаларға арналған медициналық-әлеуметтік мекемелер (ұйымдар), белгілі бір тұрғылықты мекенжайы жоқ адамдарды бейімдеу орталықтары), сондай-ақ адамдардың тұрақты тұруына жарамды басқа да ғимараттар мен құрылыстар жатады.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Статистикалық нысанды тапсыру кезінде әрбір объектіге жеке бланк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1.7-жолда учаскенің кадастрлық нөмірі көрсетіледі. Бір учаскеде бірнеше объект пайдалануға берілген жағдайда, онда кадастрлық нөмір әрбір объект бойынша қайталанады.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Пайдалануға берілген тұрақты тұруға арналған бақшалық үйлер (саяжай құрылыстары) өзгерту тәртібі Қазақстан Республикасы Жер кодексімен регламенттелген жер учаскесінің нысаналы мақсаты өзгерген жағдайда және оларды жеке тұрғын үйлер ретінде жылжымайтын мүлікке қайта ресімдеу туралы тиісті құжаттары болған кезде тұрғын үй ғимараттары ретінде есепке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Тұрғын үйлер тұрғын емес мақсаттағы кіріктіре-жапсарластыра салынған үй-жайларымен пайдалануға берілген жағдайда, ғимараттың тұрғын үй бөлігіне жеке бланк, яғни кіріктіре-жапсарластыра салынған үй-жайларды қоспай және мақсатына қарай әрбір кіріктіре-жапсарластыра салынған үй-жайға жеке бланкілер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Тұрғын емес ғимаратты басқа мақсаттағы ғимараттан реконструкциялау немесе қайта жабдықтағаннан кейін пайдалануға беру кезінде, 4-13-бөлімдердің алғашқы статистикалық деректері толтырылмайды.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Тұрғын ғимаратты басқа мақсаттағы ғимараттан реконструкциялау немесе қайта жабдықтағаннан кейін пайдалануға беру кезінде ғимараттар саны, жалпы құрылыс көлемі, ғимараттардың қабаттылығы, абаттандыру дәрежесі және үй қабырғаларының материалдарынан басқа барлық көрсеткіштер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Қираған ғимараттар, құрылыстар, өндірістік қуаттар мен өндірістік емес мақсаттағы объектілер қалпына келтірілгеннен кейін объектілер мен қуаттар тиісті мемлекеттік органдардың құжаттары негізінде пайдалануға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Объектілерді пайдалануға секциялап берген жағдайда ғимараттардың саны объект құрылысы толық аяқталып, пайдалануға тұтас берілгеннен соң ғана қойылады.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 тұрғын үйдегі жапсарлас салынған үй-жай, жапсарлас-кіріктірме жайлар пайдалануға берілген жағдайда жаңа ғимараттардың саны туралы алғашқы статистикалық деректер толтырылмайды. Тұрғын үйлерге жапсаржай (қондырма) пайдалануға берілген жағдайда 11-бөлімнің 2,3-бағандарын толтыру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ғимараттар бір-біріне жанасып тұрса және ортақ қабырғасы болса, бірақ олардың әрқайсысы жеке конструктивті тұтас болса, онда олар жеке ғимараттар болып саналады және тиісінше есепке 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12-бөлім жаңартылатын энергия көздерін пайдаланатын объектілер пайдалануға берілген жағдайда толтырылады. Тек қана жаңартылатын энергия көздерін пайдаланатын объектілер пайдалануға берілген жағдайда "Негізгі түрі" бағаны толтырылады. Жаңартылатын энергия көздерін ішінара пайдаланатын объектілер пайдалануға берілген жағдайда (негізгі жылу және электрмен қамтамасыз етуден басқа) "Қосалқы түрі" бағаны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13-бөлім энергия тиімділігі паспортының және техникалық-экономикалық сараптаманың қорытындысы негізінде толтырылады. Пайдалануға берілген объектінің энергия тиімділігі класы 2.04-21-2004 "Азаматтық ғимараттардың энергия тұтынуы мен жылу қорғанышы" Қазақстан Республикасының Құрылыс нормаларына және 2.04-04-2011 "Ғимараттардың жылу қорғанышы" Қазақстан Республикасының Құрылыс нормаларына сәйкес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(https://cabinet.stat.gov.kz/) орналастырылған "Деректерді он-лайн режимде жинау" ақпараттық жүйесі арқылы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Арифметикалық-логикалық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2.1–2.5, 3.1–3.4, 6.1–6.6, 8.1–8.7, 10.1.1–10.1.12, 10.2.1–10.2.4, 12-12.3-жолдарда бір ғана ұяшық толтырылады. Бұл ретте, егер 2.4.1-жол толтырылған болса, онда 2.4-жолды толтыру керек және егер 2.5.1-жол толтырылған болса, онда 2.5-жолды толтыру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3.2-жол толтырылған болса, онда 3.2.1 (3.2.1.1 немесе 3.2.1.2) тармақтарының бірі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9.3 және 9.4, 9.5 және 9.6, 9.8 және 9.9-жолдары бойынша екі ұяшықтан біреуі ғана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4-жол толтырылса, онда 5.1 және 5.3-жолдар толтырылуы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11.1.1-11.1.8-жолдарында барлық үш баған толтырылады.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7-жол жатақханалар, жетім балалар мен ата-анасының қамқорлығынсыз қалған балаларға арналған мектеп-интернаттар, балалар үйлері, стационар жағдайында қарттар, мүгедектігі бар адамдарға, мүгедектігі бар балаларға арналған медициналық-әлеуметтік мекемелер (ұйымдар), тұрақты мекенжайы жоқ адамдарды бейімдеу орталықтары және өзге де тұрғын ғимараттар (тұрғын үйлерден басқа) үшін толтырылады.</w:t>
            </w:r>
          </w:p>
          <w:p>
            <w:pPr>
              <w:spacing w:after="20"/>
              <w:ind w:left="20"/>
              <w:jc w:val="both"/>
            </w:pPr>
            <w:r>
              <w:rPr>
                <w:rFonts w:ascii="Times New Roman"/>
                <w:b w:val="false"/>
                <w:i w:val="false"/>
                <w:color w:val="000000"/>
                <w:sz w:val="20"/>
              </w:rPr>
              <w:t>
14-жол тұрғын үйлерден басқа барлық объектілер үшін толтырылады.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349"/>
          <w:p>
            <w:pPr>
              <w:spacing w:after="20"/>
              <w:ind w:left="20"/>
              <w:jc w:val="both"/>
            </w:pPr>
            <w:r>
              <w:rPr>
                <w:rFonts w:ascii="Times New Roman"/>
                <w:b w:val="false"/>
                <w:i w:val="false"/>
                <w:color w:val="000000"/>
                <w:sz w:val="20"/>
              </w:rPr>
              <w:t>
1. Настоящая инструкция детализирует порядок заполнения статистической формы общегосударственного статистического наблюдения "Отчет о вводе в эксплуатацию объектов" (индекс 2-КС, периодичность годовая) (далее – статистическая форма).</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2. В настоящей Инструкции используются понятия в значениях, определенных в Законе, а также следующие определения: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кредиты банков – это денежные средства, которые выдаются банком для удовлетворения потребностей заемщика в финансовых средствах;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другие заемные средства – денежные средства, не принадлежащие хозяйствующему субъекту, но временно находящиеся в его распоряжении и используемые наравне с его собственными, к которым относятся (кроме кредитов банков) займы от других юридических и физических лиц, займы, предоставляемые отечественными и иностранными небанковскими учреждениями (микрокредитные организации), юридическими и физическими лицами нерезидентами, и гранты;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биомасса – органические не ископаемые материалы биологического происхождения;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биогаз – метан, монооксид углерода и (или) водород, получаемые из биомассы в результате ее брожения;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геотермальная энергия – энергия в виде тепла, выделяемого земной корой, обычно в форме нагретой воды или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общий строительный объем здания это сумма строительного объема выше отметки плюс, минус 0,00 (надземная часть) и ниже этой отметки (подземная часть). Строительный объем надземной и подземной частей здания определяется в пределах ограничивающих поверхностей;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класс энергоэффективности здания, строения, сооружения – уровень экономичности энергопотребления здания, строения, сооружения, характеризующий его энергоэффективность на стадии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пристройка (надстройка) – часть здания, предназначенная для размещения административных и бытовых помещений, отделяемая от производственных зданий и помещений противопожарными преградами;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арендное жилище без права выкупа – жилище, предоставляемое из коммунального жилищного фонда гражданам Республики Казахстан в пользование за плату без права выкупа;</w:t>
            </w:r>
          </w:p>
          <w:p>
            <w:pPr>
              <w:spacing w:after="20"/>
              <w:ind w:left="20"/>
              <w:jc w:val="both"/>
            </w:pPr>
            <w:r>
              <w:rPr>
                <w:rFonts w:ascii="Times New Roman"/>
                <w:b w:val="false"/>
                <w:i w:val="false"/>
                <w:color w:val="000000"/>
                <w:sz w:val="20"/>
              </w:rPr>
              <w:t>
</w:t>
            </w:r>
            <w:r>
              <w:rPr>
                <w:rFonts w:ascii="Times New Roman"/>
                <w:b w:val="false"/>
                <w:i w:val="false"/>
                <w:color w:val="000000"/>
                <w:sz w:val="20"/>
              </w:rPr>
              <w:t>10) арендный дом - принадлежащий на праве собственности физическому и (или) юридическому лицу жилой дом (жилое здание), жилые помещения (квартиры) которого предназначены для сдачи внаем;</w:t>
            </w:r>
          </w:p>
          <w:p>
            <w:pPr>
              <w:spacing w:after="20"/>
              <w:ind w:left="20"/>
              <w:jc w:val="both"/>
            </w:pPr>
            <w:r>
              <w:rPr>
                <w:rFonts w:ascii="Times New Roman"/>
                <w:b w:val="false"/>
                <w:i w:val="false"/>
                <w:color w:val="000000"/>
                <w:sz w:val="20"/>
              </w:rPr>
              <w:t>
</w:t>
            </w:r>
            <w:r>
              <w:rPr>
                <w:rFonts w:ascii="Times New Roman"/>
                <w:b w:val="false"/>
                <w:i w:val="false"/>
                <w:color w:val="000000"/>
                <w:sz w:val="20"/>
              </w:rPr>
              <w:t>11) новое строительство – возведение комплекса объектов основного, подсобного и обслуживающего назначения вновь создаваемых предприятий, зданий и сооружений, а также филиалов и отдельных производств, которые после ввода в эксплуатацию будут находиться на самостоятельном балансе;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возобновляемые источники энергии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подземных вод, рек, водоемов, а также антропогенные источники первичных энергоресурсов: биомасса, биогаз и иное топливо из органических отходов, используемые для производства электрической и (или) тепловой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13) энергия ветра – кинетическая энергия ветра, используемая в ветродвигателях для выработки электроэнергии;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жилые дома, построенные за счет бюджетного кредитования местных исполнительных органов – дома, строительство которых велось в рамках программ жилищного строительства за счет кредитования местных исполнительных органов из республиканского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15) средства местного бюджета – денежные средства, выделяемые из местного бюджета на реализацию бюджетных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16) сооружение – искусственно созданный объемный, плоскостной или линейный объект (наземный, надводный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17) реконструкция – перестройка здания, сооружения для улучшения его функционирования или комплекс мероприятий, предусматривающих увеличение объема производства на действующих предприятиях (станциях);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18) расширение – строительство дополнительных производств на действующем предприятии (сооружении), а также строительство новых и расширение существующих отдельных цехов и объектов основного, подсобного и обслуживающего назначения на территории действующих или примыкающих к ним площадках в целях создания дополнительных или новых производственных мощностей;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коммерческие жилые дома – дома, построенные коммерческими (негосударственными) застройщиками для последующей продажи по системе ипотечного кредитования, в том числе построенные по договорам о долевом участии в жилищном строительстве с привлечением средств дольщиков, взявших в банках ипотечные кредиты;</w:t>
            </w:r>
          </w:p>
          <w:p>
            <w:pPr>
              <w:spacing w:after="20"/>
              <w:ind w:left="20"/>
              <w:jc w:val="both"/>
            </w:pPr>
            <w:r>
              <w:rPr>
                <w:rFonts w:ascii="Times New Roman"/>
                <w:b w:val="false"/>
                <w:i w:val="false"/>
                <w:color w:val="000000"/>
                <w:sz w:val="20"/>
              </w:rPr>
              <w:t>
</w:t>
            </w:r>
            <w:r>
              <w:rPr>
                <w:rFonts w:ascii="Times New Roman"/>
                <w:b w:val="false"/>
                <w:i w:val="false"/>
                <w:color w:val="000000"/>
                <w:sz w:val="20"/>
              </w:rPr>
              <w:t>20) энергия солнца – энергия солнечных лучей, преобразованных в тепловую и электрическую энергии с помощью специальных полупроводниковых солнечных пластинчатых коллекторов, которые выставляются прямо на солнечные лучи;</w:t>
            </w:r>
          </w:p>
          <w:p>
            <w:pPr>
              <w:spacing w:after="20"/>
              <w:ind w:left="20"/>
              <w:jc w:val="both"/>
            </w:pPr>
            <w:r>
              <w:rPr>
                <w:rFonts w:ascii="Times New Roman"/>
                <w:b w:val="false"/>
                <w:i w:val="false"/>
                <w:color w:val="000000"/>
                <w:sz w:val="20"/>
              </w:rPr>
              <w:t>
</w:t>
            </w:r>
            <w:r>
              <w:rPr>
                <w:rFonts w:ascii="Times New Roman"/>
                <w:b w:val="false"/>
                <w:i w:val="false"/>
                <w:color w:val="000000"/>
                <w:sz w:val="20"/>
              </w:rPr>
              <w:t>21) фактическая стоимость строительства – сумма фактически произведенных застройщиком капитальных затрат: на строительные и монтажные работы в суммах, фактически оплаченных заказчиком; на стоимость приобретенного заказчиком оборудования, инструмента, инвентаря: на проектно-изыскательские работы и затраты; а так же убытки, относимые на инвентарную стоимость объекта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22) объект строительства – отдельное здание или сооружение со всеми относящимися к нему оборудованием, инвентарем, инструментами, галереями, эстакадами, внутренними инженерными сетями и коммуникациями, на строительство (реконструкцию, расширение) которого составляется самостоятельная объектная смета;</w:t>
            </w:r>
          </w:p>
          <w:p>
            <w:pPr>
              <w:spacing w:after="20"/>
              <w:ind w:left="20"/>
              <w:jc w:val="both"/>
            </w:pPr>
            <w:r>
              <w:rPr>
                <w:rFonts w:ascii="Times New Roman"/>
                <w:b w:val="false"/>
                <w:i w:val="false"/>
                <w:color w:val="000000"/>
                <w:sz w:val="20"/>
              </w:rPr>
              <w:t>
</w:t>
            </w:r>
            <w:r>
              <w:rPr>
                <w:rFonts w:ascii="Times New Roman"/>
                <w:b w:val="false"/>
                <w:i w:val="false"/>
                <w:color w:val="000000"/>
                <w:sz w:val="20"/>
              </w:rPr>
              <w:t>23) собственные средства - средства предприятий, организаций, населения, в том числе вклады учредителей в уставный капитал организации, направленные на инвестирование в основной капитал;</w:t>
            </w:r>
          </w:p>
          <w:p>
            <w:pPr>
              <w:spacing w:after="20"/>
              <w:ind w:left="20"/>
              <w:jc w:val="both"/>
            </w:pPr>
            <w:r>
              <w:rPr>
                <w:rFonts w:ascii="Times New Roman"/>
                <w:b w:val="false"/>
                <w:i w:val="false"/>
                <w:color w:val="000000"/>
                <w:sz w:val="20"/>
              </w:rPr>
              <w:t>
</w:t>
            </w:r>
            <w:r>
              <w:rPr>
                <w:rFonts w:ascii="Times New Roman"/>
                <w:b w:val="false"/>
                <w:i w:val="false"/>
                <w:color w:val="000000"/>
                <w:sz w:val="20"/>
              </w:rPr>
              <w:t>24) общая площадь квартир – суммарная площадь жилых и подсобных помещений квартиры с учетом лоджий, балконов, веранд, террас;</w:t>
            </w:r>
          </w:p>
          <w:p>
            <w:pPr>
              <w:spacing w:after="20"/>
              <w:ind w:left="20"/>
              <w:jc w:val="both"/>
            </w:pPr>
            <w:r>
              <w:rPr>
                <w:rFonts w:ascii="Times New Roman"/>
                <w:b w:val="false"/>
                <w:i w:val="false"/>
                <w:color w:val="000000"/>
                <w:sz w:val="20"/>
              </w:rPr>
              <w:t>
</w:t>
            </w:r>
            <w:r>
              <w:rPr>
                <w:rFonts w:ascii="Times New Roman"/>
                <w:b w:val="false"/>
                <w:i w:val="false"/>
                <w:color w:val="000000"/>
                <w:sz w:val="20"/>
              </w:rPr>
              <w:t>25) другие заемные средства нерезидентов – это инвестиции, осуществляемые за счет займов юридическими и физическими лицами-нерезидентами и иностранными небанковских 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26) средства республиканского бюджета – денежные средства, выделяемые из республиканского бюджета на реализацию бюджетных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27) заказчик (застройщик) - организация, предприятие или учреждение, которым выделяются средства для осуществления капитального строительства или которые имеют для этих целей собственные средства и заключают с подрядной организацией договор подряда на капитальное 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28) к техническому перевооружению относится комплекс мероприятий по повышению технико-экономического уровня отдельных производств, цехов и участков на основе внедрения передовой техники и технологии, механизации и автоматизации производства, модернизации и замены устаревшего и физически изношенного оборудования новым, более производительным, а также по совершенствованию общезаводского хозяйства и вспомогательных служб;</w:t>
            </w:r>
          </w:p>
          <w:p>
            <w:pPr>
              <w:spacing w:after="20"/>
              <w:ind w:left="20"/>
              <w:jc w:val="both"/>
            </w:pPr>
            <w:r>
              <w:rPr>
                <w:rFonts w:ascii="Times New Roman"/>
                <w:b w:val="false"/>
                <w:i w:val="false"/>
                <w:color w:val="000000"/>
                <w:sz w:val="20"/>
              </w:rPr>
              <w:t>
</w:t>
            </w:r>
            <w:r>
              <w:rPr>
                <w:rFonts w:ascii="Times New Roman"/>
                <w:b w:val="false"/>
                <w:i w:val="false"/>
                <w:color w:val="000000"/>
                <w:sz w:val="20"/>
              </w:rPr>
              <w:t>29) нежилые здания – здания, используемые для иных целей, кроме постоянного проживания людей (административные здания, здания банков, театры, спортивные комплексы, рестораны, бары, столовые, больницы, поликлиники, санатории, школы, детские сады, заводские цеха, хлебопекарни, типографии, парикмахерские, церкви, мечети, бани, автогаражи);</w:t>
            </w:r>
          </w:p>
          <w:p>
            <w:pPr>
              <w:spacing w:after="20"/>
              <w:ind w:left="20"/>
              <w:jc w:val="both"/>
            </w:pPr>
            <w:r>
              <w:rPr>
                <w:rFonts w:ascii="Times New Roman"/>
                <w:b w:val="false"/>
                <w:i w:val="false"/>
                <w:color w:val="000000"/>
                <w:sz w:val="20"/>
              </w:rPr>
              <w:t>
</w:t>
            </w:r>
            <w:r>
              <w:rPr>
                <w:rFonts w:ascii="Times New Roman"/>
                <w:b w:val="false"/>
                <w:i w:val="false"/>
                <w:color w:val="000000"/>
                <w:sz w:val="20"/>
              </w:rPr>
              <w:t>30) жилое здание – строение, состоящее в основном из жилых помещений, а также нежилых помещений и иных частей, являющихся общим имуществом;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31) жилое помещение - отдельное помещение (квартира), предназначенное и используемое для постоянного проживания, включающее как жилую площадь, так и нежилую площадь жилища;</w:t>
            </w:r>
          </w:p>
          <w:p>
            <w:pPr>
              <w:spacing w:after="20"/>
              <w:ind w:left="20"/>
              <w:jc w:val="both"/>
            </w:pPr>
            <w:r>
              <w:rPr>
                <w:rFonts w:ascii="Times New Roman"/>
                <w:b w:val="false"/>
                <w:i w:val="false"/>
                <w:color w:val="000000"/>
                <w:sz w:val="20"/>
              </w:rPr>
              <w:t>
</w:t>
            </w:r>
            <w:r>
              <w:rPr>
                <w:rFonts w:ascii="Times New Roman"/>
                <w:b w:val="false"/>
                <w:i w:val="false"/>
                <w:color w:val="000000"/>
                <w:sz w:val="20"/>
              </w:rPr>
              <w:t>32) нежилое помещение - отдельное встроенное (встроенно-пристроенное) в жилой дом помещение, предназначенное и используемое для иных, чем постоянное проживание, целей, в том числе для общественных нужд и/или малого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33) встроенно-пристроенные помещения в жилых домах – помещения, имеющие иное (нежилое) функциональное назначение (офисы, магазины, кафе, парикмахерские);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34) общая площадь жилого дома (жилого здания) – сумма полезных площадей всех жилых помещений и площадей всех нежилых помещений, а также площадей частей жилого дома, являющихся общим имуществом;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 иностранные банки - банки и иные финансовые институты, созданные в соответствии с законодательством иностранных государств и осуществляющие банковскую деятельность за пределами Республики Казахстан на основании законодательства государств, в которых они зарегистрированы. </w:t>
            </w:r>
          </w:p>
          <w:p>
            <w:pPr>
              <w:spacing w:after="20"/>
              <w:ind w:left="20"/>
              <w:jc w:val="both"/>
            </w:pPr>
            <w:r>
              <w:rPr>
                <w:rFonts w:ascii="Times New Roman"/>
                <w:b w:val="false"/>
                <w:i w:val="false"/>
                <w:color w:val="000000"/>
                <w:sz w:val="20"/>
              </w:rPr>
              <w:t>
</w:t>
            </w:r>
            <w:r>
              <w:rPr>
                <w:rFonts w:ascii="Times New Roman"/>
                <w:b w:val="false"/>
                <w:i w:val="false"/>
                <w:color w:val="000000"/>
                <w:sz w:val="20"/>
              </w:rPr>
              <w:t>36) энергетическая эффективность (энергоэффективность) -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Основанием для заполнения первичных статистических данных о введенных в эксплуатацию объектах в статистических наблюдениях являются Акты приемки объекта в эксплуатацию и приемки построенного объекта в эксплуатацию собственником самостоятельно. Копии Актов, оформленных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16 июля 2001 года "Об архитектурной, градостроительной и строительной деятельности в Республике Казахстан" представляются вместе со статистической формой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Статистические формы представляют респонденты (организации-застройщики) всех видов экономической деятельности, независимо от формы собственности и организационно-правовой формы хозяйствующих субъектов, осуществляющие ввод объектов в эксплуатацию. </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Статистические формы представляются структурными и обособленными подразделениями по месту своего нахождения, если ему юридическим лицом делегированы полномочия по сдаче статистических форм. Если структурное и обособленное подразделение не имеет таких полномочий, статистические формы представляются юридическим лицом в разрезе своих структурных и обособленных подразделений, с указанием их местонахождения.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Юридические лица и их структурные и обособленные подразделения, осуществляющие ввод в эксплуатацию объектов на территории двух и более областей, представляют статистическую форму, выделяя информацию по каждой территории на отдельных бланках, то есть первичные статистические данные отражаются по месту нахождения введенного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К жилым зданиям относятся индивидуальные и многоквартирные жилые дома, специализированные дома, или жилые здания для социальных групп (общежития, школы-интернаты для детей-сирот и детей, оставшихся без попечения родителей, детские дома, медико-социальные учреждения (организации) для престарелых, лиц с инвалидностью, детей с инвалидностью в условиях стационара, центры адаптации лиц без определенного места жительства), а также иные здания и строения, пригодные для постоянного проживания людей.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сдаче статистической формы на каждый объект заполняется отдельный бланк. </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строке 1.7. указывается кадастровый номер участка. В случае когда на одном участке вводится несколько объектов, то кадастровый номер повторяется по каждому объекту.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Введенные в эксплуатацию садовые дома (дачные строения) для постоянного проживания, учитываются в качестве жилых зданий при условии изменения целевого назначения земельного участка, порядок изменения которого регламентирован </w:t>
            </w:r>
            <w:r>
              <w:rPr>
                <w:rFonts w:ascii="Times New Roman"/>
                <w:b w:val="false"/>
                <w:i w:val="false"/>
                <w:color w:val="000000"/>
                <w:sz w:val="20"/>
              </w:rPr>
              <w:t>Земельным кодексом</w:t>
            </w:r>
            <w:r>
              <w:rPr>
                <w:rFonts w:ascii="Times New Roman"/>
                <w:b w:val="false"/>
                <w:i w:val="false"/>
                <w:color w:val="000000"/>
                <w:sz w:val="20"/>
              </w:rPr>
              <w:t xml:space="preserve"> Республики Казахстан и при наличии соответствующих документов о переоформлении их на недвижимость как индивидуальные жилые дома.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ввода в эксплуатацию жилых домов со встроенно-пристроенными помещениями нежилого назначения заполняется отдельный бланк на жилую часть здания, то есть без учета встроенно-пристроенных помещений, и отдельные бланки на каждое встроенно-пристроенное помещение в соответствии с назначением.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вводе в эксплуатацию нежилого здания после реконструкции или переоборудования из здания другого назначения, первичные статистические данные разделов 4-13 не заполняются.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вводе в эксплуатацию жилого здания после реконструкции или переоборудования из здания другого назначения, заполняются все показатели статистической формы, кроме количества зданий, общего строительного объема, этажности зданий, степени благоустройства и по материалам стен.</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Объекты и мощности после восстановления разрушенных зданий, сооружений, производственных мощностей и объектов непроизводственного назначения принимаются в эксплуатацию на основании документов от соответствующего государственного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секционного ввода в эксплуатацию объектов количество зданий проставляется по завершении и сдаче в эксплуатацию объекта в целом. </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ввода в эксплуатацию пристройки (надстройки), встроенно-пристроенного помещения в новом жилом доме первичные статистические данные о количестве новых зданий не заполняются. При вводе в эксплуатацию пристройки (надстройки) к жилым домам заполняются графы 2, 3 раздела 11.</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здания примыкают друг к другу и имеют общую стену, но каждое из них представляет собой, самостоятельное конструктивное целое, то они считаются отдельными зданиями и учитываются соответственно.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Раздел 12 заполняется в случаи ввода в эксплуатацию объектов с использованием возобновляемых источников энергии. При вводе в эксплуатацию объектов с использованием только возобновляемых источников энергии заполняется графа "Основной вид". При вводе в эксплуатацию объектов с частичным использованием возобновляемых источников энергии (кроме основного тепло и электроснабжения) заполняется графа "Вспомогательный вид".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Раздел 13 заполняется на основании паспорта энергоэффективности и заключения технико-экономической экспертизы. Класс энергоэффективности введенного в эксплуатацию объекта ставится согласно </w:t>
            </w:r>
            <w:r>
              <w:rPr>
                <w:rFonts w:ascii="Times New Roman"/>
                <w:b w:val="false"/>
                <w:i w:val="false"/>
                <w:color w:val="000000"/>
                <w:sz w:val="20"/>
              </w:rPr>
              <w:t>Строительным нормам</w:t>
            </w:r>
            <w:r>
              <w:rPr>
                <w:rFonts w:ascii="Times New Roman"/>
                <w:b w:val="false"/>
                <w:i w:val="false"/>
                <w:color w:val="000000"/>
                <w:sz w:val="20"/>
              </w:rPr>
              <w:t xml:space="preserve"> Республики Казахстан 2.04-21-2004 "Энергопотребление и тепловая защита гражданских зданий" и Строительным нормам Республики Казахстан 2.04-04-2011 "Тепловая защита зданий".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он-лайн режиме", размещенной на интернет-ресурсе Комитета по статистике Министерства национальной экономики Республики Казахстан (https://cabinet.stat.gov.kz/).</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Арифметико-логический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строках 2.1–2.5, 3.1–3.4, 6.1–6.6, 8.1–8.7, 10.1.1–10.1.12,10.2.1–10.2.4,12-12.3 заполняется только одна ячейка. При этом если заполнена строка 2.4.1, то необходимо заполнить строку 2.4, если заполнена строка 2.5.1, то необходимо заполнить строку 2.5.</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заполнена строка 3.2, то заполняется один из пунктов 3.2.1 (3.2.1.1 или 3.2.1.2).</w:t>
            </w:r>
          </w:p>
          <w:p>
            <w:pPr>
              <w:spacing w:after="20"/>
              <w:ind w:left="20"/>
              <w:jc w:val="both"/>
            </w:pPr>
            <w:r>
              <w:rPr>
                <w:rFonts w:ascii="Times New Roman"/>
                <w:b w:val="false"/>
                <w:i w:val="false"/>
                <w:color w:val="000000"/>
                <w:sz w:val="20"/>
              </w:rPr>
              <w:t>
</w:t>
            </w:r>
            <w:r>
              <w:rPr>
                <w:rFonts w:ascii="Times New Roman"/>
                <w:b w:val="false"/>
                <w:i w:val="false"/>
                <w:color w:val="000000"/>
                <w:sz w:val="20"/>
              </w:rPr>
              <w:t>Из двух ячеек в строках 9.3 и 9.4, 9.5 и 9.6, 9.8 и 9.9 заполняется только одна.</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заполнена строка 4, то заполняются строки 5.1 и 5.2.</w:t>
            </w:r>
          </w:p>
          <w:p>
            <w:pPr>
              <w:spacing w:after="20"/>
              <w:ind w:left="20"/>
              <w:jc w:val="both"/>
            </w:pPr>
            <w:r>
              <w:rPr>
                <w:rFonts w:ascii="Times New Roman"/>
                <w:b w:val="false"/>
                <w:i w:val="false"/>
                <w:color w:val="000000"/>
                <w:sz w:val="20"/>
              </w:rPr>
              <w:t>
</w:t>
            </w:r>
            <w:r>
              <w:rPr>
                <w:rFonts w:ascii="Times New Roman"/>
                <w:b w:val="false"/>
                <w:i w:val="false"/>
                <w:color w:val="000000"/>
                <w:sz w:val="20"/>
              </w:rPr>
              <w:t>В строках 11.1.1-11.1.8 заполняются все три графы.</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Строка 7 заполняется для общежитий, школ-интернатов для детей-сирот и детей, оставшихся без попечения родителей, детских домов, медико-социальных учреждений (организаций) для престарелых, лиц с инвалидностью, детей с инвалидностью в условиях стационара, центров адаптации лиц без определенного места жительства и прочих жилых зданий (кроме жилых домов).</w:t>
            </w:r>
          </w:p>
          <w:p>
            <w:pPr>
              <w:spacing w:after="20"/>
              <w:ind w:left="20"/>
              <w:jc w:val="both"/>
            </w:pPr>
            <w:r>
              <w:rPr>
                <w:rFonts w:ascii="Times New Roman"/>
                <w:b w:val="false"/>
                <w:i w:val="false"/>
                <w:color w:val="000000"/>
                <w:sz w:val="20"/>
              </w:rPr>
              <w:t>
Строка 14 заполняется для всех объектов, кроме жилых домов.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