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73a" w14:textId="8624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заготовки, обработки, хранения и использования семян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июля 2023 года № 255. Зарегистрирован в Министерстве юстиции Республики Казахстан 10 июля 2023 года № 33051.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семеноводстве"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заготовки, обработки, хранения и использования семян сельскохозяйственных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255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заготовки, обработки, хранения и использования семян сельскохозяйственных растений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заготовки, обработки, хранения и использования семян сельскохозяйственных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семеноводстве" и определяют порядок организации заготовки, обработки, хранения и использования семян сельскохозяйственных растений.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растения – зерновые, зернобобовые, крупяные, кормовые, масличные, эфиромасличные, технические, овощные, лекарственные, цветочные, плодовые, ягодные культуры, картофель, виноград;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–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заготовки, обработки, хранения и использования семян сельскохозяйственных растений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Заготовка семян сельскохозяйственных растений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Заготовка семян производится в целях обеспечения потребностей сельскохозяйственных товаропроизводителей семенами сельскохозяйственных растений для проведения посевных работ, а также для формирования страховых и переходящих фондов семян сельскохозяйственных растений.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Страховые фонды семян представляют собой запасы семян сельскохозяйственных растений и формируются сельскохозяйственными товаропроизводителями самостоятельно для обеспечения посева в случае неурожая.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сроки хранения семян первого класса без значительного снижения всхожести при закладке в страховые фонды семян зависят от культуры, исходного качества, условий и способов хранения и составляют для семян: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пшеницы яровой, ячменя ярового, овса, гречихи до 3,5 лет;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пшеницы озимой, ржи озимой, ячменя озимого до 3 лет;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риса, проса до 2,5 лет;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подсолнечника до 1,5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сои до 1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Аттестованные производители оригинальных семян образуют страховые фонды семян в следующих размерах: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– 100 процентов (далее – %);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закладки суперэлиты – 50 %.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Переходящие фонды семян представляют собой запасы семян озимых сельскохозяйственных растений и формируются сельскохозяйственными товаропроизводителями самостоятельно в размере до 100 % от потребности в семенах.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переходящих фондов семян производится ежегодно.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Обработка семян сельскохозяйственных растений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Послеуборочная обработка семян обеспечивается при использовании поточной технологии с применением семяочистительного и сушильного оборудования, предусматривающей последовательное и непрерывное выполнение технологических операций по доведению семенного материала до требуемых кондиций.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Обработка семян включает последовательное выполнение основных технологических операций в следующем порядке: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очистка семенного материала;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охлаждение и временное хранение семян, активное вентилирование семян;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сушка семян;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первичная очистка семян;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семян на триерах;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вторичная очистка семян;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очистка на пневмосортировальном столе от трудноотделимых примесей.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предварительной очистке семенной материал разделяют на следующие фракции: обработанные семена и отходы. При этом в предварительно очищенном семенном материале содержание соломистых частиц длиной до 50 миллиметров не должно превышать 0,2 %.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Охлаждение и временное хранение семян, активное вентилирование семян проводят в целях обеспечения сохранности семян до сушки. Продолжительность сушки семян активным вентилированием зависит от влажности семян, температуры и влажности воздуха, высоты насыпи. Активное вентилирование заканчивают, когда средняя влажность семян всей партии достигнет кондиционного уровня.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Сушке подвергаются семена с влажностью не выше 22 % или предварительно обработанное и высушенное зерно влажностью не выше 18 %. Влажность семян определяется по пробам, отбираемым после их охлаждения.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Первичной очистке подвергаются семена влажностью не выше 18 %. При очистке семян разделяют на следующие фракции: очищенные семена, фуражные отходы, крупные, легкие и мелкие примеси. При первичной очистке должно быть выделено не более 60 % примесей, кроме случаев засоренности материала примесями, для выделения которых требуются специальные машины и триера.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Семена при очистке на триерах разделяют на следующие фракции: обработанные семена, длинные и короткие примеси. При этом из семян должно быть выделено не менее 80% длинных и коротких примесей.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Семена при вторичной очистке разделяют на следующие фракции: очищенные семена, зерновые примеси, аспирационные отходы и крупные примеси. После вторичной очистки допускается содержание в семенах примесей не более 1 %, а содержание семян других растений, в том числе сорных, не должно превышать нормы второго класса посевного стандарта, кроме случаев засоренности исходного материала примесями, для выделения которых требуются специальные машины.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очистке от трудноотделимых примесей на пневмосортировальном столе семенной материал разделяется на следующие фракции: легкие примеси, промежуточная фракция, очищенный материал, тяжелые примеси.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обработки семян контролируются и определяются следующие показатели: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влажность;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всхожесть;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чистота;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семян культурных и сорных растений;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травмирование.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указанных показателей отбирают средние пробы от исходного и обработанного семенного материала.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определение показателей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методами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Решением Совета Евразийской экономической комиссии от 18 апреля 2018 года № 40 "О перечне единых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союза".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анализов проб семян заносятся в журнал учета семян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обработки семян оформляются актом оприходования семян сельскохозяйственных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качества семян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экспертизы качества семян, утвержденными приказом Министра сельского хозяйства Республики Казахстан от 9 июля 2015 года № 4-2/626 "Об утверждении Правил осуществления сортового и семенного контроля, грунтовой оценки, лабораторных сортовых испытаний, экспертизы качества семян" (зарегистрирован в Реестре государственной регистрации нормативных правовых актов № 12102).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семян сельскохозяйственных растений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Семена сельскохозяйственных растений хранятся в специальных складах, обеспечивающих полную сохранность семян от порчи и засорения другими культурами и сортами.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 должны быть сухими, чистыми, продезинфицированными, не зараженными вредителями.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Сортовые семена хранятся раздельно в следующей последовательности: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культурам;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культуры – по сортам;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сорта – по репродукциям;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репродукции – по категориям сортовой чистоты;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категории сортовой чистоты – по классам семенного стандарта, а семена, не отвечающие посевным кондициям – раздельно, в зависимости от физических свойств.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хранении семян упаковка должна обеспечивать сохранность семенного зерна и иметь маркировку или этикетку, где указываются: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производителя семян;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репродукция;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сортовой чистоты;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 посевного стандарта;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урожая;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партии семян;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сортовая чистота;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протравливания семян – наименование химического или биологического препарата;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наименование, номер и дата выдачи сортового документа и документа удостоверяющего посевные качества семян.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упаковки (тары) используются для: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зерновых, зернобобовых, технических, масличных, кормовых сельскохозяйственных растений – мешки тканевые, полиэтиленовые, полипропиленовые, бумажные, пакеты, коробки, контейнеры (в том числе мягкие контейнеры);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семенного картофеля – ящики, ящичные поддоны, тканевые или сетчатые мешки, бумажные пакеты, сосуды;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овощных, бахчевых сельскохозяйственных растений – тканевые, полиэтиленовые, полипропиленовые и бумажные мешки, пакеты, коробки, ящики;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плодовых и ягодных сельскохозяйственных растений – полиэтиленовая пленка, упаковочная ткань, мешки из полиэтиленовой пленки, перфорированные мешки, пропиленовые ящики, ящики из древесины и древесных материалов;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других растений, используемых в сельском хозяйстве – мешки тканевые, полиэтиленовые, полипропиленовые, бумажные, контейнеры разного типа, пакеты, полиэтиленовая пленка, брезент, мешковина, рогожа;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семян, обработанных химическими или биологическими препаратами – мешки из прочных, непроницаемых для химических или биологических препаратов материалов.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каждый мешок или контейнер с семенами вкладывают этикетку с теми же данными, кроме документа, удостоверяющего посевные качества семян. На упаковке с протравленными семенами ставится надпись: "Протравлено".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Семена хранят в складах штабелями или насыпью.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семян складируется отдельно и обозначается штабельным ярлыком, в котором указываются: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репродукция;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сортовой чистоты;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посевного стандарта;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урожая;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партии;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масса партии;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мест;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наименование, номер и дата выдачи сортового документа и документа удостоверяющего посевные качества семян.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Мешки хранят при влажности семян, не превышающей стандартную, на настилах и поддонах. Размеры штабелей и расстояние между ними должны способствовать отбору проб семян из любого места и проведению технологических операций.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высота насыпи семян или штабеля по сельскохозяйственным культурам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картофеля хранят в хранилищах с активным вентилированием в закромах с высотой загрузки до 2-3 метров (далее – м).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семян картофеля в контейнерах их устанавливают штабелями высотой в 3-4 ряда. Расстояние между краем верхнего контейнера и перекрытием – 80 см, а между штабелем и стеной 60 см. По длине штабеля устанавливают 12 контейнеров, а по ширине 6-8 см. Ширина центрального проезда – не менее 2,5 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специальных хранилищ, семена картофеля хранят в буртах и траншеях. Высота буртов определяется их шириной и их устраивают от 0,8 до 1,2 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Отдельно от незараженных и незасоренных размещают: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семена, полученные с посевов, зараженных пыльной головней, имеющие примесь головневых мешочков или рожков спорыньи. Такие семена размещают в отдельном складе и обеззараживают;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гороха с примесью пелюшки, а чечевицы – с примесью плоской вики.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всего периода хранения семян в складах проводится систематическое наблюдение за: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состоянием хранящихся семян – их температурой, влажностью, запахом, цветом, за возможным появлением вредителей;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температурой и влажностью воздуха складского помещения.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наблюдения за температурой семян и относительной влажностью наружного воздуха устанавливаются термоштанги или электротермометрические установки.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отбираются пробы для определения показателей состояния хранящихся семян.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отклонений от установленных норм хранения семян принимаются меры по их устранению (активное вентилирование, перемещение партий семян, санитарная обработка).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температуры, зараженности вредителями, запаха и цвета семян в хронологическом порядке заносят по штабелям, закромам, секциям и отдельно по слоям в журнал наблюдений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Использование семян сельскохозяйственных растений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посева не допускаются к использованию семена: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зараженные карантинными объектами;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прошедшие экспертизу на посевные качества;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на основе генной инженерии (генетически модифицированных).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соответствующие по сортовым и посевным качествам требованиям законодательства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семян для посева без соответствующих документов, удостоверяющих их сортовые и посевные качества, не допускается.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субъектами семеноводства для посева семян собственного производства документами, подтверждающими их сортовые и посевные качества, являются акт апробации и удостоверение о кондиционности семян либо акт апробации и результат анализа семян.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посевом осуществляются протравливание и воздушно-тепловая обработка семян.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хранения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семян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семян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получены семена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урожая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 и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семян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центнеров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высеянных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протравливание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сортовая чистота,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1000 зерен, 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посевного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протравлено семян, центнеров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семян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посева (начало, конец)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высеяно семян, центнеров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килограмм (посевных единиц) на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уборки (начало, конец)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собрано семян, центнеров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центнер\гектар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передачи-приемки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семян, центнеров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передачу семян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получены 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сортовая чистота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апробации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произведенных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кондиционности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апробации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либо свидетельство на семена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всхожесть, %, жизнеспособность по озимым культурам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1000 зерен, 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отпущены семена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отпуск семян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хранения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оприходования семян сельскохозяйственных растений</w:t>
      </w:r>
      <w:r>
        <w:br/>
      </w:r>
      <w:r>
        <w:rPr>
          <w:rFonts w:ascii="Times New Roman"/>
          <w:b/>
          <w:i w:val="false"/>
          <w:color w:val="000000"/>
        </w:rPr>
        <w:t>от " ___" ___________ 20__ года №____</w:t>
      </w:r>
    </w:p>
    <w:bookmarkEnd w:id="125"/>
    <w:p>
      <w:pPr>
        <w:spacing w:after="0"/>
        <w:ind w:left="0"/>
        <w:jc w:val="both"/>
      </w:pPr>
      <w:bookmarkStart w:name="z137" w:id="12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руководителя (председатель комиссии)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руководителя (председатель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семян, района, области,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составили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о том, что площади ___ гектар, поле № _____, отделение (бригада)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произведено при урожайности ______ центнеров с гектара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тонн семян (в первоначально оприходованном весе)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культуры, сорта,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 кондиционных семян составил ________________________тонн.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Сортовые качества семян подтверждаются актом апробации от "__" ____ 20_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производителя семян (председатель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хранения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растений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Максимальная высота насыпи семян или штабеля по сельскохозяйственным культурам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растение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время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 время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мешков в штабеле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мешков в штабеле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рожь, ячмень, овес, 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чечевица, 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просо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Соя, горчица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зерне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Клевер, люцерна, житняк,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хранения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засыпки (контроля)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бурта,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 зерна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зерна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вредителями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