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a62f" w14:textId="9b2a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согласования и государственной регистрации нормативных правовых актов</w:t>
      </w:r>
    </w:p>
    <w:p>
      <w:pPr>
        <w:spacing w:after="0"/>
        <w:ind w:left="0"/>
        <w:jc w:val="both"/>
      </w:pPr>
      <w:r>
        <w:rPr>
          <w:rFonts w:ascii="Times New Roman"/>
          <w:b w:val="false"/>
          <w:i w:val="false"/>
          <w:color w:val="000000"/>
          <w:sz w:val="28"/>
        </w:rPr>
        <w:t>Приказ и.о. Министра юстиции Республики Казахстан от 5 июля 2023 года № 464. Зарегистрирован в Министерстве юстиции Республики Казахстан 10 июля 2023 года № 33048.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октября 2004 года № 1120 "Вопросы Министерства юстиции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согласования и государственной регистрации нормативных правовых актов.</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6 мая 2019 года № 246 "О некоторых вопросах государственной регистрации нормативных правовых актов" (зарегистрирован в Министерстве юстиции Республики Казахстан 8 мая 2019 года № 18632);</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приказа Министра юстиции Республики Казахстан от 14 июня 2021 года № 500 (зарегистрирован в Министерстве юстиции Республики Казахстан 15 июня 2021 года № 23026).</w:t>
      </w:r>
    </w:p>
    <w:bookmarkEnd w:id="4"/>
    <w:bookmarkStart w:name="z9" w:id="5"/>
    <w:p>
      <w:pPr>
        <w:spacing w:after="0"/>
        <w:ind w:left="0"/>
        <w:jc w:val="both"/>
      </w:pPr>
      <w:r>
        <w:rPr>
          <w:rFonts w:ascii="Times New Roman"/>
          <w:b w:val="false"/>
          <w:i w:val="false"/>
          <w:color w:val="000000"/>
          <w:sz w:val="28"/>
        </w:rPr>
        <w:t>
      3. Департаменту регистрации нормативных правовых актов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 - 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Жакселекова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5 июля 2023 года № 464</w:t>
            </w:r>
          </w:p>
        </w:tc>
      </w:tr>
    </w:tbl>
    <w:bookmarkStart w:name="z14" w:id="8"/>
    <w:p>
      <w:pPr>
        <w:spacing w:after="0"/>
        <w:ind w:left="0"/>
        <w:jc w:val="left"/>
      </w:pPr>
      <w:r>
        <w:rPr>
          <w:rFonts w:ascii="Times New Roman"/>
          <w:b/>
          <w:i w:val="false"/>
          <w:color w:val="000000"/>
        </w:rPr>
        <w:t xml:space="preserve"> Правила разработки, согласования и государственной регистрации нормативных правовых актов</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30.05.2025 </w:t>
      </w:r>
      <w:r>
        <w:rPr>
          <w:rFonts w:ascii="Times New Roman"/>
          <w:b w:val="false"/>
          <w:i w:val="false"/>
          <w:color w:val="ff0000"/>
          <w:sz w:val="28"/>
        </w:rPr>
        <w:t>№ 294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разработки, согласования и государственной регистрации нормативных правовых актов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18 Закона Республики Казахстан "О правовых актах" (далее – Закон) и </w:t>
      </w:r>
      <w:r>
        <w:rPr>
          <w:rFonts w:ascii="Times New Roman"/>
          <w:b w:val="false"/>
          <w:i w:val="false"/>
          <w:color w:val="000000"/>
          <w:sz w:val="28"/>
        </w:rPr>
        <w:t>подпунктом 263)</w:t>
      </w:r>
      <w:r>
        <w:rPr>
          <w:rFonts w:ascii="Times New Roman"/>
          <w:b w:val="false"/>
          <w:i w:val="false"/>
          <w:color w:val="000000"/>
          <w:sz w:val="28"/>
        </w:rPr>
        <w:t xml:space="preserve"> пункта 14 Положения о Министерстве юстиции Республики Казахстан, утвержденного постановлением Правительства Республики Казахстан от 28 октября 2004 года № 1120, и определяют порядок разработки, согласования, государственной регистрации нормативных правовых актов.</w:t>
      </w:r>
    </w:p>
    <w:bookmarkEnd w:id="10"/>
    <w:bookmarkStart w:name="z17" w:id="11"/>
    <w:p>
      <w:pPr>
        <w:spacing w:after="0"/>
        <w:ind w:left="0"/>
        <w:jc w:val="both"/>
      </w:pPr>
      <w:r>
        <w:rPr>
          <w:rFonts w:ascii="Times New Roman"/>
          <w:b w:val="false"/>
          <w:i w:val="false"/>
          <w:color w:val="000000"/>
          <w:sz w:val="28"/>
        </w:rPr>
        <w:t>
      2. Разработка и согласование проектов нормативных правовых актов, не подлежащих государственной регистрации в органах юстиции, осуществляется с учетом требований Закона и настоящих Правил, в части размещения разработанных проектов нормативных правовых актов на интернет-портале открытых нормативных правовых актов для публичного обсуждения, получения рекомендаций общественного совета, экспертных заключений Национальной палаты предпринимателей Республики Казахстан и членов экспертного совета, иных предусмотренных законодательством заключений, направления, в том числе в виде реквизитов, на официальное опубликование в Эталонный контрольный банк нормативных правовых актов Республики Казахстан, а также с уведомлением органов юстиции о принятии таких актов.</w:t>
      </w:r>
    </w:p>
    <w:bookmarkEnd w:id="11"/>
    <w:bookmarkStart w:name="z18" w:id="12"/>
    <w:p>
      <w:pPr>
        <w:spacing w:after="0"/>
        <w:ind w:left="0"/>
        <w:jc w:val="left"/>
      </w:pPr>
      <w:r>
        <w:rPr>
          <w:rFonts w:ascii="Times New Roman"/>
          <w:b/>
          <w:i w:val="false"/>
          <w:color w:val="000000"/>
        </w:rPr>
        <w:t xml:space="preserve"> Глава 2. Порядок разработки проектов нормативных правовых актов центральных и местных органов</w:t>
      </w:r>
    </w:p>
    <w:bookmarkEnd w:id="12"/>
    <w:bookmarkStart w:name="z19" w:id="13"/>
    <w:p>
      <w:pPr>
        <w:spacing w:after="0"/>
        <w:ind w:left="0"/>
        <w:jc w:val="left"/>
      </w:pPr>
      <w:r>
        <w:rPr>
          <w:rFonts w:ascii="Times New Roman"/>
          <w:b/>
          <w:i w:val="false"/>
          <w:color w:val="000000"/>
        </w:rPr>
        <w:t xml:space="preserve"> Параграф 1. Инициация</w:t>
      </w:r>
    </w:p>
    <w:bookmarkEnd w:id="13"/>
    <w:bookmarkStart w:name="z20" w:id="14"/>
    <w:p>
      <w:pPr>
        <w:spacing w:after="0"/>
        <w:ind w:left="0"/>
        <w:jc w:val="both"/>
      </w:pPr>
      <w:r>
        <w:rPr>
          <w:rFonts w:ascii="Times New Roman"/>
          <w:b w:val="false"/>
          <w:i w:val="false"/>
          <w:color w:val="000000"/>
          <w:sz w:val="28"/>
        </w:rPr>
        <w:t>
      3. Наличие компетенции на принятие нормативного правового акта в вышестоящем законодательстве является основным условием для инициирования разработки нормативных правовых актов.</w:t>
      </w:r>
    </w:p>
    <w:bookmarkEnd w:id="14"/>
    <w:bookmarkStart w:name="z21" w:id="15"/>
    <w:p>
      <w:pPr>
        <w:spacing w:after="0"/>
        <w:ind w:left="0"/>
        <w:jc w:val="both"/>
      </w:pPr>
      <w:r>
        <w:rPr>
          <w:rFonts w:ascii="Times New Roman"/>
          <w:b w:val="false"/>
          <w:i w:val="false"/>
          <w:color w:val="000000"/>
          <w:sz w:val="28"/>
        </w:rPr>
        <w:t xml:space="preserve">
      При этом компетенция на принятие нормативного правового акта определяется с учетом </w:t>
      </w:r>
      <w:r>
        <w:rPr>
          <w:rFonts w:ascii="Times New Roman"/>
          <w:b w:val="false"/>
          <w:i w:val="false"/>
          <w:color w:val="000000"/>
          <w:sz w:val="28"/>
        </w:rPr>
        <w:t>пункта 1</w:t>
      </w:r>
      <w:r>
        <w:rPr>
          <w:rFonts w:ascii="Times New Roman"/>
          <w:b w:val="false"/>
          <w:i w:val="false"/>
          <w:color w:val="000000"/>
          <w:sz w:val="28"/>
        </w:rPr>
        <w:t xml:space="preserve"> статьи 24 и </w:t>
      </w:r>
      <w:r>
        <w:rPr>
          <w:rFonts w:ascii="Times New Roman"/>
          <w:b w:val="false"/>
          <w:i w:val="false"/>
          <w:color w:val="000000"/>
          <w:sz w:val="28"/>
        </w:rPr>
        <w:t>пункта 3</w:t>
      </w:r>
      <w:r>
        <w:rPr>
          <w:rFonts w:ascii="Times New Roman"/>
          <w:b w:val="false"/>
          <w:i w:val="false"/>
          <w:color w:val="000000"/>
          <w:sz w:val="28"/>
        </w:rPr>
        <w:t xml:space="preserve"> статьи 34 Закона</w:t>
      </w:r>
    </w:p>
    <w:bookmarkEnd w:id="15"/>
    <w:bookmarkStart w:name="z22" w:id="16"/>
    <w:p>
      <w:pPr>
        <w:spacing w:after="0"/>
        <w:ind w:left="0"/>
        <w:jc w:val="both"/>
      </w:pPr>
      <w:r>
        <w:rPr>
          <w:rFonts w:ascii="Times New Roman"/>
          <w:b w:val="false"/>
          <w:i w:val="false"/>
          <w:color w:val="000000"/>
          <w:sz w:val="28"/>
        </w:rPr>
        <w:t>
      Государственный орган-разработчик до размещения разработанного проекта нормативного правового акта проводит оценку возможных общественно-политических, правовых, информационных и иных последствий его принятия.</w:t>
      </w:r>
    </w:p>
    <w:bookmarkEnd w:id="16"/>
    <w:bookmarkStart w:name="z23" w:id="17"/>
    <w:p>
      <w:pPr>
        <w:spacing w:after="0"/>
        <w:ind w:left="0"/>
        <w:jc w:val="both"/>
      </w:pPr>
      <w:r>
        <w:rPr>
          <w:rFonts w:ascii="Times New Roman"/>
          <w:b w:val="false"/>
          <w:i w:val="false"/>
          <w:color w:val="000000"/>
          <w:sz w:val="28"/>
        </w:rPr>
        <w:t xml:space="preserve">
      4. Условием разработки нормативного правового акта о признании утратившим силу является одно или несколько из следующих случаев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w:t>
      </w:r>
    </w:p>
    <w:bookmarkEnd w:id="17"/>
    <w:bookmarkStart w:name="z24" w:id="18"/>
    <w:p>
      <w:pPr>
        <w:spacing w:after="0"/>
        <w:ind w:left="0"/>
        <w:jc w:val="both"/>
      </w:pPr>
      <w:r>
        <w:rPr>
          <w:rFonts w:ascii="Times New Roman"/>
          <w:b w:val="false"/>
          <w:i w:val="false"/>
          <w:color w:val="000000"/>
          <w:sz w:val="28"/>
        </w:rPr>
        <w:t>
      1) признание утратившим силу нормативного правового акта вышестоящего уровня либо исключение из него отдельных норм, для реализации которых принят нормативный правовой акт;</w:t>
      </w:r>
    </w:p>
    <w:bookmarkEnd w:id="18"/>
    <w:bookmarkStart w:name="z25" w:id="19"/>
    <w:p>
      <w:pPr>
        <w:spacing w:after="0"/>
        <w:ind w:left="0"/>
        <w:jc w:val="both"/>
      </w:pPr>
      <w:r>
        <w:rPr>
          <w:rFonts w:ascii="Times New Roman"/>
          <w:b w:val="false"/>
          <w:i w:val="false"/>
          <w:color w:val="000000"/>
          <w:sz w:val="28"/>
        </w:rPr>
        <w:t>
      2) принятие нового нормативного правового акта, если положения нормативного правового акта противоречат включенным в новый нормативный правовой акт нормам права или поглощаются ими;</w:t>
      </w:r>
    </w:p>
    <w:bookmarkEnd w:id="19"/>
    <w:bookmarkStart w:name="z26" w:id="20"/>
    <w:p>
      <w:pPr>
        <w:spacing w:after="0"/>
        <w:ind w:left="0"/>
        <w:jc w:val="both"/>
      </w:pPr>
      <w:r>
        <w:rPr>
          <w:rFonts w:ascii="Times New Roman"/>
          <w:b w:val="false"/>
          <w:i w:val="false"/>
          <w:color w:val="000000"/>
          <w:sz w:val="28"/>
        </w:rPr>
        <w:t>
      3) нормативные правовые акты, дублирующие нормы права других нормативных правовых актов и не содержащие новых норм права.</w:t>
      </w:r>
    </w:p>
    <w:bookmarkEnd w:id="20"/>
    <w:bookmarkStart w:name="z27" w:id="21"/>
    <w:p>
      <w:pPr>
        <w:spacing w:after="0"/>
        <w:ind w:left="0"/>
        <w:jc w:val="both"/>
      </w:pPr>
      <w:r>
        <w:rPr>
          <w:rFonts w:ascii="Times New Roman"/>
          <w:b w:val="false"/>
          <w:i w:val="false"/>
          <w:color w:val="000000"/>
          <w:sz w:val="28"/>
        </w:rPr>
        <w:t>
      5. В случае, когда нормативный правовой акт разрабатывается и утверждается разными органами, то разработчик после прохождения предрегистрационной государственной юридической экспертизы проекта в органах юстиции передает проект уполномоченному на принятие нормативного правового акта органу.</w:t>
      </w:r>
    </w:p>
    <w:bookmarkEnd w:id="21"/>
    <w:bookmarkStart w:name="z28" w:id="22"/>
    <w:p>
      <w:pPr>
        <w:spacing w:after="0"/>
        <w:ind w:left="0"/>
        <w:jc w:val="both"/>
      </w:pPr>
      <w:r>
        <w:rPr>
          <w:rFonts w:ascii="Times New Roman"/>
          <w:b w:val="false"/>
          <w:i w:val="false"/>
          <w:color w:val="000000"/>
          <w:sz w:val="28"/>
        </w:rPr>
        <w:t>
      6. Иные органы, организации и граждане вносят предложения по разработке проектов нормативных правовых актов или передают на рассмотрение органов-разработчиков инициативные проекты.</w:t>
      </w:r>
    </w:p>
    <w:bookmarkEnd w:id="22"/>
    <w:bookmarkStart w:name="z29" w:id="23"/>
    <w:p>
      <w:pPr>
        <w:spacing w:after="0"/>
        <w:ind w:left="0"/>
        <w:jc w:val="both"/>
      </w:pPr>
      <w:r>
        <w:rPr>
          <w:rFonts w:ascii="Times New Roman"/>
          <w:b w:val="false"/>
          <w:i w:val="false"/>
          <w:color w:val="000000"/>
          <w:sz w:val="28"/>
        </w:rPr>
        <w:t>
      Органы-разработчики могут принять их в качестве основы для разрабатываемых ими проектов нормативных правовых актов или признать их дальнейшую разработку и принятие нецелесообразными. Нормативные правовые акты разрабатываются на казахском и русском языках.</w:t>
      </w:r>
    </w:p>
    <w:bookmarkEnd w:id="23"/>
    <w:bookmarkStart w:name="z30" w:id="24"/>
    <w:p>
      <w:pPr>
        <w:spacing w:after="0"/>
        <w:ind w:left="0"/>
        <w:jc w:val="both"/>
      </w:pPr>
      <w:r>
        <w:rPr>
          <w:rFonts w:ascii="Times New Roman"/>
          <w:b w:val="false"/>
          <w:i w:val="false"/>
          <w:color w:val="000000"/>
          <w:sz w:val="28"/>
        </w:rPr>
        <w:t>
      7. Качество разработки проектов нормативных правовых актов, соблюдение норм литературного языка, юридической терминологии и юридической техники, аутентичность текстов на всех этапах разработки, согласования, предрегистрационной государственной юридической экспертизы, а также на казахском и русском языках обеспечиваются государственными органами-разработчиками.</w:t>
      </w:r>
    </w:p>
    <w:bookmarkEnd w:id="24"/>
    <w:bookmarkStart w:name="z31" w:id="25"/>
    <w:p>
      <w:pPr>
        <w:spacing w:after="0"/>
        <w:ind w:left="0"/>
        <w:jc w:val="left"/>
      </w:pPr>
      <w:r>
        <w:rPr>
          <w:rFonts w:ascii="Times New Roman"/>
          <w:b/>
          <w:i w:val="false"/>
          <w:color w:val="000000"/>
        </w:rPr>
        <w:t xml:space="preserve"> Параграф 2. Требования к оформлению и содержанию</w:t>
      </w:r>
    </w:p>
    <w:bookmarkEnd w:id="25"/>
    <w:bookmarkStart w:name="z32" w:id="26"/>
    <w:p>
      <w:pPr>
        <w:spacing w:after="0"/>
        <w:ind w:left="0"/>
        <w:jc w:val="both"/>
      </w:pPr>
      <w:r>
        <w:rPr>
          <w:rFonts w:ascii="Times New Roman"/>
          <w:b w:val="false"/>
          <w:i w:val="false"/>
          <w:color w:val="000000"/>
          <w:sz w:val="28"/>
        </w:rPr>
        <w:t>
      8. Нормативные правовые акты имеют следующие реквизиты:</w:t>
      </w:r>
    </w:p>
    <w:bookmarkEnd w:id="26"/>
    <w:bookmarkStart w:name="z33" w:id="27"/>
    <w:p>
      <w:pPr>
        <w:spacing w:after="0"/>
        <w:ind w:left="0"/>
        <w:jc w:val="both"/>
      </w:pPr>
      <w:r>
        <w:rPr>
          <w:rFonts w:ascii="Times New Roman"/>
          <w:b w:val="false"/>
          <w:i w:val="false"/>
          <w:color w:val="000000"/>
          <w:sz w:val="28"/>
        </w:rPr>
        <w:t>
      1) Государственный Герб Республики Казахстан;</w:t>
      </w:r>
    </w:p>
    <w:bookmarkEnd w:id="27"/>
    <w:bookmarkStart w:name="z34" w:id="28"/>
    <w:p>
      <w:pPr>
        <w:spacing w:after="0"/>
        <w:ind w:left="0"/>
        <w:jc w:val="both"/>
      </w:pPr>
      <w:r>
        <w:rPr>
          <w:rFonts w:ascii="Times New Roman"/>
          <w:b w:val="false"/>
          <w:i w:val="false"/>
          <w:color w:val="000000"/>
          <w:sz w:val="28"/>
        </w:rPr>
        <w:t>
      2) указание на форму акта: приказ Министра; приказ руководителя центрального государственного органа; приказ руководителя ведомства; решение маслихата; постановление акимата; решение акима; постановление ревизионной комиссии и иную форму нормативного правового акта, предусмотренную Законом;</w:t>
      </w:r>
    </w:p>
    <w:bookmarkEnd w:id="28"/>
    <w:bookmarkStart w:name="z35" w:id="29"/>
    <w:p>
      <w:pPr>
        <w:spacing w:after="0"/>
        <w:ind w:left="0"/>
        <w:jc w:val="both"/>
      </w:pPr>
      <w:r>
        <w:rPr>
          <w:rFonts w:ascii="Times New Roman"/>
          <w:b w:val="false"/>
          <w:i w:val="false"/>
          <w:color w:val="000000"/>
          <w:sz w:val="28"/>
        </w:rPr>
        <w:t>
      3) заголовок, обозначающий предмет регулирования нормативного правового акта;</w:t>
      </w:r>
    </w:p>
    <w:bookmarkEnd w:id="29"/>
    <w:bookmarkStart w:name="z36" w:id="30"/>
    <w:p>
      <w:pPr>
        <w:spacing w:after="0"/>
        <w:ind w:left="0"/>
        <w:jc w:val="both"/>
      </w:pPr>
      <w:r>
        <w:rPr>
          <w:rFonts w:ascii="Times New Roman"/>
          <w:b w:val="false"/>
          <w:i w:val="false"/>
          <w:color w:val="000000"/>
          <w:sz w:val="28"/>
        </w:rPr>
        <w:t>
      4) место и дату принятия нормативного правового акта;</w:t>
      </w:r>
    </w:p>
    <w:bookmarkEnd w:id="30"/>
    <w:bookmarkStart w:name="z37" w:id="31"/>
    <w:p>
      <w:pPr>
        <w:spacing w:after="0"/>
        <w:ind w:left="0"/>
        <w:jc w:val="both"/>
      </w:pPr>
      <w:r>
        <w:rPr>
          <w:rFonts w:ascii="Times New Roman"/>
          <w:b w:val="false"/>
          <w:i w:val="false"/>
          <w:color w:val="000000"/>
          <w:sz w:val="28"/>
        </w:rPr>
        <w:t>
      5) регистрационный номер нормативного правового акта;</w:t>
      </w:r>
    </w:p>
    <w:bookmarkEnd w:id="31"/>
    <w:bookmarkStart w:name="z38" w:id="32"/>
    <w:p>
      <w:pPr>
        <w:spacing w:after="0"/>
        <w:ind w:left="0"/>
        <w:jc w:val="both"/>
      </w:pPr>
      <w:r>
        <w:rPr>
          <w:rFonts w:ascii="Times New Roman"/>
          <w:b w:val="false"/>
          <w:i w:val="false"/>
          <w:color w:val="000000"/>
          <w:sz w:val="28"/>
        </w:rPr>
        <w:t>
      6) подписи лица или лиц, уполномоченных подписывать нормативные правовые акты;</w:t>
      </w:r>
    </w:p>
    <w:bookmarkEnd w:id="32"/>
    <w:bookmarkStart w:name="z39" w:id="33"/>
    <w:p>
      <w:pPr>
        <w:spacing w:after="0"/>
        <w:ind w:left="0"/>
        <w:jc w:val="both"/>
      </w:pPr>
      <w:r>
        <w:rPr>
          <w:rFonts w:ascii="Times New Roman"/>
          <w:b w:val="false"/>
          <w:i w:val="false"/>
          <w:color w:val="000000"/>
          <w:sz w:val="28"/>
        </w:rPr>
        <w:t>
      7) указание на дату и номер государственной регистрации в нормативных правовых актах, подлежащих государственной регистрации в органах юстиции Республики Казахстан;</w:t>
      </w:r>
    </w:p>
    <w:bookmarkEnd w:id="33"/>
    <w:bookmarkStart w:name="z40" w:id="34"/>
    <w:p>
      <w:pPr>
        <w:spacing w:after="0"/>
        <w:ind w:left="0"/>
        <w:jc w:val="both"/>
      </w:pPr>
      <w:r>
        <w:rPr>
          <w:rFonts w:ascii="Times New Roman"/>
          <w:b w:val="false"/>
          <w:i w:val="false"/>
          <w:color w:val="000000"/>
          <w:sz w:val="28"/>
        </w:rPr>
        <w:t>
      8) гербовую печать.</w:t>
      </w:r>
    </w:p>
    <w:bookmarkEnd w:id="34"/>
    <w:bookmarkStart w:name="z41" w:id="35"/>
    <w:p>
      <w:pPr>
        <w:spacing w:after="0"/>
        <w:ind w:left="0"/>
        <w:jc w:val="both"/>
      </w:pPr>
      <w:r>
        <w:rPr>
          <w:rFonts w:ascii="Times New Roman"/>
          <w:b w:val="false"/>
          <w:i w:val="false"/>
          <w:color w:val="000000"/>
          <w:sz w:val="28"/>
        </w:rPr>
        <w:t>
      Реквизит, указанный в подпункте 1) настоящего пункта, размещается на самом электронном бланке.</w:t>
      </w:r>
    </w:p>
    <w:bookmarkEnd w:id="35"/>
    <w:bookmarkStart w:name="z42" w:id="36"/>
    <w:p>
      <w:pPr>
        <w:spacing w:after="0"/>
        <w:ind w:left="0"/>
        <w:jc w:val="both"/>
      </w:pPr>
      <w:r>
        <w:rPr>
          <w:rFonts w:ascii="Times New Roman"/>
          <w:b w:val="false"/>
          <w:i w:val="false"/>
          <w:color w:val="000000"/>
          <w:sz w:val="28"/>
        </w:rPr>
        <w:t>
      Реквизиты нормативного правового акта, указанные в подпунктах 2) и 3) настоящего пункта, размещаются в электронной регистрационной контрольной карточке интранет-портала государственных органов (далее – ИП ГО) или информационной системы, используемой в нормотворчестве (далее – ИСН) и на электронном бланке.</w:t>
      </w:r>
    </w:p>
    <w:bookmarkEnd w:id="36"/>
    <w:bookmarkStart w:name="z43" w:id="37"/>
    <w:p>
      <w:pPr>
        <w:spacing w:after="0"/>
        <w:ind w:left="0"/>
        <w:jc w:val="both"/>
      </w:pPr>
      <w:r>
        <w:rPr>
          <w:rFonts w:ascii="Times New Roman"/>
          <w:b w:val="false"/>
          <w:i w:val="false"/>
          <w:color w:val="000000"/>
          <w:sz w:val="28"/>
        </w:rPr>
        <w:t xml:space="preserve">
      Должность, фамилия и инициалы лица, уполномоченного подписывать соответствующий нормативный правовой акт на основании </w:t>
      </w:r>
      <w:r>
        <w:rPr>
          <w:rFonts w:ascii="Times New Roman"/>
          <w:b w:val="false"/>
          <w:i w:val="false"/>
          <w:color w:val="000000"/>
          <w:sz w:val="28"/>
        </w:rPr>
        <w:t>статьи 35</w:t>
      </w:r>
      <w:r>
        <w:rPr>
          <w:rFonts w:ascii="Times New Roman"/>
          <w:b w:val="false"/>
          <w:i w:val="false"/>
          <w:color w:val="000000"/>
          <w:sz w:val="28"/>
        </w:rPr>
        <w:t xml:space="preserve"> Закона, или лица, исполняющего его обязанности (далее – лицо, уполномоченное на подписание НПА), указываются государственным органом-разработчиком (в случае разработки совместного нормативного правового акта – основным ответственным государственным органом-разработчиком) в электронной регистрационной контрольной карточке.</w:t>
      </w:r>
    </w:p>
    <w:bookmarkEnd w:id="37"/>
    <w:bookmarkStart w:name="z44" w:id="38"/>
    <w:p>
      <w:pPr>
        <w:spacing w:after="0"/>
        <w:ind w:left="0"/>
        <w:jc w:val="both"/>
      </w:pPr>
      <w:r>
        <w:rPr>
          <w:rFonts w:ascii="Times New Roman"/>
          <w:b w:val="false"/>
          <w:i w:val="false"/>
          <w:color w:val="000000"/>
          <w:sz w:val="28"/>
        </w:rPr>
        <w:t>
      Должность, фамилия и инициалы лица заинтересованного государственного органа, согласующего соответствующий нормативный правовой акт (в том числе по умолчанию), или лица, исполняющего его обязанности, указываются в электронной регистрационной контрольной карточке, на электронном бланке указываются реквизиты заинтересованного государственного органа.</w:t>
      </w:r>
    </w:p>
    <w:bookmarkEnd w:id="38"/>
    <w:bookmarkStart w:name="z45" w:id="39"/>
    <w:p>
      <w:pPr>
        <w:spacing w:after="0"/>
        <w:ind w:left="0"/>
        <w:jc w:val="both"/>
      </w:pPr>
      <w:r>
        <w:rPr>
          <w:rFonts w:ascii="Times New Roman"/>
          <w:b w:val="false"/>
          <w:i w:val="false"/>
          <w:color w:val="000000"/>
          <w:sz w:val="28"/>
        </w:rPr>
        <w:t>
      Реквизитом, указанным в подпункте 8) настоящего пункта, является электронная регистрационная контрольная карточка.</w:t>
      </w:r>
    </w:p>
    <w:bookmarkEnd w:id="39"/>
    <w:bookmarkStart w:name="z46" w:id="40"/>
    <w:p>
      <w:pPr>
        <w:spacing w:after="0"/>
        <w:ind w:left="0"/>
        <w:jc w:val="both"/>
      </w:pPr>
      <w:r>
        <w:rPr>
          <w:rFonts w:ascii="Times New Roman"/>
          <w:b w:val="false"/>
          <w:i w:val="false"/>
          <w:color w:val="000000"/>
          <w:sz w:val="28"/>
        </w:rPr>
        <w:t>
      Реквизиты, указанные в подпунктах 4), 5), 6) и 7) настоящего пункта, размещаются в электронной регистрационной контрольной карточке.</w:t>
      </w:r>
    </w:p>
    <w:bookmarkEnd w:id="40"/>
    <w:bookmarkStart w:name="z47" w:id="41"/>
    <w:p>
      <w:pPr>
        <w:spacing w:after="0"/>
        <w:ind w:left="0"/>
        <w:jc w:val="both"/>
      </w:pPr>
      <w:r>
        <w:rPr>
          <w:rFonts w:ascii="Times New Roman"/>
          <w:b w:val="false"/>
          <w:i w:val="false"/>
          <w:color w:val="000000"/>
          <w:sz w:val="28"/>
        </w:rPr>
        <w:t>
      Нормативный правовой акт на электронном бланке и электронная регистрационная контрольная карточка, а также прикрепляемые к нормативному правовому акту документы в виде отдельных файлов составляют единый электронный документ.</w:t>
      </w:r>
    </w:p>
    <w:bookmarkEnd w:id="41"/>
    <w:bookmarkStart w:name="z48" w:id="42"/>
    <w:p>
      <w:pPr>
        <w:spacing w:after="0"/>
        <w:ind w:left="0"/>
        <w:jc w:val="both"/>
      </w:pPr>
      <w:r>
        <w:rPr>
          <w:rFonts w:ascii="Times New Roman"/>
          <w:b w:val="false"/>
          <w:i w:val="false"/>
          <w:color w:val="000000"/>
          <w:sz w:val="28"/>
        </w:rPr>
        <w:t>
      9. Каждая страница как основного, так и производного вида нормативного правового акта, включая приложения, нумеруется в середине верхнего поля листа без знаков препинания.</w:t>
      </w:r>
    </w:p>
    <w:bookmarkEnd w:id="42"/>
    <w:bookmarkStart w:name="z49" w:id="43"/>
    <w:p>
      <w:pPr>
        <w:spacing w:after="0"/>
        <w:ind w:left="0"/>
        <w:jc w:val="both"/>
      </w:pPr>
      <w:r>
        <w:rPr>
          <w:rFonts w:ascii="Times New Roman"/>
          <w:b w:val="false"/>
          <w:i w:val="false"/>
          <w:color w:val="000000"/>
          <w:sz w:val="28"/>
        </w:rPr>
        <w:t>
      Первая страница основного вида нормативного правового акта не нумеруется.</w:t>
      </w:r>
    </w:p>
    <w:bookmarkEnd w:id="43"/>
    <w:bookmarkStart w:name="z50" w:id="44"/>
    <w:p>
      <w:pPr>
        <w:spacing w:after="0"/>
        <w:ind w:left="0"/>
        <w:jc w:val="both"/>
      </w:pPr>
      <w:r>
        <w:rPr>
          <w:rFonts w:ascii="Times New Roman"/>
          <w:b w:val="false"/>
          <w:i w:val="false"/>
          <w:color w:val="000000"/>
          <w:sz w:val="28"/>
        </w:rPr>
        <w:t>
      Основной и производный вид нормативного правового акта содержат сквозную нумерацию страниц.</w:t>
      </w:r>
    </w:p>
    <w:bookmarkEnd w:id="44"/>
    <w:bookmarkStart w:name="z51" w:id="45"/>
    <w:p>
      <w:pPr>
        <w:spacing w:after="0"/>
        <w:ind w:left="0"/>
        <w:jc w:val="both"/>
      </w:pPr>
      <w:r>
        <w:rPr>
          <w:rFonts w:ascii="Times New Roman"/>
          <w:b w:val="false"/>
          <w:i w:val="false"/>
          <w:color w:val="000000"/>
          <w:sz w:val="28"/>
        </w:rPr>
        <w:t>
      10. Пункты, главы, параграфы, разделы, подразделы располагаются по значимости в логической последовательности, а также с учетом хронологии этапов решения вопроса.</w:t>
      </w:r>
    </w:p>
    <w:bookmarkEnd w:id="45"/>
    <w:bookmarkStart w:name="z52" w:id="46"/>
    <w:p>
      <w:pPr>
        <w:spacing w:after="0"/>
        <w:ind w:left="0"/>
        <w:jc w:val="both"/>
      </w:pPr>
      <w:r>
        <w:rPr>
          <w:rFonts w:ascii="Times New Roman"/>
          <w:b w:val="false"/>
          <w:i w:val="false"/>
          <w:color w:val="000000"/>
          <w:sz w:val="28"/>
        </w:rPr>
        <w:t>
      11. Пункты нормативного правового акта могут включать в себя подпункты, части и абзацы.</w:t>
      </w:r>
    </w:p>
    <w:bookmarkEnd w:id="46"/>
    <w:bookmarkStart w:name="z53" w:id="47"/>
    <w:p>
      <w:pPr>
        <w:spacing w:after="0"/>
        <w:ind w:left="0"/>
        <w:jc w:val="both"/>
      </w:pPr>
      <w:r>
        <w:rPr>
          <w:rFonts w:ascii="Times New Roman"/>
          <w:b w:val="false"/>
          <w:i w:val="false"/>
          <w:color w:val="000000"/>
          <w:sz w:val="28"/>
        </w:rPr>
        <w:t>
      12. Заголовок нормативного правового акта обозначает предмет регулирования принимаемого нормативного правового акта.</w:t>
      </w:r>
    </w:p>
    <w:bookmarkEnd w:id="47"/>
    <w:bookmarkStart w:name="z54" w:id="48"/>
    <w:p>
      <w:pPr>
        <w:spacing w:after="0"/>
        <w:ind w:left="0"/>
        <w:jc w:val="both"/>
      </w:pPr>
      <w:r>
        <w:rPr>
          <w:rFonts w:ascii="Times New Roman"/>
          <w:b w:val="false"/>
          <w:i w:val="false"/>
          <w:color w:val="000000"/>
          <w:sz w:val="28"/>
        </w:rPr>
        <w:t>
      13. В заголовке и по тексту нормативного правового акта не допускается перенос слов по слогам.</w:t>
      </w:r>
    </w:p>
    <w:bookmarkEnd w:id="48"/>
    <w:bookmarkStart w:name="z55" w:id="49"/>
    <w:p>
      <w:pPr>
        <w:spacing w:after="0"/>
        <w:ind w:left="0"/>
        <w:jc w:val="both"/>
      </w:pPr>
      <w:r>
        <w:rPr>
          <w:rFonts w:ascii="Times New Roman"/>
          <w:b w:val="false"/>
          <w:i w:val="false"/>
          <w:color w:val="000000"/>
          <w:sz w:val="28"/>
        </w:rPr>
        <w:t>
      14. В заголовке нормативного правового акта, предусматривающего внесение изменений и (или) дополнений в нормативный правовой акт, должна содержаться ссылка на форму, дату принятия, регистрационный номер и заголовок акта.</w:t>
      </w:r>
    </w:p>
    <w:bookmarkEnd w:id="49"/>
    <w:bookmarkStart w:name="z56" w:id="50"/>
    <w:p>
      <w:pPr>
        <w:spacing w:after="0"/>
        <w:ind w:left="0"/>
        <w:jc w:val="both"/>
      </w:pPr>
      <w:r>
        <w:rPr>
          <w:rFonts w:ascii="Times New Roman"/>
          <w:b w:val="false"/>
          <w:i w:val="false"/>
          <w:color w:val="000000"/>
          <w:sz w:val="28"/>
        </w:rPr>
        <w:t>
      В заголовке нормативного правового акта, предусматривающего внесение изменений и дополнений в нормативный правовой акт или нормативные правовые акты, в первую очередь указываются слова "изменений" или "изменения".</w:t>
      </w:r>
    </w:p>
    <w:bookmarkEnd w:id="50"/>
    <w:bookmarkStart w:name="z57" w:id="51"/>
    <w:p>
      <w:pPr>
        <w:spacing w:after="0"/>
        <w:ind w:left="0"/>
        <w:jc w:val="both"/>
      </w:pPr>
      <w:r>
        <w:rPr>
          <w:rFonts w:ascii="Times New Roman"/>
          <w:b w:val="false"/>
          <w:i w:val="false"/>
          <w:color w:val="000000"/>
          <w:sz w:val="28"/>
        </w:rPr>
        <w:t>
      15. В случаях, когда необходимо разъяснить цели, основания принятия нормативного правового акта и основные задачи, которые перед ним стоят, изложению норм права предшествует вступительная часть (преамбула).</w:t>
      </w:r>
    </w:p>
    <w:bookmarkEnd w:id="51"/>
    <w:bookmarkStart w:name="z58" w:id="52"/>
    <w:p>
      <w:pPr>
        <w:spacing w:after="0"/>
        <w:ind w:left="0"/>
        <w:jc w:val="both"/>
      </w:pPr>
      <w:r>
        <w:rPr>
          <w:rFonts w:ascii="Times New Roman"/>
          <w:b w:val="false"/>
          <w:i w:val="false"/>
          <w:color w:val="000000"/>
          <w:sz w:val="28"/>
        </w:rPr>
        <w:t>
      Во вступительной части (преамбуле) нормативного правового акта приводятся ссылки на нормативные правовые акты Республики Казахстан, в реализацию которых принимается данный акт.</w:t>
      </w:r>
    </w:p>
    <w:bookmarkEnd w:id="52"/>
    <w:bookmarkStart w:name="z59" w:id="53"/>
    <w:p>
      <w:pPr>
        <w:spacing w:after="0"/>
        <w:ind w:left="0"/>
        <w:jc w:val="both"/>
      </w:pPr>
      <w:r>
        <w:rPr>
          <w:rFonts w:ascii="Times New Roman"/>
          <w:b w:val="false"/>
          <w:i w:val="false"/>
          <w:color w:val="000000"/>
          <w:sz w:val="28"/>
        </w:rPr>
        <w:t>
      Вступительная часть (преамбула) не излагается в проектах нормативных правовых актов о внесении изменений и (или) дополнений в нормативные правовые акты.</w:t>
      </w:r>
    </w:p>
    <w:bookmarkEnd w:id="53"/>
    <w:bookmarkStart w:name="z60" w:id="54"/>
    <w:p>
      <w:pPr>
        <w:spacing w:after="0"/>
        <w:ind w:left="0"/>
        <w:jc w:val="both"/>
      </w:pPr>
      <w:r>
        <w:rPr>
          <w:rFonts w:ascii="Times New Roman"/>
          <w:b w:val="false"/>
          <w:i w:val="false"/>
          <w:color w:val="000000"/>
          <w:sz w:val="28"/>
        </w:rPr>
        <w:t>
      16. Проекты нормативных правовых актов оформляются с учетом следующих параметров (с применением текстового редактора с расширением "docx"):</w:t>
      </w:r>
    </w:p>
    <w:bookmarkEnd w:id="54"/>
    <w:bookmarkStart w:name="z61" w:id="55"/>
    <w:p>
      <w:pPr>
        <w:spacing w:after="0"/>
        <w:ind w:left="0"/>
        <w:jc w:val="both"/>
      </w:pPr>
      <w:r>
        <w:rPr>
          <w:rFonts w:ascii="Times New Roman"/>
          <w:b w:val="false"/>
          <w:i w:val="false"/>
          <w:color w:val="000000"/>
          <w:sz w:val="28"/>
        </w:rPr>
        <w:t>
      1) поля слева – 2,5 см, поля справа – 1,5 см, колонтитулы – 2,5 см;</w:t>
      </w:r>
    </w:p>
    <w:bookmarkEnd w:id="55"/>
    <w:bookmarkStart w:name="z62" w:id="56"/>
    <w:p>
      <w:pPr>
        <w:spacing w:after="0"/>
        <w:ind w:left="0"/>
        <w:jc w:val="both"/>
      </w:pPr>
      <w:r>
        <w:rPr>
          <w:rFonts w:ascii="Times New Roman"/>
          <w:b w:val="false"/>
          <w:i w:val="false"/>
          <w:color w:val="000000"/>
          <w:sz w:val="28"/>
        </w:rPr>
        <w:t>
      2) шрифт – "Тimеs New Rоmаn" размером № 14 (в приложениях может быть использован шрифт меньшего размера, но не менее № 10);</w:t>
      </w:r>
    </w:p>
    <w:bookmarkEnd w:id="56"/>
    <w:bookmarkStart w:name="z63" w:id="57"/>
    <w:p>
      <w:pPr>
        <w:spacing w:after="0"/>
        <w:ind w:left="0"/>
        <w:jc w:val="both"/>
      </w:pPr>
      <w:r>
        <w:rPr>
          <w:rFonts w:ascii="Times New Roman"/>
          <w:b w:val="false"/>
          <w:i w:val="false"/>
          <w:color w:val="000000"/>
          <w:sz w:val="28"/>
        </w:rPr>
        <w:t>
      3) межстрочный интервал – одинарный;</w:t>
      </w:r>
    </w:p>
    <w:bookmarkEnd w:id="57"/>
    <w:bookmarkStart w:name="z64" w:id="58"/>
    <w:p>
      <w:pPr>
        <w:spacing w:after="0"/>
        <w:ind w:left="0"/>
        <w:jc w:val="both"/>
      </w:pPr>
      <w:r>
        <w:rPr>
          <w:rFonts w:ascii="Times New Roman"/>
          <w:b w:val="false"/>
          <w:i w:val="false"/>
          <w:color w:val="000000"/>
          <w:sz w:val="28"/>
        </w:rPr>
        <w:t>
      4) абзацный отступ (отступ первой строки) – 1,25 см.</w:t>
      </w:r>
    </w:p>
    <w:bookmarkEnd w:id="58"/>
    <w:bookmarkStart w:name="z65" w:id="59"/>
    <w:p>
      <w:pPr>
        <w:spacing w:after="0"/>
        <w:ind w:left="0"/>
        <w:jc w:val="both"/>
      </w:pPr>
      <w:r>
        <w:rPr>
          <w:rFonts w:ascii="Times New Roman"/>
          <w:b w:val="false"/>
          <w:i w:val="false"/>
          <w:color w:val="000000"/>
          <w:sz w:val="28"/>
        </w:rPr>
        <w:t>
      Тексты нормативных правовых актов должны быть напечатаны единым шрифтом, без помарок, подчеркиваний и исправлений, орфографических и грамматических и пунктуационных ошибок.</w:t>
      </w:r>
    </w:p>
    <w:bookmarkEnd w:id="59"/>
    <w:bookmarkStart w:name="z66" w:id="60"/>
    <w:p>
      <w:pPr>
        <w:spacing w:after="0"/>
        <w:ind w:left="0"/>
        <w:jc w:val="both"/>
      </w:pPr>
      <w:r>
        <w:rPr>
          <w:rFonts w:ascii="Times New Roman"/>
          <w:b w:val="false"/>
          <w:i w:val="false"/>
          <w:color w:val="000000"/>
          <w:sz w:val="28"/>
        </w:rPr>
        <w:t>
      17. В тексте нормативного правового акта отдельные слова и словосочетания не выделяются кроме его заголовка, заголовка параграфов, глав, подразделов, разделов, слов "СОВМЕСТНОЕ ПОСТАНОВЛЕНИЕ", "СОВМЕСТНЫЙ (ОЕ) ПРИКАЗ (РЕШЕНИЕ)", "СОВМЕСТНОЕ ПОСТАНОВЛЕНИЕ и ПРИКАЗ (РЕШЕНИЕ)", "ПРИКАЗЫВАЮ (ЕМ)", ("РЕШИЛ (И)", "ПОСТАНОВЛЯЕТ (ЕМ)"), должности, инициалов и фамилии подписывающего лица, которые пишутся выделенными буквами.</w:t>
      </w:r>
    </w:p>
    <w:bookmarkEnd w:id="60"/>
    <w:bookmarkStart w:name="z67" w:id="61"/>
    <w:p>
      <w:pPr>
        <w:spacing w:after="0"/>
        <w:ind w:left="0"/>
        <w:jc w:val="both"/>
      </w:pPr>
      <w:r>
        <w:rPr>
          <w:rFonts w:ascii="Times New Roman"/>
          <w:b w:val="false"/>
          <w:i w:val="false"/>
          <w:color w:val="000000"/>
          <w:sz w:val="28"/>
        </w:rPr>
        <w:t>
      18. При ссылке на абзацы и части их нумерация обозначается порядковыми числительными (прописью).</w:t>
      </w:r>
    </w:p>
    <w:bookmarkEnd w:id="61"/>
    <w:bookmarkStart w:name="z68" w:id="62"/>
    <w:p>
      <w:pPr>
        <w:spacing w:after="0"/>
        <w:ind w:left="0"/>
        <w:jc w:val="both"/>
      </w:pPr>
      <w:r>
        <w:rPr>
          <w:rFonts w:ascii="Times New Roman"/>
          <w:b w:val="false"/>
          <w:i w:val="false"/>
          <w:color w:val="000000"/>
          <w:sz w:val="28"/>
        </w:rPr>
        <w:t>
      19. При ссылке на нормативный правовой акт на казахском языке указываются в следующей последовательности: его заголовок, дата принятия, регистрационный номер и форма этого нормативного правового акта.</w:t>
      </w:r>
    </w:p>
    <w:bookmarkEnd w:id="62"/>
    <w:bookmarkStart w:name="z69" w:id="63"/>
    <w:p>
      <w:pPr>
        <w:spacing w:after="0"/>
        <w:ind w:left="0"/>
        <w:jc w:val="both"/>
      </w:pPr>
      <w:r>
        <w:rPr>
          <w:rFonts w:ascii="Times New Roman"/>
          <w:b w:val="false"/>
          <w:i w:val="false"/>
          <w:color w:val="000000"/>
          <w:sz w:val="28"/>
        </w:rPr>
        <w:t>
      При ссылке на нормативный правовой акт на русском языке указываются в следующей последовательности: его форма, дата принятия, регистрационный номер и заголовок этого нормативного правового акта.</w:t>
      </w:r>
    </w:p>
    <w:bookmarkEnd w:id="63"/>
    <w:bookmarkStart w:name="z70" w:id="64"/>
    <w:p>
      <w:pPr>
        <w:spacing w:after="0"/>
        <w:ind w:left="0"/>
        <w:jc w:val="both"/>
      </w:pPr>
      <w:r>
        <w:rPr>
          <w:rFonts w:ascii="Times New Roman"/>
          <w:b w:val="false"/>
          <w:i w:val="false"/>
          <w:color w:val="000000"/>
          <w:sz w:val="28"/>
        </w:rPr>
        <w:t>
      При ссылке на нормативный правовой акт, прошедший государственную регистрацию, в тексте дополнительно указывается номер, под которым он зарегистрирован в реестре государственной регистрации нормативных правовых актов.</w:t>
      </w:r>
    </w:p>
    <w:bookmarkEnd w:id="64"/>
    <w:bookmarkStart w:name="z71" w:id="65"/>
    <w:p>
      <w:pPr>
        <w:spacing w:after="0"/>
        <w:ind w:left="0"/>
        <w:jc w:val="both"/>
      </w:pPr>
      <w:r>
        <w:rPr>
          <w:rFonts w:ascii="Times New Roman"/>
          <w:b w:val="false"/>
          <w:i w:val="false"/>
          <w:color w:val="000000"/>
          <w:sz w:val="28"/>
        </w:rPr>
        <w:t>
      Аналогичным образом указываются реквизиты в тексте нормативных правовых актов, предусматривающих внесение изменений и (или) дополнений в нормативные правовые акты, прошедшие государственную регистрацию, а также признание их утратившими силу.</w:t>
      </w:r>
    </w:p>
    <w:bookmarkEnd w:id="65"/>
    <w:bookmarkStart w:name="z72" w:id="66"/>
    <w:p>
      <w:pPr>
        <w:spacing w:after="0"/>
        <w:ind w:left="0"/>
        <w:jc w:val="both"/>
      </w:pPr>
      <w:r>
        <w:rPr>
          <w:rFonts w:ascii="Times New Roman"/>
          <w:b w:val="false"/>
          <w:i w:val="false"/>
          <w:color w:val="000000"/>
          <w:sz w:val="28"/>
        </w:rPr>
        <w:t>
      20. Структурный элемент нормативного правового акта может быть дополнен примечанием, когда соответствующие указания невозможно изложить в тексте нормативного правового акта без ущерба для смысла нормы права.</w:t>
      </w:r>
    </w:p>
    <w:bookmarkEnd w:id="66"/>
    <w:bookmarkStart w:name="z73" w:id="67"/>
    <w:p>
      <w:pPr>
        <w:spacing w:after="0"/>
        <w:ind w:left="0"/>
        <w:jc w:val="both"/>
      </w:pPr>
      <w:r>
        <w:rPr>
          <w:rFonts w:ascii="Times New Roman"/>
          <w:b w:val="false"/>
          <w:i w:val="false"/>
          <w:color w:val="000000"/>
          <w:sz w:val="28"/>
        </w:rPr>
        <w:t>
      21. В случае, когда нормативный правовой акт принимается двумя или более государственными органами, решения которых оформляются в виде постановлений, указывается форма акта: "СОВМЕСТНОЕ ПОСТАНОВЛЕНИЕ".</w:t>
      </w:r>
    </w:p>
    <w:bookmarkEnd w:id="67"/>
    <w:bookmarkStart w:name="z74" w:id="68"/>
    <w:p>
      <w:pPr>
        <w:spacing w:after="0"/>
        <w:ind w:left="0"/>
        <w:jc w:val="both"/>
      </w:pPr>
      <w:r>
        <w:rPr>
          <w:rFonts w:ascii="Times New Roman"/>
          <w:b w:val="false"/>
          <w:i w:val="false"/>
          <w:color w:val="000000"/>
          <w:sz w:val="28"/>
        </w:rPr>
        <w:t>
      В случаях, когда нормативные правовые акты принимаются двумя или более государственными органами, решения которых оформляются в виде приказов (решений), указывается форма акта: "СОВМЕСТНЫЙ (ОЕ) ПРИКАЗ (РЕШЕНИЕ)".</w:t>
      </w:r>
    </w:p>
    <w:bookmarkEnd w:id="68"/>
    <w:bookmarkStart w:name="z75" w:id="69"/>
    <w:p>
      <w:pPr>
        <w:spacing w:after="0"/>
        <w:ind w:left="0"/>
        <w:jc w:val="both"/>
      </w:pPr>
      <w:r>
        <w:rPr>
          <w:rFonts w:ascii="Times New Roman"/>
          <w:b w:val="false"/>
          <w:i w:val="false"/>
          <w:color w:val="000000"/>
          <w:sz w:val="28"/>
        </w:rPr>
        <w:t>
      Если нормативный правовой акт принимается двумя или более государственными органами, решение одного из которых оформляется в виде постановления, а другого – в виде приказа (решения), указывается форма акта: "СОВМЕСТНЫЕ ПОСТАНОВЛЕНИЕ и ПРИКАЗ (РЕШЕНИЕ)".</w:t>
      </w:r>
    </w:p>
    <w:bookmarkEnd w:id="69"/>
    <w:bookmarkStart w:name="z76" w:id="70"/>
    <w:p>
      <w:pPr>
        <w:spacing w:after="0"/>
        <w:ind w:left="0"/>
        <w:jc w:val="both"/>
      </w:pPr>
      <w:r>
        <w:rPr>
          <w:rFonts w:ascii="Times New Roman"/>
          <w:b w:val="false"/>
          <w:i w:val="false"/>
          <w:color w:val="000000"/>
          <w:sz w:val="28"/>
        </w:rPr>
        <w:t>
      22. Нормативные правовые акты, принимаемые в виде совместных нормативных правовых актов, оформляются без использования официальных бланков.</w:t>
      </w:r>
    </w:p>
    <w:bookmarkEnd w:id="70"/>
    <w:bookmarkStart w:name="z77" w:id="71"/>
    <w:p>
      <w:pPr>
        <w:spacing w:after="0"/>
        <w:ind w:left="0"/>
        <w:jc w:val="both"/>
      </w:pPr>
      <w:r>
        <w:rPr>
          <w:rFonts w:ascii="Times New Roman"/>
          <w:b w:val="false"/>
          <w:i w:val="false"/>
          <w:color w:val="000000"/>
          <w:sz w:val="28"/>
        </w:rPr>
        <w:t>
      23. При оформлении совместного акта Государственный Герб Республики Казахстан располагается посередине верхней части первого листа.</w:t>
      </w:r>
    </w:p>
    <w:bookmarkEnd w:id="71"/>
    <w:bookmarkStart w:name="z78" w:id="72"/>
    <w:p>
      <w:pPr>
        <w:spacing w:after="0"/>
        <w:ind w:left="0"/>
        <w:jc w:val="both"/>
      </w:pPr>
      <w:r>
        <w:rPr>
          <w:rFonts w:ascii="Times New Roman"/>
          <w:b w:val="false"/>
          <w:i w:val="false"/>
          <w:color w:val="000000"/>
          <w:sz w:val="28"/>
        </w:rPr>
        <w:t>
      Место и дата принятия, а также регистрационный номер нормативного правового акта располагаются под каждым официальным наименованием государственного органа.</w:t>
      </w:r>
    </w:p>
    <w:bookmarkEnd w:id="72"/>
    <w:bookmarkStart w:name="z79" w:id="73"/>
    <w:p>
      <w:pPr>
        <w:spacing w:after="0"/>
        <w:ind w:left="0"/>
        <w:jc w:val="both"/>
      </w:pPr>
      <w:r>
        <w:rPr>
          <w:rFonts w:ascii="Times New Roman"/>
          <w:b w:val="false"/>
          <w:i w:val="false"/>
          <w:color w:val="000000"/>
          <w:sz w:val="28"/>
        </w:rPr>
        <w:t>
      24. Новые структурные элементы, а также приложения включаются в текст нормативного правового акта под последующими порядковыми номерами за последним структурным элементом того же вида или между структурными элементами того же вида под дополнительными номерами, дублирующими номера, за которыми следуют, например: пункты 2-1, 2-2; подпункты 8-1), 8-2); раздел 5-1; приложения 3-1, 3-2, 3-3.</w:t>
      </w:r>
    </w:p>
    <w:bookmarkEnd w:id="73"/>
    <w:bookmarkStart w:name="z80" w:id="74"/>
    <w:p>
      <w:pPr>
        <w:spacing w:after="0"/>
        <w:ind w:left="0"/>
        <w:jc w:val="both"/>
      </w:pPr>
      <w:r>
        <w:rPr>
          <w:rFonts w:ascii="Times New Roman"/>
          <w:b w:val="false"/>
          <w:i w:val="false"/>
          <w:color w:val="000000"/>
          <w:sz w:val="28"/>
        </w:rPr>
        <w:t>
      В случае если нормативный правовой акт дополняется приложением, в текст нормативного правового акта вносится норма о дополнении нормативного правового акта приложением.</w:t>
      </w:r>
    </w:p>
    <w:bookmarkEnd w:id="74"/>
    <w:bookmarkStart w:name="z81" w:id="75"/>
    <w:p>
      <w:pPr>
        <w:spacing w:after="0"/>
        <w:ind w:left="0"/>
        <w:jc w:val="both"/>
      </w:pPr>
      <w:r>
        <w:rPr>
          <w:rFonts w:ascii="Times New Roman"/>
          <w:b w:val="false"/>
          <w:i w:val="false"/>
          <w:color w:val="000000"/>
          <w:sz w:val="28"/>
        </w:rPr>
        <w:t>
      25. Все изменения и (или) дополнения, вносимые в один и тот же нормативный правовой акт, предусматриваются одним пунктом или подпунктом. Нормативные правовые акты, в которые вносятся изменения и (или) дополнения, располагаются в зависимости от соотношения их юридической силы, а также в хронологическом порядке по дате их принятия.</w:t>
      </w:r>
    </w:p>
    <w:bookmarkEnd w:id="75"/>
    <w:bookmarkStart w:name="z82" w:id="76"/>
    <w:p>
      <w:pPr>
        <w:spacing w:after="0"/>
        <w:ind w:left="0"/>
        <w:jc w:val="both"/>
      </w:pPr>
      <w:r>
        <w:rPr>
          <w:rFonts w:ascii="Times New Roman"/>
          <w:b w:val="false"/>
          <w:i w:val="false"/>
          <w:color w:val="000000"/>
          <w:sz w:val="28"/>
        </w:rPr>
        <w:t>
      При идентичных датах принятия нормативные правовые акты указываются в соответствии с их регистрационными номерами.</w:t>
      </w:r>
    </w:p>
    <w:bookmarkEnd w:id="76"/>
    <w:bookmarkStart w:name="z83" w:id="77"/>
    <w:p>
      <w:pPr>
        <w:spacing w:after="0"/>
        <w:ind w:left="0"/>
        <w:jc w:val="both"/>
      </w:pPr>
      <w:r>
        <w:rPr>
          <w:rFonts w:ascii="Times New Roman"/>
          <w:b w:val="false"/>
          <w:i w:val="false"/>
          <w:color w:val="000000"/>
          <w:sz w:val="28"/>
        </w:rPr>
        <w:t>
      26. При постановке на утрату нормативного правового акта, подлежат признанию утратившими силу как основной нормативный правовой акт, так и нормативные правовые акты (или их структурные элементы), которыми в него были внесены изменения и (или) дополнения.</w:t>
      </w:r>
    </w:p>
    <w:bookmarkEnd w:id="77"/>
    <w:bookmarkStart w:name="z84" w:id="78"/>
    <w:p>
      <w:pPr>
        <w:spacing w:after="0"/>
        <w:ind w:left="0"/>
        <w:jc w:val="both"/>
      </w:pPr>
      <w:r>
        <w:rPr>
          <w:rFonts w:ascii="Times New Roman"/>
          <w:b w:val="false"/>
          <w:i w:val="false"/>
          <w:color w:val="000000"/>
          <w:sz w:val="28"/>
        </w:rPr>
        <w:t>
      27. При признании утратившими силу трех и более нормативных правовых актов или их структурных элементов составляется перечень, оформляемый отдельным приложением.</w:t>
      </w:r>
    </w:p>
    <w:bookmarkEnd w:id="78"/>
    <w:bookmarkStart w:name="z85" w:id="79"/>
    <w:p>
      <w:pPr>
        <w:spacing w:after="0"/>
        <w:ind w:left="0"/>
        <w:jc w:val="both"/>
      </w:pPr>
      <w:r>
        <w:rPr>
          <w:rFonts w:ascii="Times New Roman"/>
          <w:b w:val="false"/>
          <w:i w:val="false"/>
          <w:color w:val="000000"/>
          <w:sz w:val="28"/>
        </w:rPr>
        <w:t>
      28. Если в нормативном правовом акте признается утратившей силу большая по объему часть нормативного правового акта, то в перечень для признания утратившими силу включается весь нормативный правовой акт с оговоркой о структурных элементах, сохраняющих свою юридическую силу.</w:t>
      </w:r>
    </w:p>
    <w:bookmarkEnd w:id="79"/>
    <w:bookmarkStart w:name="z86" w:id="80"/>
    <w:p>
      <w:pPr>
        <w:spacing w:after="0"/>
        <w:ind w:left="0"/>
        <w:jc w:val="both"/>
      </w:pPr>
      <w:r>
        <w:rPr>
          <w:rFonts w:ascii="Times New Roman"/>
          <w:b w:val="false"/>
          <w:i w:val="false"/>
          <w:color w:val="000000"/>
          <w:sz w:val="28"/>
        </w:rPr>
        <w:t>
      Если в нормативном правовом акте признается утратившей силу меньшая по объему часть нормативного правового акта, то в перечень для признания утратившими силу включаются только те структурные элементы, которые противоречат вновь принятому нормативному правовому акту либо поглощаются им.</w:t>
      </w:r>
    </w:p>
    <w:bookmarkEnd w:id="80"/>
    <w:bookmarkStart w:name="z87" w:id="81"/>
    <w:p>
      <w:pPr>
        <w:spacing w:after="0"/>
        <w:ind w:left="0"/>
        <w:jc w:val="both"/>
      </w:pPr>
      <w:r>
        <w:rPr>
          <w:rFonts w:ascii="Times New Roman"/>
          <w:b w:val="false"/>
          <w:i w:val="false"/>
          <w:color w:val="000000"/>
          <w:sz w:val="28"/>
        </w:rPr>
        <w:t xml:space="preserve">
      В этих случаях объем нормативного правового акта определяется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26 Закона.</w:t>
      </w:r>
    </w:p>
    <w:bookmarkEnd w:id="81"/>
    <w:bookmarkStart w:name="z88" w:id="82"/>
    <w:p>
      <w:pPr>
        <w:spacing w:after="0"/>
        <w:ind w:left="0"/>
        <w:jc w:val="both"/>
      </w:pPr>
      <w:r>
        <w:rPr>
          <w:rFonts w:ascii="Times New Roman"/>
          <w:b w:val="false"/>
          <w:i w:val="false"/>
          <w:color w:val="000000"/>
          <w:sz w:val="28"/>
        </w:rPr>
        <w:t>
      29. В структуру нормативного правового акта могут включаться приложения (графики, таблицы, схемы, карты, перечни и другие неотъемлемые части).</w:t>
      </w:r>
    </w:p>
    <w:bookmarkEnd w:id="82"/>
    <w:bookmarkStart w:name="z89" w:id="83"/>
    <w:p>
      <w:pPr>
        <w:spacing w:after="0"/>
        <w:ind w:left="0"/>
        <w:jc w:val="both"/>
      </w:pPr>
      <w:r>
        <w:rPr>
          <w:rFonts w:ascii="Times New Roman"/>
          <w:b w:val="false"/>
          <w:i w:val="false"/>
          <w:color w:val="000000"/>
          <w:sz w:val="28"/>
        </w:rPr>
        <w:t>
      Если в нормативном правовом акте имеются ссылки на приложения, то указываются номера приложений, присваиваемые в порядке упоминания приложений в тексте акта, за исключением случаев, когда к нормативному правовому акту имеется одно приложение.</w:t>
      </w:r>
    </w:p>
    <w:bookmarkEnd w:id="83"/>
    <w:bookmarkStart w:name="z90" w:id="84"/>
    <w:p>
      <w:pPr>
        <w:spacing w:after="0"/>
        <w:ind w:left="0"/>
        <w:jc w:val="both"/>
      </w:pPr>
      <w:r>
        <w:rPr>
          <w:rFonts w:ascii="Times New Roman"/>
          <w:b w:val="false"/>
          <w:i w:val="false"/>
          <w:color w:val="000000"/>
          <w:sz w:val="28"/>
        </w:rPr>
        <w:t>
      Ссылка на приложение должна соответствовать названию самого приложения.</w:t>
      </w:r>
    </w:p>
    <w:bookmarkEnd w:id="84"/>
    <w:bookmarkStart w:name="z91" w:id="85"/>
    <w:p>
      <w:pPr>
        <w:spacing w:after="0"/>
        <w:ind w:left="0"/>
        <w:jc w:val="both"/>
      </w:pPr>
      <w:r>
        <w:rPr>
          <w:rFonts w:ascii="Times New Roman"/>
          <w:b w:val="false"/>
          <w:i w:val="false"/>
          <w:color w:val="000000"/>
          <w:sz w:val="28"/>
        </w:rPr>
        <w:t>
      30. В правом верхнем углу первого листа производного нормативного правового акта либо приложения к основному нормативному правовому акту указывается нормативный правовой акт, в соответствии с которым он утвержден.</w:t>
      </w:r>
    </w:p>
    <w:bookmarkEnd w:id="85"/>
    <w:bookmarkStart w:name="z92" w:id="86"/>
    <w:p>
      <w:pPr>
        <w:spacing w:after="0"/>
        <w:ind w:left="0"/>
        <w:jc w:val="left"/>
      </w:pPr>
      <w:r>
        <w:rPr>
          <w:rFonts w:ascii="Times New Roman"/>
          <w:b/>
          <w:i w:val="false"/>
          <w:color w:val="000000"/>
        </w:rPr>
        <w:t xml:space="preserve"> Параграф 3. Подготовка сопутствующих документов</w:t>
      </w:r>
    </w:p>
    <w:bookmarkEnd w:id="86"/>
    <w:bookmarkStart w:name="z93" w:id="87"/>
    <w:p>
      <w:pPr>
        <w:spacing w:after="0"/>
        <w:ind w:left="0"/>
        <w:jc w:val="both"/>
      </w:pPr>
      <w:r>
        <w:rPr>
          <w:rFonts w:ascii="Times New Roman"/>
          <w:b w:val="false"/>
          <w:i w:val="false"/>
          <w:color w:val="000000"/>
          <w:sz w:val="28"/>
        </w:rPr>
        <w:t>
      31. К проекту нормативных правовых актов разрабатываются:</w:t>
      </w:r>
    </w:p>
    <w:bookmarkEnd w:id="87"/>
    <w:bookmarkStart w:name="z94" w:id="88"/>
    <w:p>
      <w:pPr>
        <w:spacing w:after="0"/>
        <w:ind w:left="0"/>
        <w:jc w:val="both"/>
      </w:pPr>
      <w:r>
        <w:rPr>
          <w:rFonts w:ascii="Times New Roman"/>
          <w:b w:val="false"/>
          <w:i w:val="false"/>
          <w:color w:val="000000"/>
          <w:sz w:val="28"/>
        </w:rPr>
        <w:t xml:space="preserve">
      1) пояснительная записка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Государственный орган-разработчик обеспечивает подробную и достоверную информацию по всем пунктам пояснительной записки.</w:t>
      </w:r>
    </w:p>
    <w:bookmarkEnd w:id="88"/>
    <w:bookmarkStart w:name="z95" w:id="89"/>
    <w:p>
      <w:pPr>
        <w:spacing w:after="0"/>
        <w:ind w:left="0"/>
        <w:jc w:val="both"/>
      </w:pPr>
      <w:r>
        <w:rPr>
          <w:rFonts w:ascii="Times New Roman"/>
          <w:b w:val="false"/>
          <w:i w:val="false"/>
          <w:color w:val="000000"/>
          <w:sz w:val="28"/>
        </w:rPr>
        <w:t>
      2) сравнительная таблица прежней и новой редакции и указанием аргументированных обоснований, ссылок на нормы вышестоящих нормативных правовых актов, поручения вышестоящих государственных органов по каждому вносимому изменению и (или) дополнению и их выделением (в случае внесения изменений и (или) дополнений в действующий нормативный правовой акт) (далее – сравнительная таблица).</w:t>
      </w:r>
    </w:p>
    <w:bookmarkEnd w:id="89"/>
    <w:bookmarkStart w:name="z96" w:id="90"/>
    <w:p>
      <w:pPr>
        <w:spacing w:after="0"/>
        <w:ind w:left="0"/>
        <w:jc w:val="both"/>
      </w:pPr>
      <w:r>
        <w:rPr>
          <w:rFonts w:ascii="Times New Roman"/>
          <w:b w:val="false"/>
          <w:i w:val="false"/>
          <w:color w:val="000000"/>
          <w:sz w:val="28"/>
        </w:rPr>
        <w:t>
      32. Проект нормативного правового акта согласовывается руководителем юридической службы (лицом, исполняющим обязанности) государственного органа-разработчика посредством электронной цифровой подписи (далее – ЭЦП), а в случае отсутствия юридической службы-руководителем соответствующего структурного подразделения (лицом, исполняющим обязанности), определенного ответственным за согласование соответствующего проекта нормативного правового акта, либо лицом, исполняющим функции юриста (далее – руководитель юридической службы).</w:t>
      </w:r>
    </w:p>
    <w:bookmarkEnd w:id="90"/>
    <w:bookmarkStart w:name="z97" w:id="91"/>
    <w:p>
      <w:pPr>
        <w:spacing w:after="0"/>
        <w:ind w:left="0"/>
        <w:jc w:val="left"/>
      </w:pPr>
      <w:r>
        <w:rPr>
          <w:rFonts w:ascii="Times New Roman"/>
          <w:b/>
          <w:i w:val="false"/>
          <w:color w:val="000000"/>
        </w:rPr>
        <w:t xml:space="preserve"> Глава 3. Порядок согласования проектов нормативных правовых актов центральных и местных органов</w:t>
      </w:r>
    </w:p>
    <w:bookmarkEnd w:id="91"/>
    <w:bookmarkStart w:name="z98" w:id="92"/>
    <w:p>
      <w:pPr>
        <w:spacing w:after="0"/>
        <w:ind w:left="0"/>
        <w:jc w:val="left"/>
      </w:pPr>
      <w:r>
        <w:rPr>
          <w:rFonts w:ascii="Times New Roman"/>
          <w:b/>
          <w:i w:val="false"/>
          <w:color w:val="000000"/>
        </w:rPr>
        <w:t xml:space="preserve"> Параграф 1. Общие положения</w:t>
      </w:r>
    </w:p>
    <w:bookmarkEnd w:id="92"/>
    <w:bookmarkStart w:name="z99" w:id="93"/>
    <w:p>
      <w:pPr>
        <w:spacing w:after="0"/>
        <w:ind w:left="0"/>
        <w:jc w:val="both"/>
      </w:pPr>
      <w:r>
        <w:rPr>
          <w:rFonts w:ascii="Times New Roman"/>
          <w:b w:val="false"/>
          <w:i w:val="false"/>
          <w:color w:val="000000"/>
          <w:sz w:val="28"/>
        </w:rPr>
        <w:t>
      33. Проекты разработанных нормативных правовых актов направляются на согласование в заинтересованные государственные органы и организации в рамках электронного документооборота посредством ИП ГО (ИСН) с приложением сравнительной таблицы и пояснительной записки, удостоверенные ЭЦП руководителя, заместителя руководителя центрального или местного органа либо руководителя аппарата соответствующего местного органа или акима либо лица, исполняющего его обязанности (далее -руководитель).</w:t>
      </w:r>
    </w:p>
    <w:bookmarkEnd w:id="93"/>
    <w:bookmarkStart w:name="z100" w:id="94"/>
    <w:p>
      <w:pPr>
        <w:spacing w:after="0"/>
        <w:ind w:left="0"/>
        <w:jc w:val="both"/>
      </w:pPr>
      <w:r>
        <w:rPr>
          <w:rFonts w:ascii="Times New Roman"/>
          <w:b w:val="false"/>
          <w:i w:val="false"/>
          <w:color w:val="000000"/>
          <w:sz w:val="28"/>
        </w:rPr>
        <w:t>
      Согласование разработанного проекта нормативного правового акта заинтересованными государственными органами и организациями производится в течение десяти рабочих дней после дня его поступления, если иной срок не установлен законодательством.</w:t>
      </w:r>
    </w:p>
    <w:bookmarkEnd w:id="94"/>
    <w:bookmarkStart w:name="z101" w:id="95"/>
    <w:p>
      <w:pPr>
        <w:spacing w:after="0"/>
        <w:ind w:left="0"/>
        <w:jc w:val="both"/>
      </w:pPr>
      <w:r>
        <w:rPr>
          <w:rFonts w:ascii="Times New Roman"/>
          <w:b w:val="false"/>
          <w:i w:val="false"/>
          <w:color w:val="000000"/>
          <w:sz w:val="28"/>
        </w:rPr>
        <w:t>
      При согласовании заинтересованными государственными органами и организациями ответы в электронном виде удостоверяются ЭЦП руководителя.</w:t>
      </w:r>
    </w:p>
    <w:bookmarkEnd w:id="95"/>
    <w:bookmarkStart w:name="z102" w:id="96"/>
    <w:p>
      <w:pPr>
        <w:spacing w:after="0"/>
        <w:ind w:left="0"/>
        <w:jc w:val="both"/>
      </w:pPr>
      <w:r>
        <w:rPr>
          <w:rFonts w:ascii="Times New Roman"/>
          <w:b w:val="false"/>
          <w:i w:val="false"/>
          <w:color w:val="000000"/>
          <w:sz w:val="28"/>
        </w:rPr>
        <w:t xml:space="preserve">
      34. Согласование проекта нормативного правового акта, разработанного в связи с временными ограничительными мероприятиями по причине неблагополучной эпидемиологической ситуации, в том числе с карантином, либо в реализацию решений Государственной комиссии по обеспечению режима чрезвычайного положения при Президенте Республики Казахстан, созданной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 (далее – Государственная комиссия), производится в течение одного рабочего дня после дня его поступления.</w:t>
      </w:r>
    </w:p>
    <w:bookmarkEnd w:id="96"/>
    <w:bookmarkStart w:name="z103" w:id="97"/>
    <w:p>
      <w:pPr>
        <w:spacing w:after="0"/>
        <w:ind w:left="0"/>
        <w:jc w:val="both"/>
      </w:pPr>
      <w:r>
        <w:rPr>
          <w:rFonts w:ascii="Times New Roman"/>
          <w:b w:val="false"/>
          <w:i w:val="false"/>
          <w:color w:val="000000"/>
          <w:sz w:val="28"/>
        </w:rPr>
        <w:t>
      35. По проекту совместного нормативного правового акта, органом, определенным основным ответственным, обеспечивается совместная разработка проекта совместного нормативного правового акта с органами-соавторами до его направления на согласование.</w:t>
      </w:r>
    </w:p>
    <w:bookmarkEnd w:id="97"/>
    <w:bookmarkStart w:name="z104" w:id="98"/>
    <w:p>
      <w:pPr>
        <w:spacing w:after="0"/>
        <w:ind w:left="0"/>
        <w:jc w:val="left"/>
      </w:pPr>
      <w:r>
        <w:rPr>
          <w:rFonts w:ascii="Times New Roman"/>
          <w:b/>
          <w:i w:val="false"/>
          <w:color w:val="000000"/>
        </w:rPr>
        <w:t xml:space="preserve"> Параграф 2. Согласование с государственными органами и получение заключений</w:t>
      </w:r>
    </w:p>
    <w:bookmarkEnd w:id="98"/>
    <w:bookmarkStart w:name="z105" w:id="99"/>
    <w:p>
      <w:pPr>
        <w:spacing w:after="0"/>
        <w:ind w:left="0"/>
        <w:jc w:val="both"/>
      </w:pPr>
      <w:r>
        <w:rPr>
          <w:rFonts w:ascii="Times New Roman"/>
          <w:b w:val="false"/>
          <w:i w:val="false"/>
          <w:color w:val="000000"/>
          <w:sz w:val="28"/>
        </w:rPr>
        <w:t>
      36. Согласование проекта нормативного правового акта с заинтересованными государственными органами и организациями, в том числе путем получения заключений, осуществляется до его принятия.</w:t>
      </w:r>
    </w:p>
    <w:bookmarkEnd w:id="99"/>
    <w:bookmarkStart w:name="z106" w:id="100"/>
    <w:p>
      <w:pPr>
        <w:spacing w:after="0"/>
        <w:ind w:left="0"/>
        <w:jc w:val="both"/>
      </w:pPr>
      <w:r>
        <w:rPr>
          <w:rFonts w:ascii="Times New Roman"/>
          <w:b w:val="false"/>
          <w:i w:val="false"/>
          <w:color w:val="000000"/>
          <w:sz w:val="28"/>
        </w:rPr>
        <w:t>
      При этом заинтересованность государственных органов в согласовании проекта нормативного правового акта устанавливается исходя из следующих условий:</w:t>
      </w:r>
    </w:p>
    <w:bookmarkEnd w:id="100"/>
    <w:bookmarkStart w:name="z107" w:id="101"/>
    <w:p>
      <w:pPr>
        <w:spacing w:after="0"/>
        <w:ind w:left="0"/>
        <w:jc w:val="both"/>
      </w:pPr>
      <w:r>
        <w:rPr>
          <w:rFonts w:ascii="Times New Roman"/>
          <w:b w:val="false"/>
          <w:i w:val="false"/>
          <w:color w:val="000000"/>
          <w:sz w:val="28"/>
        </w:rPr>
        <w:t>
      1) в соответствии с законодательством Республики Казахстан, когда такое согласование является обязательным;</w:t>
      </w:r>
    </w:p>
    <w:bookmarkEnd w:id="101"/>
    <w:bookmarkStart w:name="z108" w:id="102"/>
    <w:p>
      <w:pPr>
        <w:spacing w:after="0"/>
        <w:ind w:left="0"/>
        <w:jc w:val="both"/>
      </w:pPr>
      <w:r>
        <w:rPr>
          <w:rFonts w:ascii="Times New Roman"/>
          <w:b w:val="false"/>
          <w:i w:val="false"/>
          <w:color w:val="000000"/>
          <w:sz w:val="28"/>
        </w:rPr>
        <w:t>
      2) проект нормативного правового акта содержит нормы, которые затрагивают регулируемую сферу заинтересованного органа.</w:t>
      </w:r>
    </w:p>
    <w:bookmarkEnd w:id="102"/>
    <w:bookmarkStart w:name="z109" w:id="103"/>
    <w:p>
      <w:pPr>
        <w:spacing w:after="0"/>
        <w:ind w:left="0"/>
        <w:jc w:val="both"/>
      </w:pPr>
      <w:r>
        <w:rPr>
          <w:rFonts w:ascii="Times New Roman"/>
          <w:b w:val="false"/>
          <w:i w:val="false"/>
          <w:color w:val="000000"/>
          <w:sz w:val="28"/>
        </w:rPr>
        <w:t>
      37. По итогам рассмотрения проекта нормативного правового акта согласующий заинтересованный государственный орган или организация представляют один из следующих вариантов ответа:</w:t>
      </w:r>
    </w:p>
    <w:bookmarkEnd w:id="103"/>
    <w:bookmarkStart w:name="z110" w:id="104"/>
    <w:p>
      <w:pPr>
        <w:spacing w:after="0"/>
        <w:ind w:left="0"/>
        <w:jc w:val="both"/>
      </w:pPr>
      <w:r>
        <w:rPr>
          <w:rFonts w:ascii="Times New Roman"/>
          <w:b w:val="false"/>
          <w:i w:val="false"/>
          <w:color w:val="000000"/>
          <w:sz w:val="28"/>
        </w:rPr>
        <w:t>
      1) согласовать;</w:t>
      </w:r>
    </w:p>
    <w:bookmarkEnd w:id="104"/>
    <w:bookmarkStart w:name="z111" w:id="105"/>
    <w:p>
      <w:pPr>
        <w:spacing w:after="0"/>
        <w:ind w:left="0"/>
        <w:jc w:val="both"/>
      </w:pPr>
      <w:r>
        <w:rPr>
          <w:rFonts w:ascii="Times New Roman"/>
          <w:b w:val="false"/>
          <w:i w:val="false"/>
          <w:color w:val="000000"/>
          <w:sz w:val="28"/>
        </w:rPr>
        <w:t>
      2) вернуть на доработку;</w:t>
      </w:r>
    </w:p>
    <w:bookmarkEnd w:id="105"/>
    <w:bookmarkStart w:name="z112" w:id="106"/>
    <w:p>
      <w:pPr>
        <w:spacing w:after="0"/>
        <w:ind w:left="0"/>
        <w:jc w:val="both"/>
      </w:pPr>
      <w:r>
        <w:rPr>
          <w:rFonts w:ascii="Times New Roman"/>
          <w:b w:val="false"/>
          <w:i w:val="false"/>
          <w:color w:val="000000"/>
          <w:sz w:val="28"/>
        </w:rPr>
        <w:t>
      3) отказать в согласовании;</w:t>
      </w:r>
    </w:p>
    <w:bookmarkEnd w:id="106"/>
    <w:bookmarkStart w:name="z113" w:id="107"/>
    <w:p>
      <w:pPr>
        <w:spacing w:after="0"/>
        <w:ind w:left="0"/>
        <w:jc w:val="both"/>
      </w:pPr>
      <w:r>
        <w:rPr>
          <w:rFonts w:ascii="Times New Roman"/>
          <w:b w:val="false"/>
          <w:i w:val="false"/>
          <w:color w:val="000000"/>
          <w:sz w:val="28"/>
        </w:rPr>
        <w:t>
      4) отказать в согласовании (вне компетенции государственного органа, организации).</w:t>
      </w:r>
    </w:p>
    <w:bookmarkEnd w:id="107"/>
    <w:bookmarkStart w:name="z114" w:id="108"/>
    <w:p>
      <w:pPr>
        <w:spacing w:after="0"/>
        <w:ind w:left="0"/>
        <w:jc w:val="both"/>
      </w:pPr>
      <w:r>
        <w:rPr>
          <w:rFonts w:ascii="Times New Roman"/>
          <w:b w:val="false"/>
          <w:i w:val="false"/>
          <w:color w:val="000000"/>
          <w:sz w:val="28"/>
        </w:rPr>
        <w:t>
      38. В случае ответа о возврате на доработку или отказе в согласовании представляются конкретные замечания и (или) предложения с обоснованиями и (или) предлагаемыми редакциями соответствующих норм рассмотренного проекта нормативного правового акта, которые должны относиться непосредственно к компетенции согласующего государственного органа.</w:t>
      </w:r>
    </w:p>
    <w:bookmarkEnd w:id="108"/>
    <w:bookmarkStart w:name="z115" w:id="109"/>
    <w:p>
      <w:pPr>
        <w:spacing w:after="0"/>
        <w:ind w:left="0"/>
        <w:jc w:val="both"/>
      </w:pPr>
      <w:r>
        <w:rPr>
          <w:rFonts w:ascii="Times New Roman"/>
          <w:b w:val="false"/>
          <w:i w:val="false"/>
          <w:color w:val="000000"/>
          <w:sz w:val="28"/>
        </w:rPr>
        <w:t>
      Проект нормативного правового акта, по которому получен отказ в согласовании от заинтересованного государственного органа, не вносится в органы юстиции.</w:t>
      </w:r>
    </w:p>
    <w:bookmarkEnd w:id="109"/>
    <w:bookmarkStart w:name="z116" w:id="110"/>
    <w:p>
      <w:pPr>
        <w:spacing w:after="0"/>
        <w:ind w:left="0"/>
        <w:jc w:val="both"/>
      </w:pPr>
      <w:r>
        <w:rPr>
          <w:rFonts w:ascii="Times New Roman"/>
          <w:b w:val="false"/>
          <w:i w:val="false"/>
          <w:color w:val="000000"/>
          <w:sz w:val="28"/>
        </w:rPr>
        <w:t>
      39. При согласии с рекомендациями, замечаниями и предложениями заинтересованных государственных органов, организации, полученными в ходе согласования, государственный орган-разработчик дорабатывает проект нормативного правового акта.</w:t>
      </w:r>
    </w:p>
    <w:bookmarkEnd w:id="110"/>
    <w:bookmarkStart w:name="z117" w:id="111"/>
    <w:p>
      <w:pPr>
        <w:spacing w:after="0"/>
        <w:ind w:left="0"/>
        <w:jc w:val="both"/>
      </w:pPr>
      <w:r>
        <w:rPr>
          <w:rFonts w:ascii="Times New Roman"/>
          <w:b w:val="false"/>
          <w:i w:val="false"/>
          <w:color w:val="000000"/>
          <w:sz w:val="28"/>
        </w:rPr>
        <w:t>
      Повторное согласование проекта нормативного правового акта, доработанного с учетом полученных рекомендаций, замечаний и предложений, а также в случае несогласия с ними, производится в течение пяти рабочих дней после дня его поступления на повторное согласование, а по проектам, указанным в пункте 34 настоящих Правил, – в течение одного рабочего дня.</w:t>
      </w:r>
    </w:p>
    <w:bookmarkEnd w:id="111"/>
    <w:bookmarkStart w:name="z118" w:id="112"/>
    <w:p>
      <w:pPr>
        <w:spacing w:after="0"/>
        <w:ind w:left="0"/>
        <w:jc w:val="both"/>
      </w:pPr>
      <w:r>
        <w:rPr>
          <w:rFonts w:ascii="Times New Roman"/>
          <w:b w:val="false"/>
          <w:i w:val="false"/>
          <w:color w:val="000000"/>
          <w:sz w:val="28"/>
        </w:rPr>
        <w:t>
      В случае несогласия с полученными рекомендациями, замечаниями и предложениями с учетом требований пункта 36 настоящих Правил:</w:t>
      </w:r>
    </w:p>
    <w:bookmarkEnd w:id="112"/>
    <w:bookmarkStart w:name="z119" w:id="113"/>
    <w:p>
      <w:pPr>
        <w:spacing w:after="0"/>
        <w:ind w:left="0"/>
        <w:jc w:val="both"/>
      </w:pPr>
      <w:r>
        <w:rPr>
          <w:rFonts w:ascii="Times New Roman"/>
          <w:b w:val="false"/>
          <w:i w:val="false"/>
          <w:color w:val="000000"/>
          <w:sz w:val="28"/>
        </w:rPr>
        <w:t>
      1) орган-разработчик проводит согласительные консультации с соответствующими заинтересованными государственными органами и (или) организациями;</w:t>
      </w:r>
    </w:p>
    <w:bookmarkEnd w:id="113"/>
    <w:bookmarkStart w:name="z120" w:id="114"/>
    <w:p>
      <w:pPr>
        <w:spacing w:after="0"/>
        <w:ind w:left="0"/>
        <w:jc w:val="both"/>
      </w:pPr>
      <w:r>
        <w:rPr>
          <w:rFonts w:ascii="Times New Roman"/>
          <w:b w:val="false"/>
          <w:i w:val="false"/>
          <w:color w:val="000000"/>
          <w:sz w:val="28"/>
        </w:rPr>
        <w:t>
      2) к разработанному проекту нормативного правового акта прилагаются ответы государственного органа-разработчика в адрес заинтересованных организаций с соответствующими обоснованиями.</w:t>
      </w:r>
    </w:p>
    <w:bookmarkEnd w:id="114"/>
    <w:bookmarkStart w:name="z121" w:id="115"/>
    <w:p>
      <w:pPr>
        <w:spacing w:after="0"/>
        <w:ind w:left="0"/>
        <w:jc w:val="both"/>
      </w:pPr>
      <w:r>
        <w:rPr>
          <w:rFonts w:ascii="Times New Roman"/>
          <w:b w:val="false"/>
          <w:i w:val="false"/>
          <w:color w:val="000000"/>
          <w:sz w:val="28"/>
        </w:rPr>
        <w:t>
      40. В случае непредставления заинтересованным государственным органом или организацией ответа в установленный срок проект нормативного правового акта считается согласованным без замечаний.</w:t>
      </w:r>
    </w:p>
    <w:bookmarkEnd w:id="115"/>
    <w:bookmarkStart w:name="z122" w:id="116"/>
    <w:p>
      <w:pPr>
        <w:spacing w:after="0"/>
        <w:ind w:left="0"/>
        <w:jc w:val="left"/>
      </w:pPr>
      <w:r>
        <w:rPr>
          <w:rFonts w:ascii="Times New Roman"/>
          <w:b/>
          <w:i w:val="false"/>
          <w:color w:val="000000"/>
        </w:rPr>
        <w:t xml:space="preserve"> Параграф 3. Предрегистрационная государственная юридическая экспертиза нормативного правового акта органами юстиции</w:t>
      </w:r>
    </w:p>
    <w:bookmarkEnd w:id="116"/>
    <w:bookmarkStart w:name="z123" w:id="117"/>
    <w:p>
      <w:pPr>
        <w:spacing w:after="0"/>
        <w:ind w:left="0"/>
        <w:jc w:val="both"/>
      </w:pPr>
      <w:r>
        <w:rPr>
          <w:rFonts w:ascii="Times New Roman"/>
          <w:b w:val="false"/>
          <w:i w:val="false"/>
          <w:color w:val="000000"/>
          <w:sz w:val="28"/>
        </w:rPr>
        <w:t xml:space="preserve">
      41. Проекты нормативных правовых актов, подлежащие государственной регистрации в органах юстиции на основании </w:t>
      </w:r>
      <w:r>
        <w:rPr>
          <w:rFonts w:ascii="Times New Roman"/>
          <w:b w:val="false"/>
          <w:i w:val="false"/>
          <w:color w:val="000000"/>
          <w:sz w:val="28"/>
        </w:rPr>
        <w:t>статьи 35-1</w:t>
      </w:r>
      <w:r>
        <w:rPr>
          <w:rFonts w:ascii="Times New Roman"/>
          <w:b w:val="false"/>
          <w:i w:val="false"/>
          <w:color w:val="000000"/>
          <w:sz w:val="28"/>
        </w:rPr>
        <w:t xml:space="preserve"> Закона, после согласования всеми заинтересованными государственными органами и организациями подлежат обязательной предрегистрационной государственной юридической экспертизе в органах юстиции.</w:t>
      </w:r>
    </w:p>
    <w:bookmarkEnd w:id="117"/>
    <w:bookmarkStart w:name="z124" w:id="118"/>
    <w:p>
      <w:pPr>
        <w:spacing w:after="0"/>
        <w:ind w:left="0"/>
        <w:jc w:val="both"/>
      </w:pPr>
      <w:r>
        <w:rPr>
          <w:rFonts w:ascii="Times New Roman"/>
          <w:b w:val="false"/>
          <w:i w:val="false"/>
          <w:color w:val="000000"/>
          <w:sz w:val="28"/>
        </w:rPr>
        <w:t>
      Проекты нормативных правовых актов центральных государственных и местных органов направляются на предрегистрационную государственную юридическую экспертизу в Министерство юстиции Республики Казахстан (далее – Министерство юстиции).</w:t>
      </w:r>
    </w:p>
    <w:bookmarkEnd w:id="118"/>
    <w:bookmarkStart w:name="z125" w:id="119"/>
    <w:p>
      <w:pPr>
        <w:spacing w:after="0"/>
        <w:ind w:left="0"/>
        <w:jc w:val="both"/>
      </w:pPr>
      <w:r>
        <w:rPr>
          <w:rFonts w:ascii="Times New Roman"/>
          <w:b w:val="false"/>
          <w:i w:val="false"/>
          <w:color w:val="000000"/>
          <w:sz w:val="28"/>
        </w:rPr>
        <w:t>
      42. При направлении в органы юстиции к разработанному проекту нормативного правового акта прилагаются:</w:t>
      </w:r>
    </w:p>
    <w:bookmarkEnd w:id="119"/>
    <w:bookmarkStart w:name="z126" w:id="120"/>
    <w:p>
      <w:pPr>
        <w:spacing w:after="0"/>
        <w:ind w:left="0"/>
        <w:jc w:val="both"/>
      </w:pPr>
      <w:r>
        <w:rPr>
          <w:rFonts w:ascii="Times New Roman"/>
          <w:b w:val="false"/>
          <w:i w:val="false"/>
          <w:color w:val="000000"/>
          <w:sz w:val="28"/>
        </w:rPr>
        <w:t>
      1) сравнительная таблица (в случае внесения изменений и (или) дополнений в действующий нормативный правовой акт) и пояснительная записка;</w:t>
      </w:r>
    </w:p>
    <w:bookmarkEnd w:id="120"/>
    <w:bookmarkStart w:name="z127" w:id="121"/>
    <w:p>
      <w:pPr>
        <w:spacing w:after="0"/>
        <w:ind w:left="0"/>
        <w:jc w:val="both"/>
      </w:pPr>
      <w:r>
        <w:rPr>
          <w:rFonts w:ascii="Times New Roman"/>
          <w:b w:val="false"/>
          <w:i w:val="false"/>
          <w:color w:val="000000"/>
          <w:sz w:val="28"/>
        </w:rPr>
        <w:t>
      2) результаты согласования с заинтересованными государственными органами и организациями;</w:t>
      </w:r>
    </w:p>
    <w:bookmarkEnd w:id="121"/>
    <w:bookmarkStart w:name="z128" w:id="122"/>
    <w:p>
      <w:pPr>
        <w:spacing w:after="0"/>
        <w:ind w:left="0"/>
        <w:jc w:val="both"/>
      </w:pPr>
      <w:r>
        <w:rPr>
          <w:rFonts w:ascii="Times New Roman"/>
          <w:b w:val="false"/>
          <w:i w:val="false"/>
          <w:color w:val="000000"/>
          <w:sz w:val="28"/>
        </w:rPr>
        <w:t>
      3) результаты публичного обсуждения;</w:t>
      </w:r>
    </w:p>
    <w:bookmarkEnd w:id="122"/>
    <w:bookmarkStart w:name="z129" w:id="123"/>
    <w:p>
      <w:pPr>
        <w:spacing w:after="0"/>
        <w:ind w:left="0"/>
        <w:jc w:val="both"/>
      </w:pPr>
      <w:r>
        <w:rPr>
          <w:rFonts w:ascii="Times New Roman"/>
          <w:b w:val="false"/>
          <w:i w:val="false"/>
          <w:color w:val="000000"/>
          <w:sz w:val="28"/>
        </w:rPr>
        <w:t>
      4) заключения, рекомендации, результаты экспертиз, обязательность которых предусмотрена законодательством, регулирующим правоотношения в соответствующей сфере, за исключением проектов, предусмотренных пунктом 34 настоящих Правил.</w:t>
      </w:r>
    </w:p>
    <w:bookmarkEnd w:id="123"/>
    <w:bookmarkStart w:name="z130" w:id="124"/>
    <w:p>
      <w:pPr>
        <w:spacing w:after="0"/>
        <w:ind w:left="0"/>
        <w:jc w:val="both"/>
      </w:pPr>
      <w:r>
        <w:rPr>
          <w:rFonts w:ascii="Times New Roman"/>
          <w:b w:val="false"/>
          <w:i w:val="false"/>
          <w:color w:val="000000"/>
          <w:sz w:val="28"/>
        </w:rPr>
        <w:t>
      43. На предрегистрационную государственную юридическую экспертизу в органы юстиции в посредством ИП ГО (ИСН) разработанный проект нормативного правового акта и прилагаемые к нему документы направляются в формате *docx на казахском и русском языках, удостоверенные ЭЦП руководителя.</w:t>
      </w:r>
    </w:p>
    <w:bookmarkEnd w:id="124"/>
    <w:bookmarkStart w:name="z131" w:id="125"/>
    <w:p>
      <w:pPr>
        <w:spacing w:after="0"/>
        <w:ind w:left="0"/>
        <w:jc w:val="both"/>
      </w:pPr>
      <w:r>
        <w:rPr>
          <w:rFonts w:ascii="Times New Roman"/>
          <w:b w:val="false"/>
          <w:i w:val="false"/>
          <w:color w:val="000000"/>
          <w:sz w:val="28"/>
        </w:rPr>
        <w:t>
      44. По итогам рассмотрения проекта нормативного правового акта органы юстиции представляют один из следующих вариантов ответа:</w:t>
      </w:r>
    </w:p>
    <w:bookmarkEnd w:id="125"/>
    <w:bookmarkStart w:name="z132" w:id="126"/>
    <w:p>
      <w:pPr>
        <w:spacing w:after="0"/>
        <w:ind w:left="0"/>
        <w:jc w:val="both"/>
      </w:pPr>
      <w:r>
        <w:rPr>
          <w:rFonts w:ascii="Times New Roman"/>
          <w:b w:val="false"/>
          <w:i w:val="false"/>
          <w:color w:val="000000"/>
          <w:sz w:val="28"/>
        </w:rPr>
        <w:t>
      1) согласовать;</w:t>
      </w:r>
    </w:p>
    <w:bookmarkEnd w:id="126"/>
    <w:bookmarkStart w:name="z133" w:id="127"/>
    <w:p>
      <w:pPr>
        <w:spacing w:after="0"/>
        <w:ind w:left="0"/>
        <w:jc w:val="both"/>
      </w:pPr>
      <w:r>
        <w:rPr>
          <w:rFonts w:ascii="Times New Roman"/>
          <w:b w:val="false"/>
          <w:i w:val="false"/>
          <w:color w:val="000000"/>
          <w:sz w:val="28"/>
        </w:rPr>
        <w:t>
      2) вернуть на доработку;</w:t>
      </w:r>
    </w:p>
    <w:bookmarkEnd w:id="127"/>
    <w:bookmarkStart w:name="z134" w:id="128"/>
    <w:p>
      <w:pPr>
        <w:spacing w:after="0"/>
        <w:ind w:left="0"/>
        <w:jc w:val="both"/>
      </w:pPr>
      <w:r>
        <w:rPr>
          <w:rFonts w:ascii="Times New Roman"/>
          <w:b w:val="false"/>
          <w:i w:val="false"/>
          <w:color w:val="000000"/>
          <w:sz w:val="28"/>
        </w:rPr>
        <w:t>
      3) вернуть на доработку по юридической технике (по замечаниям, связанным с несоблюдением юридической техники и не влекущим изменение смыслового содержания проекта нормативного правового акта). После доработки такие проекты направляются в органы юстиции без повторного согласования с другими заинтересованными органами и организациями.</w:t>
      </w:r>
    </w:p>
    <w:bookmarkEnd w:id="128"/>
    <w:bookmarkStart w:name="z135" w:id="129"/>
    <w:p>
      <w:pPr>
        <w:spacing w:after="0"/>
        <w:ind w:left="0"/>
        <w:jc w:val="both"/>
      </w:pPr>
      <w:r>
        <w:rPr>
          <w:rFonts w:ascii="Times New Roman"/>
          <w:b w:val="false"/>
          <w:i w:val="false"/>
          <w:color w:val="000000"/>
          <w:sz w:val="28"/>
        </w:rPr>
        <w:t>
      В случае, когда при доработке в проект нормативного правового акта вносятся исправления, влекущие изменение его смыслового содержания, государственный орган-разработчик проводит повторное согласование проекта нормативного правового акта согласно пункту 36 настоящих Правил;</w:t>
      </w:r>
    </w:p>
    <w:bookmarkEnd w:id="129"/>
    <w:bookmarkStart w:name="z136" w:id="130"/>
    <w:p>
      <w:pPr>
        <w:spacing w:after="0"/>
        <w:ind w:left="0"/>
        <w:jc w:val="both"/>
      </w:pPr>
      <w:r>
        <w:rPr>
          <w:rFonts w:ascii="Times New Roman"/>
          <w:b w:val="false"/>
          <w:i w:val="false"/>
          <w:color w:val="000000"/>
          <w:sz w:val="28"/>
        </w:rPr>
        <w:t>
      4) отказать в согласовании.</w:t>
      </w:r>
    </w:p>
    <w:bookmarkEnd w:id="130"/>
    <w:bookmarkStart w:name="z137" w:id="131"/>
    <w:p>
      <w:pPr>
        <w:spacing w:after="0"/>
        <w:ind w:left="0"/>
        <w:jc w:val="both"/>
      </w:pPr>
      <w:r>
        <w:rPr>
          <w:rFonts w:ascii="Times New Roman"/>
          <w:b w:val="false"/>
          <w:i w:val="false"/>
          <w:color w:val="000000"/>
          <w:sz w:val="28"/>
        </w:rPr>
        <w:t>
      45. Результат предрегистрационной государственной юридической экспертизы органами юстиции проектов нормативных правовых актов удостоверяется ЭЦП Министра юстиции Республики Казахстан либо вице-министра юстиции Республики Казахстан.</w:t>
      </w:r>
    </w:p>
    <w:bookmarkEnd w:id="131"/>
    <w:bookmarkStart w:name="z138" w:id="132"/>
    <w:p>
      <w:pPr>
        <w:spacing w:after="0"/>
        <w:ind w:left="0"/>
        <w:jc w:val="both"/>
      </w:pPr>
      <w:r>
        <w:rPr>
          <w:rFonts w:ascii="Times New Roman"/>
          <w:b w:val="false"/>
          <w:i w:val="false"/>
          <w:color w:val="000000"/>
          <w:sz w:val="28"/>
        </w:rPr>
        <w:t>
      46. После дня получения ответа о согласовании без замечаний от органов юстиции проект нормативного правового акта считается окончательно согласованным.</w:t>
      </w:r>
    </w:p>
    <w:bookmarkEnd w:id="132"/>
    <w:bookmarkStart w:name="z139" w:id="133"/>
    <w:p>
      <w:pPr>
        <w:spacing w:after="0"/>
        <w:ind w:left="0"/>
        <w:jc w:val="left"/>
      </w:pPr>
      <w:r>
        <w:rPr>
          <w:rFonts w:ascii="Times New Roman"/>
          <w:b/>
          <w:i w:val="false"/>
          <w:color w:val="000000"/>
        </w:rPr>
        <w:t xml:space="preserve"> Глава 4. Принятие и государственная регистрация нормативных правовых актов</w:t>
      </w:r>
    </w:p>
    <w:bookmarkEnd w:id="133"/>
    <w:bookmarkStart w:name="z140" w:id="134"/>
    <w:p>
      <w:pPr>
        <w:spacing w:after="0"/>
        <w:ind w:left="0"/>
        <w:jc w:val="left"/>
      </w:pPr>
      <w:r>
        <w:rPr>
          <w:rFonts w:ascii="Times New Roman"/>
          <w:b/>
          <w:i w:val="false"/>
          <w:color w:val="000000"/>
        </w:rPr>
        <w:t xml:space="preserve"> Параграф 1. Общие положения</w:t>
      </w:r>
    </w:p>
    <w:bookmarkEnd w:id="134"/>
    <w:bookmarkStart w:name="z141" w:id="135"/>
    <w:p>
      <w:pPr>
        <w:spacing w:after="0"/>
        <w:ind w:left="0"/>
        <w:jc w:val="both"/>
      </w:pPr>
      <w:r>
        <w:rPr>
          <w:rFonts w:ascii="Times New Roman"/>
          <w:b w:val="false"/>
          <w:i w:val="false"/>
          <w:color w:val="000000"/>
          <w:sz w:val="28"/>
        </w:rPr>
        <w:t>
      47. Принятие осуществляется в отношении окончательно согласованного проекта нормативного правового акта.</w:t>
      </w:r>
    </w:p>
    <w:bookmarkEnd w:id="135"/>
    <w:bookmarkStart w:name="z142" w:id="136"/>
    <w:p>
      <w:pPr>
        <w:spacing w:after="0"/>
        <w:ind w:left="0"/>
        <w:jc w:val="both"/>
      </w:pPr>
      <w:r>
        <w:rPr>
          <w:rFonts w:ascii="Times New Roman"/>
          <w:b w:val="false"/>
          <w:i w:val="false"/>
          <w:color w:val="000000"/>
          <w:sz w:val="28"/>
        </w:rPr>
        <w:t>
      48. После получения согласования органов юстиции единоличный орган не позднее 10 рабочих дней, а коллегиальные органы – не позднее 20 рабочих дней, принимает нормативный правовой акт с присвоением номера и даты.</w:t>
      </w:r>
    </w:p>
    <w:bookmarkEnd w:id="136"/>
    <w:bookmarkStart w:name="z143" w:id="137"/>
    <w:p>
      <w:pPr>
        <w:spacing w:after="0"/>
        <w:ind w:left="0"/>
        <w:jc w:val="both"/>
      </w:pPr>
      <w:r>
        <w:rPr>
          <w:rFonts w:ascii="Times New Roman"/>
          <w:b w:val="false"/>
          <w:i w:val="false"/>
          <w:color w:val="000000"/>
          <w:sz w:val="28"/>
        </w:rPr>
        <w:t>
      49. Нормативный правовой акт принимается посредством ИП ГО (ИСН) и автоматически направляется на государственную регистрацию.</w:t>
      </w:r>
    </w:p>
    <w:bookmarkEnd w:id="137"/>
    <w:bookmarkStart w:name="z144" w:id="138"/>
    <w:p>
      <w:pPr>
        <w:spacing w:after="0"/>
        <w:ind w:left="0"/>
        <w:jc w:val="both"/>
      </w:pPr>
      <w:r>
        <w:rPr>
          <w:rFonts w:ascii="Times New Roman"/>
          <w:b w:val="false"/>
          <w:i w:val="false"/>
          <w:color w:val="000000"/>
          <w:sz w:val="28"/>
        </w:rPr>
        <w:t>
      В государственном органе принятие нормативного правового акта в рамках электронного документооборота удостоверяется ЭЦП лица, уполномоченного на подписание НПА.</w:t>
      </w:r>
    </w:p>
    <w:bookmarkEnd w:id="138"/>
    <w:bookmarkStart w:name="z145" w:id="139"/>
    <w:p>
      <w:pPr>
        <w:spacing w:after="0"/>
        <w:ind w:left="0"/>
        <w:jc w:val="both"/>
      </w:pPr>
      <w:r>
        <w:rPr>
          <w:rFonts w:ascii="Times New Roman"/>
          <w:b w:val="false"/>
          <w:i w:val="false"/>
          <w:color w:val="000000"/>
          <w:sz w:val="28"/>
        </w:rPr>
        <w:t>
      Руководитель юридической службы государственного органа, принимающего нормативный правовой акт, согласовывает нормативный правовой акт ЭЦП.</w:t>
      </w:r>
    </w:p>
    <w:bookmarkEnd w:id="139"/>
    <w:bookmarkStart w:name="z146" w:id="140"/>
    <w:p>
      <w:pPr>
        <w:spacing w:after="0"/>
        <w:ind w:left="0"/>
        <w:jc w:val="left"/>
      </w:pPr>
      <w:r>
        <w:rPr>
          <w:rFonts w:ascii="Times New Roman"/>
          <w:b/>
          <w:i w:val="false"/>
          <w:color w:val="000000"/>
        </w:rPr>
        <w:t xml:space="preserve"> Параграф 2. Особенности принятия совместных актов</w:t>
      </w:r>
    </w:p>
    <w:bookmarkEnd w:id="140"/>
    <w:bookmarkStart w:name="z147" w:id="141"/>
    <w:p>
      <w:pPr>
        <w:spacing w:after="0"/>
        <w:ind w:left="0"/>
        <w:jc w:val="both"/>
      </w:pPr>
      <w:r>
        <w:rPr>
          <w:rFonts w:ascii="Times New Roman"/>
          <w:b w:val="false"/>
          <w:i w:val="false"/>
          <w:color w:val="000000"/>
          <w:sz w:val="28"/>
        </w:rPr>
        <w:t>
      50. Принятие совместного нормативного правового акта производится путем утверждения в электронном виде двумя и более государственными органами, совместно принимающими данный нормативный правовой акт.</w:t>
      </w:r>
    </w:p>
    <w:bookmarkEnd w:id="141"/>
    <w:bookmarkStart w:name="z148" w:id="142"/>
    <w:p>
      <w:pPr>
        <w:spacing w:after="0"/>
        <w:ind w:left="0"/>
        <w:jc w:val="both"/>
      </w:pPr>
      <w:r>
        <w:rPr>
          <w:rFonts w:ascii="Times New Roman"/>
          <w:b w:val="false"/>
          <w:i w:val="false"/>
          <w:color w:val="000000"/>
          <w:sz w:val="28"/>
        </w:rPr>
        <w:t>
      Основной ответственный государственный орган-разработчик посредством ИП ГО (ИСН) направляет другим уполномоченным государственным органам совместный нормативный правовой акт.</w:t>
      </w:r>
    </w:p>
    <w:bookmarkEnd w:id="142"/>
    <w:bookmarkStart w:name="z149" w:id="143"/>
    <w:p>
      <w:pPr>
        <w:spacing w:after="0"/>
        <w:ind w:left="0"/>
        <w:jc w:val="both"/>
      </w:pPr>
      <w:r>
        <w:rPr>
          <w:rFonts w:ascii="Times New Roman"/>
          <w:b w:val="false"/>
          <w:i w:val="false"/>
          <w:color w:val="000000"/>
          <w:sz w:val="28"/>
        </w:rPr>
        <w:t>
      Принятие совместного нормативного правового акта удостоверяется ЭЦП лиц, уполномоченных на подписание НПА.</w:t>
      </w:r>
    </w:p>
    <w:bookmarkEnd w:id="143"/>
    <w:bookmarkStart w:name="z150" w:id="144"/>
    <w:p>
      <w:pPr>
        <w:spacing w:after="0"/>
        <w:ind w:left="0"/>
        <w:jc w:val="both"/>
      </w:pPr>
      <w:r>
        <w:rPr>
          <w:rFonts w:ascii="Times New Roman"/>
          <w:b w:val="false"/>
          <w:i w:val="false"/>
          <w:color w:val="000000"/>
          <w:sz w:val="28"/>
        </w:rPr>
        <w:t>
      51. Отметки о принятии совместного нормативного правового акта, а также дата и номер принятия указываются в электронной регистрационной контрольной карточке напротив слов "НОМЕР И ДАТА ПРИНЯТИЯ НПА" и официального наименования каждого уполномоченного государственного органа в отдельности, ранее включенных основным ответственным государственным органом-разработчиком в электронную регистрационную контрольную карточку.</w:t>
      </w:r>
    </w:p>
    <w:bookmarkEnd w:id="144"/>
    <w:bookmarkStart w:name="z151" w:id="145"/>
    <w:p>
      <w:pPr>
        <w:spacing w:after="0"/>
        <w:ind w:left="0"/>
        <w:jc w:val="both"/>
      </w:pPr>
      <w:r>
        <w:rPr>
          <w:rFonts w:ascii="Times New Roman"/>
          <w:b w:val="false"/>
          <w:i w:val="false"/>
          <w:color w:val="000000"/>
          <w:sz w:val="28"/>
        </w:rPr>
        <w:t>
      Заполнение электронной регистрационной контрольной карточки принятого совместного нормативного правового акта производится автоматически под контролем основного ответственного государственного органа-разработчика.</w:t>
      </w:r>
    </w:p>
    <w:bookmarkEnd w:id="145"/>
    <w:bookmarkStart w:name="z152" w:id="146"/>
    <w:p>
      <w:pPr>
        <w:spacing w:after="0"/>
        <w:ind w:left="0"/>
        <w:jc w:val="both"/>
      </w:pPr>
      <w:r>
        <w:rPr>
          <w:rFonts w:ascii="Times New Roman"/>
          <w:b w:val="false"/>
          <w:i w:val="false"/>
          <w:color w:val="000000"/>
          <w:sz w:val="28"/>
        </w:rPr>
        <w:t>
      52. Принятие совместного нормативного правового акта соавтором производится в течение трех рабочих дней с даты его поступления по ИП ГО (ИСН).</w:t>
      </w:r>
    </w:p>
    <w:bookmarkEnd w:id="146"/>
    <w:bookmarkStart w:name="z153" w:id="147"/>
    <w:p>
      <w:pPr>
        <w:spacing w:after="0"/>
        <w:ind w:left="0"/>
        <w:jc w:val="left"/>
      </w:pPr>
      <w:r>
        <w:rPr>
          <w:rFonts w:ascii="Times New Roman"/>
          <w:b/>
          <w:i w:val="false"/>
          <w:color w:val="000000"/>
        </w:rPr>
        <w:t xml:space="preserve"> Параграф 3. Государственная регистрации нормативных правовых актов</w:t>
      </w:r>
    </w:p>
    <w:bookmarkEnd w:id="147"/>
    <w:bookmarkStart w:name="z154" w:id="148"/>
    <w:p>
      <w:pPr>
        <w:spacing w:after="0"/>
        <w:ind w:left="0"/>
        <w:jc w:val="both"/>
      </w:pPr>
      <w:r>
        <w:rPr>
          <w:rFonts w:ascii="Times New Roman"/>
          <w:b w:val="false"/>
          <w:i w:val="false"/>
          <w:color w:val="000000"/>
          <w:sz w:val="28"/>
        </w:rPr>
        <w:t>
      53. На государственную регистрацию в органы юстиции нормативный правовой акт представляется в виде электронного документа в следующих частях:</w:t>
      </w:r>
    </w:p>
    <w:bookmarkEnd w:id="148"/>
    <w:bookmarkStart w:name="z155" w:id="149"/>
    <w:p>
      <w:pPr>
        <w:spacing w:after="0"/>
        <w:ind w:left="0"/>
        <w:jc w:val="both"/>
      </w:pPr>
      <w:r>
        <w:rPr>
          <w:rFonts w:ascii="Times New Roman"/>
          <w:b w:val="false"/>
          <w:i w:val="false"/>
          <w:color w:val="000000"/>
          <w:sz w:val="28"/>
        </w:rPr>
        <w:t>
      1) содержательная часть нормативного правового акта на электронном бланке в формате *docx;</w:t>
      </w:r>
    </w:p>
    <w:bookmarkEnd w:id="149"/>
    <w:bookmarkStart w:name="z156" w:id="150"/>
    <w:p>
      <w:pPr>
        <w:spacing w:after="0"/>
        <w:ind w:left="0"/>
        <w:jc w:val="both"/>
      </w:pPr>
      <w:r>
        <w:rPr>
          <w:rFonts w:ascii="Times New Roman"/>
          <w:b w:val="false"/>
          <w:i w:val="false"/>
          <w:color w:val="000000"/>
          <w:sz w:val="28"/>
        </w:rPr>
        <w:t>
      2) содержательная часть прилагаемых файлов в форматах, предусмотренных Правилами документирования;</w:t>
      </w:r>
    </w:p>
    <w:bookmarkEnd w:id="150"/>
    <w:bookmarkStart w:name="z157" w:id="151"/>
    <w:p>
      <w:pPr>
        <w:spacing w:after="0"/>
        <w:ind w:left="0"/>
        <w:jc w:val="both"/>
      </w:pPr>
      <w:r>
        <w:rPr>
          <w:rFonts w:ascii="Times New Roman"/>
          <w:b w:val="false"/>
          <w:i w:val="false"/>
          <w:color w:val="000000"/>
          <w:sz w:val="28"/>
        </w:rPr>
        <w:t>
      3) реквизитная часть посредством сформированной электронной регистрационной контрольной карточки.</w:t>
      </w:r>
    </w:p>
    <w:bookmarkEnd w:id="151"/>
    <w:bookmarkStart w:name="z158" w:id="152"/>
    <w:p>
      <w:pPr>
        <w:spacing w:after="0"/>
        <w:ind w:left="0"/>
        <w:jc w:val="both"/>
      </w:pPr>
      <w:r>
        <w:rPr>
          <w:rFonts w:ascii="Times New Roman"/>
          <w:b w:val="false"/>
          <w:i w:val="false"/>
          <w:color w:val="000000"/>
          <w:sz w:val="28"/>
        </w:rPr>
        <w:t>
      54. По результатам проведенной юридической экспертизы орган юстиции в течение 5 рабочих дней после дня поступления нормативного правового акта принимает один из следующих решений:</w:t>
      </w:r>
    </w:p>
    <w:bookmarkEnd w:id="152"/>
    <w:bookmarkStart w:name="z159" w:id="153"/>
    <w:p>
      <w:pPr>
        <w:spacing w:after="0"/>
        <w:ind w:left="0"/>
        <w:jc w:val="both"/>
      </w:pPr>
      <w:r>
        <w:rPr>
          <w:rFonts w:ascii="Times New Roman"/>
          <w:b w:val="false"/>
          <w:i w:val="false"/>
          <w:color w:val="000000"/>
          <w:sz w:val="28"/>
        </w:rPr>
        <w:t>
      1) зарегистрировать;</w:t>
      </w:r>
    </w:p>
    <w:bookmarkEnd w:id="153"/>
    <w:bookmarkStart w:name="z160" w:id="154"/>
    <w:p>
      <w:pPr>
        <w:spacing w:after="0"/>
        <w:ind w:left="0"/>
        <w:jc w:val="both"/>
      </w:pPr>
      <w:r>
        <w:rPr>
          <w:rFonts w:ascii="Times New Roman"/>
          <w:b w:val="false"/>
          <w:i w:val="false"/>
          <w:color w:val="000000"/>
          <w:sz w:val="28"/>
        </w:rPr>
        <w:t>
      2) вернуть на доработку;</w:t>
      </w:r>
    </w:p>
    <w:bookmarkEnd w:id="154"/>
    <w:bookmarkStart w:name="z161" w:id="155"/>
    <w:p>
      <w:pPr>
        <w:spacing w:after="0"/>
        <w:ind w:left="0"/>
        <w:jc w:val="both"/>
      </w:pPr>
      <w:r>
        <w:rPr>
          <w:rFonts w:ascii="Times New Roman"/>
          <w:b w:val="false"/>
          <w:i w:val="false"/>
          <w:color w:val="000000"/>
          <w:sz w:val="28"/>
        </w:rPr>
        <w:t>
      3) отказать в регистрации.</w:t>
      </w:r>
    </w:p>
    <w:bookmarkEnd w:id="155"/>
    <w:bookmarkStart w:name="z162" w:id="156"/>
    <w:p>
      <w:pPr>
        <w:spacing w:after="0"/>
        <w:ind w:left="0"/>
        <w:jc w:val="both"/>
      </w:pPr>
      <w:r>
        <w:rPr>
          <w:rFonts w:ascii="Times New Roman"/>
          <w:b w:val="false"/>
          <w:i w:val="false"/>
          <w:color w:val="000000"/>
          <w:sz w:val="28"/>
        </w:rPr>
        <w:t>
      55. В случае выявления несоответствий требованиям законодательства, поступивший на государственную регистрацию нормативный правовой акт возвращается государственному органу-разработчику или основному ответственному государственному органу-разработчику в целях доработки и не требует пересогласования с заинтересованными государственными органами и организациями.</w:t>
      </w:r>
    </w:p>
    <w:bookmarkEnd w:id="156"/>
    <w:bookmarkStart w:name="z163" w:id="157"/>
    <w:p>
      <w:pPr>
        <w:spacing w:after="0"/>
        <w:ind w:left="0"/>
        <w:jc w:val="both"/>
      </w:pPr>
      <w:r>
        <w:rPr>
          <w:rFonts w:ascii="Times New Roman"/>
          <w:b w:val="false"/>
          <w:i w:val="false"/>
          <w:color w:val="000000"/>
          <w:sz w:val="28"/>
        </w:rPr>
        <w:t>
      Поступивший нормативный правовой акт может быть отозван непосредственно государственным органом-разработчиком или основным ответственным государственным органом-разработчиком в целях его доработки.</w:t>
      </w:r>
    </w:p>
    <w:bookmarkEnd w:id="157"/>
    <w:bookmarkStart w:name="z164" w:id="158"/>
    <w:p>
      <w:pPr>
        <w:spacing w:after="0"/>
        <w:ind w:left="0"/>
        <w:jc w:val="both"/>
      </w:pPr>
      <w:r>
        <w:rPr>
          <w:rFonts w:ascii="Times New Roman"/>
          <w:b w:val="false"/>
          <w:i w:val="false"/>
          <w:color w:val="000000"/>
          <w:sz w:val="28"/>
        </w:rPr>
        <w:t>
      Доработка возращенного или отозванного нормативного правового акта производится в срок не более 5 рабочих дней.</w:t>
      </w:r>
    </w:p>
    <w:bookmarkEnd w:id="158"/>
    <w:bookmarkStart w:name="z165" w:id="159"/>
    <w:p>
      <w:pPr>
        <w:spacing w:after="0"/>
        <w:ind w:left="0"/>
        <w:jc w:val="both"/>
      </w:pPr>
      <w:r>
        <w:rPr>
          <w:rFonts w:ascii="Times New Roman"/>
          <w:b w:val="false"/>
          <w:i w:val="false"/>
          <w:color w:val="000000"/>
          <w:sz w:val="28"/>
        </w:rPr>
        <w:t>
      56. Возращенный на доработку либо отозванный нормативный правовой акт проходит повторную предрегистрационную государственную юридическую экспертизу в органах юстиции.</w:t>
      </w:r>
    </w:p>
    <w:bookmarkEnd w:id="159"/>
    <w:bookmarkStart w:name="z166" w:id="160"/>
    <w:p>
      <w:pPr>
        <w:spacing w:after="0"/>
        <w:ind w:left="0"/>
        <w:jc w:val="both"/>
      </w:pPr>
      <w:r>
        <w:rPr>
          <w:rFonts w:ascii="Times New Roman"/>
          <w:b w:val="false"/>
          <w:i w:val="false"/>
          <w:color w:val="000000"/>
          <w:sz w:val="28"/>
        </w:rPr>
        <w:t xml:space="preserve">
      57. Органы юстиции отказывают в государственной регистрации нормативного правового акта в случаях,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35-1 Закона, и направляют по ИП ГО (ИСН) в государственные органы письмо с указанием причин отказа.</w:t>
      </w:r>
    </w:p>
    <w:bookmarkEnd w:id="160"/>
    <w:bookmarkStart w:name="z167" w:id="161"/>
    <w:p>
      <w:pPr>
        <w:spacing w:after="0"/>
        <w:ind w:left="0"/>
        <w:jc w:val="both"/>
      </w:pPr>
      <w:r>
        <w:rPr>
          <w:rFonts w:ascii="Times New Roman"/>
          <w:b w:val="false"/>
          <w:i w:val="false"/>
          <w:color w:val="000000"/>
          <w:sz w:val="28"/>
        </w:rPr>
        <w:t>
      58. При получении отказа в государственной регистрации, нормативный правовой акт отменяется государственным органом-разработчиком, а по совместным актам – также органами соавторами, и соответствующие сведения вносятся в электронную регистрационную контрольную карточку в течение пяти рабочих дней после дня отказа в государственной регистрации.</w:t>
      </w:r>
    </w:p>
    <w:bookmarkEnd w:id="161"/>
    <w:bookmarkStart w:name="z168" w:id="162"/>
    <w:p>
      <w:pPr>
        <w:spacing w:after="0"/>
        <w:ind w:left="0"/>
        <w:jc w:val="both"/>
      </w:pPr>
      <w:r>
        <w:rPr>
          <w:rFonts w:ascii="Times New Roman"/>
          <w:b w:val="false"/>
          <w:i w:val="false"/>
          <w:color w:val="000000"/>
          <w:sz w:val="28"/>
        </w:rPr>
        <w:t>
      Коллегиальные государственные органы и маслихаты вносят сведения об отмене нормативного правового акта в электронную регистрационную контрольную карточку в течение пяти рабочих дней после дня утверждения на очередном (внеочередном) заседании или сессии.</w:t>
      </w:r>
    </w:p>
    <w:bookmarkEnd w:id="162"/>
    <w:bookmarkStart w:name="z169" w:id="163"/>
    <w:p>
      <w:pPr>
        <w:spacing w:after="0"/>
        <w:ind w:left="0"/>
        <w:jc w:val="both"/>
      </w:pPr>
      <w:r>
        <w:rPr>
          <w:rFonts w:ascii="Times New Roman"/>
          <w:b w:val="false"/>
          <w:i w:val="false"/>
          <w:color w:val="000000"/>
          <w:sz w:val="28"/>
        </w:rPr>
        <w:t xml:space="preserve">
      59. Государственная регистрация нормативного правового акта, принятого в реализацию протокольных решений Государственной комиссии, а также временных постановлений Правительства Республики Казахстан, имеющих силу закона, разработанных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17-1 Закона, осуществляется в течение одного рабочего дня после дня поступления такого акта в органы юстиции.</w:t>
      </w:r>
    </w:p>
    <w:bookmarkEnd w:id="163"/>
    <w:bookmarkStart w:name="z170" w:id="164"/>
    <w:p>
      <w:pPr>
        <w:spacing w:after="0"/>
        <w:ind w:left="0"/>
        <w:jc w:val="both"/>
      </w:pPr>
      <w:r>
        <w:rPr>
          <w:rFonts w:ascii="Times New Roman"/>
          <w:b w:val="false"/>
          <w:i w:val="false"/>
          <w:color w:val="000000"/>
          <w:sz w:val="28"/>
        </w:rPr>
        <w:t>
      60. Дата и номер государственной регистрации в ИП ГО (ИСН) автоматически присваиваются нормативному правовому акту при принятии решения о государственной регистрации такого акта Министром юстиции Республики Казахстан или его заместителем (вице-министром), и отражаются в электронной регистрационной контрольной карточке.</w:t>
      </w:r>
    </w:p>
    <w:bookmarkEnd w:id="164"/>
    <w:bookmarkStart w:name="z171" w:id="165"/>
    <w:p>
      <w:pPr>
        <w:spacing w:after="0"/>
        <w:ind w:left="0"/>
        <w:jc w:val="both"/>
      </w:pPr>
      <w:r>
        <w:rPr>
          <w:rFonts w:ascii="Times New Roman"/>
          <w:b w:val="false"/>
          <w:i w:val="false"/>
          <w:color w:val="000000"/>
          <w:sz w:val="28"/>
        </w:rPr>
        <w:t xml:space="preserve">
      61. Сведения о государственной регистрации нормативного правового акта автоматически вносятся в реестр государственной регистрации нормативных правовых актов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5"/>
    <w:bookmarkStart w:name="z172" w:id="166"/>
    <w:p>
      <w:pPr>
        <w:spacing w:after="0"/>
        <w:ind w:left="0"/>
        <w:jc w:val="left"/>
      </w:pPr>
      <w:r>
        <w:rPr>
          <w:rFonts w:ascii="Times New Roman"/>
          <w:b/>
          <w:i w:val="false"/>
          <w:color w:val="000000"/>
        </w:rPr>
        <w:t xml:space="preserve"> Глава 5. Применение принципов "умного регулирования" и Аджайл (Agile) при разработке, согласовании и государственной регистрации нормативных правовых актов центральных государственных органов</w:t>
      </w:r>
    </w:p>
    <w:bookmarkEnd w:id="166"/>
    <w:bookmarkStart w:name="z173" w:id="167"/>
    <w:p>
      <w:pPr>
        <w:spacing w:after="0"/>
        <w:ind w:left="0"/>
        <w:jc w:val="both"/>
      </w:pPr>
      <w:r>
        <w:rPr>
          <w:rFonts w:ascii="Times New Roman"/>
          <w:b w:val="false"/>
          <w:i w:val="false"/>
          <w:color w:val="000000"/>
          <w:sz w:val="28"/>
        </w:rPr>
        <w:t>
      62. В целях применения положений настоящей главы под "умным регулированием" понимается применение следующих принципов правовой политики:</w:t>
      </w:r>
    </w:p>
    <w:bookmarkEnd w:id="167"/>
    <w:bookmarkStart w:name="z174" w:id="168"/>
    <w:p>
      <w:pPr>
        <w:spacing w:after="0"/>
        <w:ind w:left="0"/>
        <w:jc w:val="both"/>
      </w:pPr>
      <w:r>
        <w:rPr>
          <w:rFonts w:ascii="Times New Roman"/>
          <w:b w:val="false"/>
          <w:i w:val="false"/>
          <w:color w:val="000000"/>
          <w:sz w:val="28"/>
        </w:rPr>
        <w:t>
      1) разумное регулирование;</w:t>
      </w:r>
    </w:p>
    <w:bookmarkEnd w:id="168"/>
    <w:bookmarkStart w:name="z175" w:id="169"/>
    <w:p>
      <w:pPr>
        <w:spacing w:after="0"/>
        <w:ind w:left="0"/>
        <w:jc w:val="both"/>
      </w:pPr>
      <w:r>
        <w:rPr>
          <w:rFonts w:ascii="Times New Roman"/>
          <w:b w:val="false"/>
          <w:i w:val="false"/>
          <w:color w:val="000000"/>
          <w:sz w:val="28"/>
        </w:rPr>
        <w:t>
      2) прозрачное регулирование;</w:t>
      </w:r>
    </w:p>
    <w:bookmarkEnd w:id="169"/>
    <w:bookmarkStart w:name="z176" w:id="170"/>
    <w:p>
      <w:pPr>
        <w:spacing w:after="0"/>
        <w:ind w:left="0"/>
        <w:jc w:val="both"/>
      </w:pPr>
      <w:r>
        <w:rPr>
          <w:rFonts w:ascii="Times New Roman"/>
          <w:b w:val="false"/>
          <w:i w:val="false"/>
          <w:color w:val="000000"/>
          <w:sz w:val="28"/>
        </w:rPr>
        <w:t>
      3) доказательное регулирование;</w:t>
      </w:r>
    </w:p>
    <w:bookmarkEnd w:id="170"/>
    <w:bookmarkStart w:name="z177" w:id="171"/>
    <w:p>
      <w:pPr>
        <w:spacing w:after="0"/>
        <w:ind w:left="0"/>
        <w:jc w:val="both"/>
      </w:pPr>
      <w:r>
        <w:rPr>
          <w:rFonts w:ascii="Times New Roman"/>
          <w:b w:val="false"/>
          <w:i w:val="false"/>
          <w:color w:val="000000"/>
          <w:sz w:val="28"/>
        </w:rPr>
        <w:t>
      4) результативное регулирование;</w:t>
      </w:r>
    </w:p>
    <w:bookmarkEnd w:id="171"/>
    <w:bookmarkStart w:name="z178" w:id="172"/>
    <w:p>
      <w:pPr>
        <w:spacing w:after="0"/>
        <w:ind w:left="0"/>
        <w:jc w:val="both"/>
      </w:pPr>
      <w:r>
        <w:rPr>
          <w:rFonts w:ascii="Times New Roman"/>
          <w:b w:val="false"/>
          <w:i w:val="false"/>
          <w:color w:val="000000"/>
          <w:sz w:val="28"/>
        </w:rPr>
        <w:t>
      5) защита прав, свобод и законных интересов человека.</w:t>
      </w:r>
    </w:p>
    <w:bookmarkEnd w:id="172"/>
    <w:bookmarkStart w:name="z179" w:id="173"/>
    <w:p>
      <w:pPr>
        <w:spacing w:after="0"/>
        <w:ind w:left="0"/>
        <w:jc w:val="both"/>
      </w:pPr>
      <w:r>
        <w:rPr>
          <w:rFonts w:ascii="Times New Roman"/>
          <w:b w:val="false"/>
          <w:i w:val="false"/>
          <w:color w:val="000000"/>
          <w:sz w:val="28"/>
        </w:rPr>
        <w:t>
      63. Под разумным регулированием в сфере ведомственного регулирования понимается следующее:</w:t>
      </w:r>
    </w:p>
    <w:bookmarkEnd w:id="173"/>
    <w:bookmarkStart w:name="z180" w:id="174"/>
    <w:p>
      <w:pPr>
        <w:spacing w:after="0"/>
        <w:ind w:left="0"/>
        <w:jc w:val="both"/>
      </w:pPr>
      <w:r>
        <w:rPr>
          <w:rFonts w:ascii="Times New Roman"/>
          <w:b w:val="false"/>
          <w:i w:val="false"/>
          <w:color w:val="000000"/>
          <w:sz w:val="28"/>
        </w:rPr>
        <w:t>
      1) регулирование общественной деятельности применяется как крайняя мера при разрешении вопросов, возникающих в общественной жизни, поскольку количество регуляторных мер, превышающих разумный предел, создает регуляторное бремя для ее адресатов;</w:t>
      </w:r>
    </w:p>
    <w:bookmarkEnd w:id="174"/>
    <w:bookmarkStart w:name="z181" w:id="175"/>
    <w:p>
      <w:pPr>
        <w:spacing w:after="0"/>
        <w:ind w:left="0"/>
        <w:jc w:val="both"/>
      </w:pPr>
      <w:r>
        <w:rPr>
          <w:rFonts w:ascii="Times New Roman"/>
          <w:b w:val="false"/>
          <w:i w:val="false"/>
          <w:color w:val="000000"/>
          <w:sz w:val="28"/>
        </w:rPr>
        <w:t>
      2) при решении задач, стоящих перед разработчиком, важно в первую очередь искать альтернативные способы, не связанные с регуляторным вмешательством;</w:t>
      </w:r>
    </w:p>
    <w:bookmarkEnd w:id="175"/>
    <w:bookmarkStart w:name="z182" w:id="176"/>
    <w:p>
      <w:pPr>
        <w:spacing w:after="0"/>
        <w:ind w:left="0"/>
        <w:jc w:val="both"/>
      </w:pPr>
      <w:r>
        <w:rPr>
          <w:rFonts w:ascii="Times New Roman"/>
          <w:b w:val="false"/>
          <w:i w:val="false"/>
          <w:color w:val="000000"/>
          <w:sz w:val="28"/>
        </w:rPr>
        <w:t>
      3) при необходимости введения регуляторных мер они изучаются на предмет приемлемости для достижения предполагаемых целей и наименьшей степени ограничения прав, свобод и законных интересов граждан и организаций;</w:t>
      </w:r>
    </w:p>
    <w:bookmarkEnd w:id="176"/>
    <w:bookmarkStart w:name="z183" w:id="177"/>
    <w:p>
      <w:pPr>
        <w:spacing w:after="0"/>
        <w:ind w:left="0"/>
        <w:jc w:val="both"/>
      </w:pPr>
      <w:r>
        <w:rPr>
          <w:rFonts w:ascii="Times New Roman"/>
          <w:b w:val="false"/>
          <w:i w:val="false"/>
          <w:color w:val="000000"/>
          <w:sz w:val="28"/>
        </w:rPr>
        <w:t>
      4) предлагаемые меры демонстрируют преимущественный уровень положительного влияния, а также учитывают побочные негативные последствия;</w:t>
      </w:r>
    </w:p>
    <w:bookmarkEnd w:id="177"/>
    <w:bookmarkStart w:name="z184" w:id="178"/>
    <w:p>
      <w:pPr>
        <w:spacing w:after="0"/>
        <w:ind w:left="0"/>
        <w:jc w:val="both"/>
      </w:pPr>
      <w:r>
        <w:rPr>
          <w:rFonts w:ascii="Times New Roman"/>
          <w:b w:val="false"/>
          <w:i w:val="false"/>
          <w:color w:val="000000"/>
          <w:sz w:val="28"/>
        </w:rPr>
        <w:t>
      5) достижение максимальной эффективности государственного регулирования при минимальных затратах финансовых, кадровых и организационно-технических ресурсов благодаря применению современных информационно-коммуникационных технологий.</w:t>
      </w:r>
    </w:p>
    <w:bookmarkEnd w:id="178"/>
    <w:bookmarkStart w:name="z185" w:id="179"/>
    <w:p>
      <w:pPr>
        <w:spacing w:after="0"/>
        <w:ind w:left="0"/>
        <w:jc w:val="both"/>
      </w:pPr>
      <w:r>
        <w:rPr>
          <w:rFonts w:ascii="Times New Roman"/>
          <w:b w:val="false"/>
          <w:i w:val="false"/>
          <w:color w:val="000000"/>
          <w:sz w:val="28"/>
        </w:rPr>
        <w:t>
      64. Под прозрачным регулированием в сфере ведомственного регулирования понимается следующее:</w:t>
      </w:r>
    </w:p>
    <w:bookmarkEnd w:id="179"/>
    <w:bookmarkStart w:name="z186" w:id="180"/>
    <w:p>
      <w:pPr>
        <w:spacing w:after="0"/>
        <w:ind w:left="0"/>
        <w:jc w:val="both"/>
      </w:pPr>
      <w:r>
        <w:rPr>
          <w:rFonts w:ascii="Times New Roman"/>
          <w:b w:val="false"/>
          <w:i w:val="false"/>
          <w:color w:val="000000"/>
          <w:sz w:val="28"/>
        </w:rPr>
        <w:t>
      1) регулятор обеспечивает формирование множественных точек доступа стейкхолдеров, в том числе посредством развития и применения новых инструментов, обеспечивающих учет интересов всех сторон, кого потенциально затронет вводимое регулирование;</w:t>
      </w:r>
    </w:p>
    <w:bookmarkEnd w:id="180"/>
    <w:bookmarkStart w:name="z187" w:id="181"/>
    <w:p>
      <w:pPr>
        <w:spacing w:after="0"/>
        <w:ind w:left="0"/>
        <w:jc w:val="both"/>
      </w:pPr>
      <w:r>
        <w:rPr>
          <w:rFonts w:ascii="Times New Roman"/>
          <w:b w:val="false"/>
          <w:i w:val="false"/>
          <w:color w:val="000000"/>
          <w:sz w:val="28"/>
        </w:rPr>
        <w:t>
      2) при принятии решения выбирается наиболее оптимальный баланс интересов всех сторон с соблюдением принципов отраслевой политики постоянного характера, что способствует принятию наиболее оптимального решения, снижает степень влияния произвольных решений в процессе осуществления правового регулирования;</w:t>
      </w:r>
    </w:p>
    <w:bookmarkEnd w:id="181"/>
    <w:bookmarkStart w:name="z188" w:id="182"/>
    <w:p>
      <w:pPr>
        <w:spacing w:after="0"/>
        <w:ind w:left="0"/>
        <w:jc w:val="both"/>
      </w:pPr>
      <w:r>
        <w:rPr>
          <w:rFonts w:ascii="Times New Roman"/>
          <w:b w:val="false"/>
          <w:i w:val="false"/>
          <w:color w:val="000000"/>
          <w:sz w:val="28"/>
        </w:rPr>
        <w:t>
      3) минимизация использования бланкетных способов формирования правовых норм.</w:t>
      </w:r>
    </w:p>
    <w:bookmarkEnd w:id="182"/>
    <w:bookmarkStart w:name="z189" w:id="183"/>
    <w:p>
      <w:pPr>
        <w:spacing w:after="0"/>
        <w:ind w:left="0"/>
        <w:jc w:val="both"/>
      </w:pPr>
      <w:r>
        <w:rPr>
          <w:rFonts w:ascii="Times New Roman"/>
          <w:b w:val="false"/>
          <w:i w:val="false"/>
          <w:color w:val="000000"/>
          <w:sz w:val="28"/>
        </w:rPr>
        <w:t>
      65. Под доказательным регулированием в сфере ведомственного регулирования понимается следующее:</w:t>
      </w:r>
    </w:p>
    <w:bookmarkEnd w:id="183"/>
    <w:bookmarkStart w:name="z190" w:id="184"/>
    <w:p>
      <w:pPr>
        <w:spacing w:after="0"/>
        <w:ind w:left="0"/>
        <w:jc w:val="both"/>
      </w:pPr>
      <w:r>
        <w:rPr>
          <w:rFonts w:ascii="Times New Roman"/>
          <w:b w:val="false"/>
          <w:i w:val="false"/>
          <w:color w:val="000000"/>
          <w:sz w:val="28"/>
        </w:rPr>
        <w:t>
      1) доказательный подход становится одним из основных векторов развития ведомственного регулирования;</w:t>
      </w:r>
    </w:p>
    <w:bookmarkEnd w:id="184"/>
    <w:bookmarkStart w:name="z191" w:id="185"/>
    <w:p>
      <w:pPr>
        <w:spacing w:after="0"/>
        <w:ind w:left="0"/>
        <w:jc w:val="both"/>
      </w:pPr>
      <w:r>
        <w:rPr>
          <w:rFonts w:ascii="Times New Roman"/>
          <w:b w:val="false"/>
          <w:i w:val="false"/>
          <w:color w:val="000000"/>
          <w:sz w:val="28"/>
        </w:rPr>
        <w:t>
      2) в целях повышения качества ведомственного регулирования регуляторные решения основываются на надежных и объективных данных, в том числе научных и экспертных исследованиях, результатах изучения общественного мнения, статистических данных;</w:t>
      </w:r>
    </w:p>
    <w:bookmarkEnd w:id="185"/>
    <w:bookmarkStart w:name="z192" w:id="186"/>
    <w:p>
      <w:pPr>
        <w:spacing w:after="0"/>
        <w:ind w:left="0"/>
        <w:jc w:val="both"/>
      </w:pPr>
      <w:r>
        <w:rPr>
          <w:rFonts w:ascii="Times New Roman"/>
          <w:b w:val="false"/>
          <w:i w:val="false"/>
          <w:color w:val="000000"/>
          <w:sz w:val="28"/>
        </w:rPr>
        <w:t>
      3) сведения, демонстрирующие преимущество того или иного способа регулирования, доступными для проверки.</w:t>
      </w:r>
    </w:p>
    <w:bookmarkEnd w:id="186"/>
    <w:bookmarkStart w:name="z193" w:id="187"/>
    <w:p>
      <w:pPr>
        <w:spacing w:after="0"/>
        <w:ind w:left="0"/>
        <w:jc w:val="both"/>
      </w:pPr>
      <w:r>
        <w:rPr>
          <w:rFonts w:ascii="Times New Roman"/>
          <w:b w:val="false"/>
          <w:i w:val="false"/>
          <w:color w:val="000000"/>
          <w:sz w:val="28"/>
        </w:rPr>
        <w:t>
      Ввиду этого неотъемлемым элементом правовой политики является формирование широкой доказательной базы посредством сбора, хранения, обработки, анализа количественных данных и управления ими.</w:t>
      </w:r>
    </w:p>
    <w:bookmarkEnd w:id="187"/>
    <w:bookmarkStart w:name="z194" w:id="188"/>
    <w:p>
      <w:pPr>
        <w:spacing w:after="0"/>
        <w:ind w:left="0"/>
        <w:jc w:val="both"/>
      </w:pPr>
      <w:r>
        <w:rPr>
          <w:rFonts w:ascii="Times New Roman"/>
          <w:b w:val="false"/>
          <w:i w:val="false"/>
          <w:color w:val="000000"/>
          <w:sz w:val="28"/>
        </w:rPr>
        <w:t>
      66. Под результативным регулированием в сфере ведомственного регулирования понимается следующее:</w:t>
      </w:r>
    </w:p>
    <w:bookmarkEnd w:id="188"/>
    <w:bookmarkStart w:name="z195" w:id="189"/>
    <w:p>
      <w:pPr>
        <w:spacing w:after="0"/>
        <w:ind w:left="0"/>
        <w:jc w:val="both"/>
      </w:pPr>
      <w:r>
        <w:rPr>
          <w:rFonts w:ascii="Times New Roman"/>
          <w:b w:val="false"/>
          <w:i w:val="false"/>
          <w:color w:val="000000"/>
          <w:sz w:val="28"/>
        </w:rPr>
        <w:t>
      1) системная ретроспективная оценка мер правового регулирования, которая не носит эпизодический характер;</w:t>
      </w:r>
    </w:p>
    <w:bookmarkEnd w:id="189"/>
    <w:bookmarkStart w:name="z196" w:id="190"/>
    <w:p>
      <w:pPr>
        <w:spacing w:after="0"/>
        <w:ind w:left="0"/>
        <w:jc w:val="both"/>
      </w:pPr>
      <w:r>
        <w:rPr>
          <w:rFonts w:ascii="Times New Roman"/>
          <w:b w:val="false"/>
          <w:i w:val="false"/>
          <w:color w:val="000000"/>
          <w:sz w:val="28"/>
        </w:rPr>
        <w:t>
      2) систематический мониторинг эффектов, вызванных введенным регулированием на предмет действенности и соответствия заявленным целям;</w:t>
      </w:r>
    </w:p>
    <w:bookmarkEnd w:id="190"/>
    <w:bookmarkStart w:name="z197" w:id="191"/>
    <w:p>
      <w:pPr>
        <w:spacing w:after="0"/>
        <w:ind w:left="0"/>
        <w:jc w:val="both"/>
      </w:pPr>
      <w:r>
        <w:rPr>
          <w:rFonts w:ascii="Times New Roman"/>
          <w:b w:val="false"/>
          <w:i w:val="false"/>
          <w:color w:val="000000"/>
          <w:sz w:val="28"/>
        </w:rPr>
        <w:t>
      3) клиентоцентричность регулирования, предполагающее максимальное удовлетворение интересов и потребностей адресатов;</w:t>
      </w:r>
    </w:p>
    <w:bookmarkEnd w:id="191"/>
    <w:bookmarkStart w:name="z198" w:id="192"/>
    <w:p>
      <w:pPr>
        <w:spacing w:after="0"/>
        <w:ind w:left="0"/>
        <w:jc w:val="both"/>
      </w:pPr>
      <w:r>
        <w:rPr>
          <w:rFonts w:ascii="Times New Roman"/>
          <w:b w:val="false"/>
          <w:i w:val="false"/>
          <w:color w:val="000000"/>
          <w:sz w:val="28"/>
        </w:rPr>
        <w:t>
      4) в случае недостижения предполагаемого результата принятие мер, направленных на совершенствование первичных регуляторных подходов.</w:t>
      </w:r>
    </w:p>
    <w:bookmarkEnd w:id="192"/>
    <w:bookmarkStart w:name="z199" w:id="193"/>
    <w:p>
      <w:pPr>
        <w:spacing w:after="0"/>
        <w:ind w:left="0"/>
        <w:jc w:val="both"/>
      </w:pPr>
      <w:r>
        <w:rPr>
          <w:rFonts w:ascii="Times New Roman"/>
          <w:b w:val="false"/>
          <w:i w:val="false"/>
          <w:color w:val="000000"/>
          <w:sz w:val="28"/>
        </w:rPr>
        <w:t>
      67. Основным принципом первоочередной и эффективной защиты во всех сферах общественной и государственной жизни является реализация конституционного положения о том, что права и свободы человека определяют содержание нормативных правовых актов.</w:t>
      </w:r>
    </w:p>
    <w:bookmarkEnd w:id="193"/>
    <w:bookmarkStart w:name="z200" w:id="194"/>
    <w:p>
      <w:pPr>
        <w:spacing w:after="0"/>
        <w:ind w:left="0"/>
        <w:jc w:val="both"/>
      </w:pPr>
      <w:r>
        <w:rPr>
          <w:rFonts w:ascii="Times New Roman"/>
          <w:b w:val="false"/>
          <w:i w:val="false"/>
          <w:color w:val="000000"/>
          <w:sz w:val="28"/>
        </w:rPr>
        <w:t>
      Важным аспектом недопущения различного рода нарушений служит соблюдение основных прав, свобод и обязанностей, закрепленных разделом II "Человек и гражданин" Конституции, а также настоящих Правил при разработке, согласовании и принятии нормативных правовых актов.</w:t>
      </w:r>
    </w:p>
    <w:bookmarkEnd w:id="194"/>
    <w:bookmarkStart w:name="z201" w:id="195"/>
    <w:p>
      <w:pPr>
        <w:spacing w:after="0"/>
        <w:ind w:left="0"/>
        <w:jc w:val="both"/>
      </w:pPr>
      <w:r>
        <w:rPr>
          <w:rFonts w:ascii="Times New Roman"/>
          <w:b w:val="false"/>
          <w:i w:val="false"/>
          <w:color w:val="000000"/>
          <w:sz w:val="28"/>
        </w:rPr>
        <w:t>
      Для выстраивания и упорядочивания функций, ориентированных на потребности населения, создания и справедливого распределения общественных благ проводится постоянное развитие ведомственного регулирования посредством проведения реинжиниринга и оптимизации бизнес-процессов.</w:t>
      </w:r>
    </w:p>
    <w:bookmarkEnd w:id="195"/>
    <w:bookmarkStart w:name="z202" w:id="196"/>
    <w:p>
      <w:pPr>
        <w:spacing w:after="0"/>
        <w:ind w:left="0"/>
        <w:jc w:val="both"/>
      </w:pPr>
      <w:r>
        <w:rPr>
          <w:rFonts w:ascii="Times New Roman"/>
          <w:b w:val="false"/>
          <w:i w:val="false"/>
          <w:color w:val="000000"/>
          <w:sz w:val="28"/>
        </w:rPr>
        <w:t xml:space="preserve">
      68. Государственные органы – разработчики, заинтересованные в эффективном межведомственном взаимодействии, прикладывают к проекту нормативного правового акта чек-лист соблюдения принципов "умного регулирования"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описание модели бизнес-процесса вводимого регулирования (нотация и моделирование бизнес-процессов БиПиЭМЭН (BPMN), блок-схемы Флоучарт (Flowchart), Унифицированная Система Моделирования (UML), интеллект-карты, либо иной удобный для разработчика инструмент) для выстраивания релевантного текста регулирования и облегчения понимания положений разрабатываемых проектов нормативных правовых актов.</w:t>
      </w:r>
    </w:p>
    <w:bookmarkEnd w:id="196"/>
    <w:bookmarkStart w:name="z203" w:id="197"/>
    <w:p>
      <w:pPr>
        <w:spacing w:after="0"/>
        <w:ind w:left="0"/>
        <w:jc w:val="both"/>
      </w:pPr>
      <w:r>
        <w:rPr>
          <w:rFonts w:ascii="Times New Roman"/>
          <w:b w:val="false"/>
          <w:i w:val="false"/>
          <w:color w:val="000000"/>
          <w:sz w:val="28"/>
        </w:rPr>
        <w:t>
      69. По проектам нормативных правовых актов, содержащим чек-лист и схемы регулирования в виде смоделированных бизнес-процессов, допускается проведение предметных согласительных процедур между государственным органом – разработчиком и органами юстиции, а также использование иных Аджайл (Agile) инструментов, включая гибкие и итеративные подходы для выработки единого решения.</w:t>
      </w:r>
    </w:p>
    <w:bookmarkEnd w:id="197"/>
    <w:bookmarkStart w:name="z204" w:id="198"/>
    <w:p>
      <w:pPr>
        <w:spacing w:after="0"/>
        <w:ind w:left="0"/>
        <w:jc w:val="both"/>
      </w:pPr>
      <w:r>
        <w:rPr>
          <w:rFonts w:ascii="Times New Roman"/>
          <w:b w:val="false"/>
          <w:i w:val="false"/>
          <w:color w:val="000000"/>
          <w:sz w:val="28"/>
        </w:rPr>
        <w:t>
      При согласовании проектов нормативных правовых актов применение Аджайл (Agile) обеспечивает гибкость и адаптивность процесса доработки проекта нормативного правового акта.</w:t>
      </w:r>
    </w:p>
    <w:bookmarkEnd w:id="198"/>
    <w:bookmarkStart w:name="z205" w:id="199"/>
    <w:p>
      <w:pPr>
        <w:spacing w:after="0"/>
        <w:ind w:left="0"/>
        <w:jc w:val="both"/>
      </w:pPr>
      <w:r>
        <w:rPr>
          <w:rFonts w:ascii="Times New Roman"/>
          <w:b w:val="false"/>
          <w:i w:val="false"/>
          <w:color w:val="000000"/>
          <w:sz w:val="28"/>
        </w:rPr>
        <w:t>
      70. По нормативному правовому акту, прошедшему государственную регистрацию в органах юстиции, государственный орган – разработчик в течение 5 (пяти) рабочих дней размещает на своем официальном интернет-ресурсе описание модели бизнес-процесса вводимого регулирования.</w:t>
      </w:r>
    </w:p>
    <w:bookmarkEnd w:id="199"/>
    <w:bookmarkStart w:name="z206" w:id="200"/>
    <w:p>
      <w:pPr>
        <w:spacing w:after="0"/>
        <w:ind w:left="0"/>
        <w:jc w:val="both"/>
      </w:pPr>
      <w:r>
        <w:rPr>
          <w:rFonts w:ascii="Times New Roman"/>
          <w:b w:val="false"/>
          <w:i w:val="false"/>
          <w:color w:val="000000"/>
          <w:sz w:val="28"/>
        </w:rPr>
        <w:t>
      71. В целях дальнейшего улучшения качества ведомственного регулирования и вовлеченности заинтересованных сторон, органы юстиции ведут учет работы с применением принципов "умного регулирования" и Аджайл (Agile).</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201"/>
    <w:p>
      <w:pPr>
        <w:spacing w:after="0"/>
        <w:ind w:left="0"/>
        <w:jc w:val="left"/>
      </w:pPr>
      <w:r>
        <w:rPr>
          <w:rFonts w:ascii="Times New Roman"/>
          <w:b/>
          <w:i w:val="false"/>
          <w:color w:val="000000"/>
        </w:rPr>
        <w:t xml:space="preserve"> Пояснительная записка к проекту</w:t>
      </w:r>
      <w:r>
        <w:br/>
      </w:r>
      <w:r>
        <w:rPr>
          <w:rFonts w:ascii="Times New Roman"/>
          <w:b/>
          <w:i w:val="false"/>
          <w:color w:val="000000"/>
        </w:rPr>
        <w:t>_______________________________________________________________</w:t>
      </w:r>
      <w:r>
        <w:br/>
      </w:r>
      <w:r>
        <w:rPr>
          <w:rFonts w:ascii="Times New Roman"/>
          <w:b/>
          <w:i w:val="false"/>
          <w:color w:val="000000"/>
        </w:rPr>
        <w:t>наименование проекта</w:t>
      </w:r>
    </w:p>
    <w:bookmarkEnd w:id="201"/>
    <w:bookmarkStart w:name="z210" w:id="202"/>
    <w:p>
      <w:pPr>
        <w:spacing w:after="0"/>
        <w:ind w:left="0"/>
        <w:jc w:val="both"/>
      </w:pPr>
      <w:r>
        <w:rPr>
          <w:rFonts w:ascii="Times New Roman"/>
          <w:b w:val="false"/>
          <w:i w:val="false"/>
          <w:color w:val="000000"/>
          <w:sz w:val="28"/>
        </w:rPr>
        <w:t>
      1. Наименование государственного органа-разработчика.</w:t>
      </w:r>
    </w:p>
    <w:bookmarkEnd w:id="202"/>
    <w:bookmarkStart w:name="z211" w:id="203"/>
    <w:p>
      <w:pPr>
        <w:spacing w:after="0"/>
        <w:ind w:left="0"/>
        <w:jc w:val="both"/>
      </w:pPr>
      <w:r>
        <w:rPr>
          <w:rFonts w:ascii="Times New Roman"/>
          <w:b w:val="false"/>
          <w:i w:val="false"/>
          <w:color w:val="000000"/>
          <w:sz w:val="28"/>
        </w:rPr>
        <w:t>
      2. Основания для принятия проекта нормативного правового акта со ссылкой на соответствующие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Президента, руководства Администрации Президента, Правительства и Аппарата Правительства и (или) другие обоснования необходимости его принятия.</w:t>
      </w:r>
    </w:p>
    <w:bookmarkEnd w:id="203"/>
    <w:bookmarkStart w:name="z212" w:id="204"/>
    <w:p>
      <w:pPr>
        <w:spacing w:after="0"/>
        <w:ind w:left="0"/>
        <w:jc w:val="both"/>
      </w:pPr>
      <w:r>
        <w:rPr>
          <w:rFonts w:ascii="Times New Roman"/>
          <w:b w:val="false"/>
          <w:i w:val="false"/>
          <w:color w:val="000000"/>
          <w:sz w:val="28"/>
        </w:rPr>
        <w:t>
      3. Необходимость финансовых затрат по проекту нормативного правового акта и его финансовая обеспеченность, в том числе источник финансирования, а также в случае, предусмотренным бюджетным законодательством – решение соответствующей бюджетной комиссии (соответствующие расчеты, ссылка на источник финансирования, копия решения соответствующей бюджетной комиссии в обязательном порядке прикладываются к пояснительной записке).</w:t>
      </w:r>
    </w:p>
    <w:bookmarkEnd w:id="204"/>
    <w:bookmarkStart w:name="z213" w:id="205"/>
    <w:p>
      <w:pPr>
        <w:spacing w:after="0"/>
        <w:ind w:left="0"/>
        <w:jc w:val="both"/>
      </w:pPr>
      <w:r>
        <w:rPr>
          <w:rFonts w:ascii="Times New Roman"/>
          <w:b w:val="false"/>
          <w:i w:val="false"/>
          <w:color w:val="000000"/>
          <w:sz w:val="28"/>
        </w:rPr>
        <w:t>
      4. Предполагаемые социально-экономические, правовые и (или) иные последствия для широкого круга населения в случае принятия проекта нормативного правового акта, а также влияние положений проекта нормативного правового акта на обеспечение национальной безопасности.</w:t>
      </w:r>
    </w:p>
    <w:bookmarkEnd w:id="205"/>
    <w:bookmarkStart w:name="z214" w:id="206"/>
    <w:p>
      <w:pPr>
        <w:spacing w:after="0"/>
        <w:ind w:left="0"/>
        <w:jc w:val="both"/>
      </w:pPr>
      <w:r>
        <w:rPr>
          <w:rFonts w:ascii="Times New Roman"/>
          <w:b w:val="false"/>
          <w:i w:val="false"/>
          <w:color w:val="000000"/>
          <w:sz w:val="28"/>
        </w:rPr>
        <w:t>
      5. Конкретные цели и сроки ожидаемых результатов с их подробным описанием для отдельных потенциальных стейкхолдеров (государство, бизнес-сообщество, население, иные категории).</w:t>
      </w:r>
    </w:p>
    <w:bookmarkEnd w:id="206"/>
    <w:bookmarkStart w:name="z215" w:id="207"/>
    <w:p>
      <w:pPr>
        <w:spacing w:after="0"/>
        <w:ind w:left="0"/>
        <w:jc w:val="both"/>
      </w:pPr>
      <w:r>
        <w:rPr>
          <w:rFonts w:ascii="Times New Roman"/>
          <w:b w:val="false"/>
          <w:i w:val="false"/>
          <w:color w:val="000000"/>
          <w:sz w:val="28"/>
        </w:rPr>
        <w:t>
      6. Необходимость приведения законодательства в соответствие с вносимым проектом нормативного правового акта в случае его принятия (указать требуется ли принятие других правовых актов или внесение изменений и (или) дополнений в действующие акты) либо отсутствие такой необходимости.</w:t>
      </w:r>
    </w:p>
    <w:bookmarkEnd w:id="207"/>
    <w:bookmarkStart w:name="z216" w:id="208"/>
    <w:p>
      <w:pPr>
        <w:spacing w:after="0"/>
        <w:ind w:left="0"/>
        <w:jc w:val="both"/>
      </w:pPr>
      <w:r>
        <w:rPr>
          <w:rFonts w:ascii="Times New Roman"/>
          <w:b w:val="false"/>
          <w:i w:val="false"/>
          <w:color w:val="000000"/>
          <w:sz w:val="28"/>
        </w:rPr>
        <w:t>
      7. Соответствие проекта нормативного правового акта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208"/>
    <w:bookmarkStart w:name="z217" w:id="209"/>
    <w:p>
      <w:pPr>
        <w:spacing w:after="0"/>
        <w:ind w:left="0"/>
        <w:jc w:val="both"/>
      </w:pPr>
      <w:r>
        <w:rPr>
          <w:rFonts w:ascii="Times New Roman"/>
          <w:b w:val="false"/>
          <w:i w:val="false"/>
          <w:color w:val="000000"/>
          <w:sz w:val="28"/>
        </w:rPr>
        <w:t>
      8. Результаты расчетов, подтверждающих снижение и (или) увеличение затрат субъектов частного предпринимательства в связи с введением в действие проекта нормативного правового акта, влекущего такие изменения.</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210"/>
    <w:p>
      <w:pPr>
        <w:spacing w:after="0"/>
        <w:ind w:left="0"/>
        <w:jc w:val="left"/>
      </w:pPr>
      <w:r>
        <w:rPr>
          <w:rFonts w:ascii="Times New Roman"/>
          <w:b/>
          <w:i w:val="false"/>
          <w:color w:val="000000"/>
        </w:rPr>
        <w:t xml:space="preserve"> Реестр государственной регистрации нормативных правовых актов</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государственной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 ов), принявшего (-их)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регистрационный номер и наименование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внесение изменения (-ий) и (или) дополнения (-ий) в НПА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приостановление действия НПА (или его структурного элемента)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государственной регистрации, предусматривающий признание утратившим (-ими) силу НПА (или его структурного элемента)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 решения суда об отмене государственной регистрации НПА с указанием даты и номера решения 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13"/>
    <w:p>
      <w:pPr>
        <w:spacing w:after="0"/>
        <w:ind w:left="0"/>
        <w:jc w:val="both"/>
      </w:pPr>
      <w:r>
        <w:rPr>
          <w:rFonts w:ascii="Times New Roman"/>
          <w:b w:val="false"/>
          <w:i w:val="false"/>
          <w:color w:val="000000"/>
          <w:sz w:val="28"/>
        </w:rPr>
        <w:t>
      Сведения о нормативном правовом акте включаются автоматически в электронный реестр после присвоения номера государственной регистрации нормативного правового акта в хронологическом порядке.</w:t>
      </w:r>
    </w:p>
    <w:bookmarkEnd w:id="213"/>
    <w:bookmarkStart w:name="z244" w:id="214"/>
    <w:p>
      <w:pPr>
        <w:spacing w:after="0"/>
        <w:ind w:left="0"/>
        <w:jc w:val="both"/>
      </w:pPr>
      <w:r>
        <w:rPr>
          <w:rFonts w:ascii="Times New Roman"/>
          <w:b w:val="false"/>
          <w:i w:val="false"/>
          <w:color w:val="000000"/>
          <w:sz w:val="28"/>
        </w:rPr>
        <w:t>
      При этом при осуществлении государственной регистрации нормативных правовых актов областей, городов Астаны, Алматы и Шымкента к номеру государственной регистрации присваивается соответствующий индекс региона: г. Астана – 01, г. Алматы – 02, Акмолинская область – 03, Актюбинская область – 04, Алматинская область – 05, Атырауская область – 06, Западно-Казахстанская область – 07, Жамбылская область – 08, Карагандинская область – 09, Костанайская область – 10, Кызылординская область – 11, Мангистауская область – 12, Туркестанская область – 13, Павлодарская область – 14, Северо-Казахстанская область – 15, Восточно-Казахстанская область – 16, г. Шымкент – 17, область Абай – 18, область Жетісу – 19, область Ұлытау – 20.</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разработки,</w:t>
            </w:r>
            <w:r>
              <w:br/>
            </w:r>
            <w:r>
              <w:rPr>
                <w:rFonts w:ascii="Times New Roman"/>
                <w:b w:val="false"/>
                <w:i w:val="false"/>
                <w:color w:val="000000"/>
                <w:sz w:val="20"/>
              </w:rPr>
              <w:t>согласования и государственной</w:t>
            </w:r>
            <w:r>
              <w:br/>
            </w:r>
            <w:r>
              <w:rPr>
                <w:rFonts w:ascii="Times New Roman"/>
                <w:b w:val="false"/>
                <w:i w:val="false"/>
                <w:color w:val="000000"/>
                <w:sz w:val="20"/>
              </w:rPr>
              <w:t>регистрации нормативных</w:t>
            </w:r>
            <w:r>
              <w:br/>
            </w:r>
            <w:r>
              <w:rPr>
                <w:rFonts w:ascii="Times New Roman"/>
                <w:b w:val="false"/>
                <w:i w:val="false"/>
                <w:color w:val="000000"/>
                <w:sz w:val="20"/>
              </w:rPr>
              <w:t>правовых актов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215"/>
    <w:p>
      <w:pPr>
        <w:spacing w:after="0"/>
        <w:ind w:left="0"/>
        <w:jc w:val="left"/>
      </w:pPr>
      <w:r>
        <w:rPr>
          <w:rFonts w:ascii="Times New Roman"/>
          <w:b/>
          <w:i w:val="false"/>
          <w:color w:val="000000"/>
        </w:rPr>
        <w:t xml:space="preserve"> Чек-лист соблюдения принципов "умного регулирования"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принципа "умного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 разработчик в свободной форме излагает о применении принципа при введении регулирования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доказательное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результативное регулирование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прав, свобод и законных интересов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