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70e3" w14:textId="31f7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юстиции Республики Казахстан от 28 сентября 2017 года № 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июля 2023 года № 441. Зарегистрирован в Министерстве юстиции Республики Казахстан 4 июля 2023 года № 33025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сентября 2017 года № 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 (зарегистрирован в Реестре государственной регистрации нормативных правовых актов под № 15813), следующее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(общего положения) государственного учреждения, за исключением государственного учреждения, являющегося государственным органом,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(республиканское или коммунальное) учреждение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(далее-государственное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некоммерческой организацией, обладающей статусом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созданной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для осуществления функций.";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18 вносится изменение на казахском языке, текст на русском языке не меняется;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редакции, текст на казахском языке не меняется: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1202";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предприятия, утвержденным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рассматривает, согласовывает и утверждает план развития Предприятия и отчет по его исполнению;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сохранностью имущества Предприятия и выполнением плана развития Предприятия;";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рассматривает, согласовывает и утверждает план развития Предприятия и отчеты по их исполнению;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и анализ выполнения плана развития Предприятия;";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Закон) и настоящим Уставом, если иное не предусмотрено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уставом Предприятия.";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несет ответственность за: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несвоевременные перечисления установленной части чистого дохода в бюджет;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 реализации плана развития Предприятия;".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пункта 23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персонально отвечает за финансово-хозяйственную деятельность и сохранность имущества Предприятия;".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Заседание наблюдательного совета государственного предприятия на праве хозяйственного ведения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члену наблюдательного совета или другому физическому лицу (по доверенности) не допускается.";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Право хозяйственного ведения (оперативного управления) на имущество Предприятия прекращается по основаниям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для прекращения права собственности,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Предприятие (на праве оперативного управления) вправе отчуждать или иным способом распоряжаться закрепленным за ним имуществом, относящимся к основным средствам, лишь с письменного согласия уполномоченного органа по государственному имуществу (местного исполнительного органа либо аппарата акима города районного значения, села, поселка, сельского округа), за исключением случаев, предусмотренных 38 настоящего Устава.".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редакции, текст на казахском языке не меняется: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1202";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