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ffd56" w14:textId="83ff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12 октября 2022 года №106 "Об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июня 2023 года № 293. Зарегистрирован в Министерстве юстиции Республики Казахстан 30 июня 2023 года № 32982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12 октября 2022 года № 106 "Об утверждении Правил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него" (зарегистрирован в Реестре государственной регистрации нормативных правовых актов под № 30139)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реестра образовательных программ, реализуемых организациями высшего и (или) послевузовского образования, а также основания включения в реестр образовательных программ и исключения из него,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реестр образовательных программ – информационная система "Единая система управления высшим образованием" (далее – информационная система) уполномоченного органа в области науки и высшего образования, включающая в себя перечень образовательных программ, разработанных организациями высшего и (или) послевузовского образования;";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Ведение Реестра осуществляет администратор, определяемый уполномоченным органом в области науки и высшего образования. Ведение Реестра осуществляется в электронном виде в информационной системе.";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рассмотрения заявок по включению или исключению программ из Реестра администратором создается постоянно действующая Комиссия (далее – Комиссия).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не менее 5 (пяти) представителей администратора и/или уполномоченного органа в области науки и высшего образования. Состав Комиссии утверждается руководителем администратора.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Комиссии проводится по мере необходимости с целью принятия решения по заявкам заявителя. Кворум для проведения заседания не менее 2/3 (двух третьих) членов Комиссии. Решение Комиссии принимается простым большинством голосов и оформляется протоколом заседания. При равенстве голосов, голос председателя Комиссии является решающим.".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24-1 следующего содержания: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Организацией высшего и (или) послевузовского образования при наличии лицензии по соответствующему направлению подготовки кадров допускается подача заявки на включенную в Реестр программу, заказчиком которой является уполномоченный орган в области науки и высшего образования. При этом заявка на включение программы рассматривается без экспертизы.";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лишения лицензии, приложения к лицензии на занятие образовательной деятельностью по соответствующему направлению подготовки заявителя на основе официально представленной информации уполномоченного органа в области науки и высшего образования и (или) вступившего в законную силу решения суда;";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утраты актуальности программы (отсутствие контингента обучающихся в течение последних 4 (четырех) лет);";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порядке обеспечить: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