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19a264" w14:textId="d19a26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организации и финансирования мер по содействию предпринимательской инициативе</w:t>
      </w:r>
    </w:p>
    <w:p>
      <w:pPr>
        <w:spacing w:after="0"/>
        <w:ind w:left="0"/>
        <w:jc w:val="both"/>
      </w:pPr>
      <w:r>
        <w:rPr>
          <w:rFonts w:ascii="Times New Roman"/>
          <w:b w:val="false"/>
          <w:i w:val="false"/>
          <w:color w:val="000000"/>
          <w:sz w:val="28"/>
        </w:rPr>
        <w:t>Приказ Заместителя Премьер-Министра - Министра труда и социальной защиты населения Республики Казахстан от 30 июня 2023 года № 272. Зарегистрирован в Министерстве юстиции Республики Казахстан 30 июня 2023 года № 32956.</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110 Социального кодекса Республики Казахстан и подпунктом 2) пункта 3 статьи 16 Закона Республики Казахстан "О государственной статистике" </w:t>
      </w:r>
      <w:r>
        <w:rPr>
          <w:rFonts w:ascii="Times New Roman"/>
          <w:b/>
          <w:i w:val="false"/>
          <w:color w:val="000000"/>
          <w:sz w:val="28"/>
        </w:rPr>
        <w:t>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труда и социальной защиты населения РК от 28.05.2026 </w:t>
      </w:r>
      <w:r>
        <w:rPr>
          <w:rFonts w:ascii="Times New Roman"/>
          <w:b w:val="false"/>
          <w:i w:val="false"/>
          <w:color w:val="ff0000"/>
          <w:sz w:val="28"/>
        </w:rPr>
        <w:t>№ 207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Утвердить прилагаемые Правила организации и финансирования мер по содействию предпринимательской инициативе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1"/>
    <w:bookmarkStart w:name="z6" w:id="2"/>
    <w:p>
      <w:pPr>
        <w:spacing w:after="0"/>
        <w:ind w:left="0"/>
        <w:jc w:val="both"/>
      </w:pPr>
      <w:r>
        <w:rPr>
          <w:rFonts w:ascii="Times New Roman"/>
          <w:b w:val="false"/>
          <w:i w:val="false"/>
          <w:color w:val="000000"/>
          <w:sz w:val="28"/>
        </w:rPr>
        <w:t xml:space="preserve">
      2. Признать утратившими силу некоторые приказы Министерства труда и социальной защиты населения Республики Казахстан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2"/>
    <w:bookmarkStart w:name="z7" w:id="3"/>
    <w:p>
      <w:pPr>
        <w:spacing w:after="0"/>
        <w:ind w:left="0"/>
        <w:jc w:val="both"/>
      </w:pPr>
      <w:r>
        <w:rPr>
          <w:rFonts w:ascii="Times New Roman"/>
          <w:b w:val="false"/>
          <w:i w:val="false"/>
          <w:color w:val="000000"/>
          <w:sz w:val="28"/>
        </w:rPr>
        <w:t>
      3. Департаменту занятости населения Министерства труда и социальной защиты населения Республики Казахстан в установленном законодательством Республики Казахстан порядке обеспечить:</w:t>
      </w:r>
    </w:p>
    <w:bookmarkEnd w:id="3"/>
    <w:bookmarkStart w:name="z8" w:id="4"/>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4"/>
    <w:bookmarkStart w:name="z9" w:id="5"/>
    <w:p>
      <w:pPr>
        <w:spacing w:after="0"/>
        <w:ind w:left="0"/>
        <w:jc w:val="both"/>
      </w:pPr>
      <w:r>
        <w:rPr>
          <w:rFonts w:ascii="Times New Roman"/>
          <w:b w:val="false"/>
          <w:i w:val="false"/>
          <w:color w:val="000000"/>
          <w:sz w:val="28"/>
        </w:rPr>
        <w:t>
      2) размещение настоящего приказа на интернет-ресурсе Министерства труда и социальной защиты населения Республики Казахстан после его официального опубликования;</w:t>
      </w:r>
    </w:p>
    <w:bookmarkEnd w:id="5"/>
    <w:bookmarkStart w:name="z10" w:id="6"/>
    <w:p>
      <w:pPr>
        <w:spacing w:after="0"/>
        <w:ind w:left="0"/>
        <w:jc w:val="both"/>
      </w:pPr>
      <w:r>
        <w:rPr>
          <w:rFonts w:ascii="Times New Roman"/>
          <w:b w:val="false"/>
          <w:i w:val="false"/>
          <w:color w:val="000000"/>
          <w:sz w:val="28"/>
        </w:rPr>
        <w:t xml:space="preserve">
      3) в течение десяти рабочих дней после государственной регистрации настоящего приказа представление в департамент юридической службы Министерства труда и социальной защиты населения Республики Казахстан сведений об исполнении мероприятий, предусмотренных подпунктами 1) и 2) настоящего пункта. </w:t>
      </w:r>
    </w:p>
    <w:bookmarkEnd w:id="6"/>
    <w:bookmarkStart w:name="z11" w:id="7"/>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труда и социальной защиты населения Республики Казахстан.</w:t>
      </w:r>
    </w:p>
    <w:bookmarkEnd w:id="7"/>
    <w:bookmarkStart w:name="z12" w:id="8"/>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Заместитель Премьер-Министра - </w:t>
            </w:r>
          </w:p>
          <w:p>
            <w:pPr>
              <w:spacing w:after="20"/>
              <w:ind w:left="20"/>
              <w:jc w:val="both"/>
            </w:pPr>
          </w:p>
          <w:p>
            <w:pPr>
              <w:spacing w:after="20"/>
              <w:ind w:left="20"/>
              <w:jc w:val="both"/>
            </w:pPr>
            <w:r>
              <w:rPr>
                <w:rFonts w:ascii="Times New Roman"/>
                <w:b w:val="false"/>
                <w:i/>
                <w:color w:val="000000"/>
                <w:sz w:val="20"/>
              </w:rPr>
              <w:t>Министр труда и социальной защиты населения</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bookmarkStart w:name="z14" w:id="9"/>
      <w:r>
        <w:rPr>
          <w:rFonts w:ascii="Times New Roman"/>
          <w:b w:val="false"/>
          <w:i w:val="false"/>
          <w:color w:val="000000"/>
          <w:sz w:val="28"/>
        </w:rPr>
        <w:t xml:space="preserve">
       "СОГЛАСОВАН" </w:t>
      </w:r>
    </w:p>
    <w:bookmarkEnd w:id="9"/>
    <w:p>
      <w:pPr>
        <w:spacing w:after="0"/>
        <w:ind w:left="0"/>
        <w:jc w:val="both"/>
      </w:pPr>
      <w:r>
        <w:rPr>
          <w:rFonts w:ascii="Times New Roman"/>
          <w:b w:val="false"/>
          <w:i w:val="false"/>
          <w:color w:val="000000"/>
          <w:sz w:val="28"/>
        </w:rPr>
        <w:t>Министерство сельского хозяйства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5"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6" w:id="11"/>
      <w:r>
        <w:rPr>
          <w:rFonts w:ascii="Times New Roman"/>
          <w:b w:val="false"/>
          <w:i w:val="false"/>
          <w:color w:val="000000"/>
          <w:sz w:val="28"/>
        </w:rPr>
        <w:t>
       "СОГЛАСОВАН"</w:t>
      </w:r>
    </w:p>
    <w:bookmarkEnd w:id="11"/>
    <w:p>
      <w:pPr>
        <w:spacing w:after="0"/>
        <w:ind w:left="0"/>
        <w:jc w:val="both"/>
      </w:pPr>
      <w:r>
        <w:rPr>
          <w:rFonts w:ascii="Times New Roman"/>
          <w:b w:val="false"/>
          <w:i w:val="false"/>
          <w:color w:val="000000"/>
          <w:sz w:val="28"/>
        </w:rPr>
        <w:t>Министерство национальной</w:t>
      </w:r>
    </w:p>
    <w:p>
      <w:pPr>
        <w:spacing w:after="0"/>
        <w:ind w:left="0"/>
        <w:jc w:val="both"/>
      </w:pPr>
      <w:r>
        <w:rPr>
          <w:rFonts w:ascii="Times New Roman"/>
          <w:b w:val="false"/>
          <w:i w:val="false"/>
          <w:color w:val="000000"/>
          <w:sz w:val="28"/>
        </w:rPr>
        <w:t>экономики Республики Казахстан</w:t>
      </w:r>
    </w:p>
    <w:p>
      <w:pPr>
        <w:spacing w:after="0"/>
        <w:ind w:left="0"/>
        <w:jc w:val="both"/>
      </w:pPr>
      <w:bookmarkStart w:name="z17" w:id="12"/>
      <w:r>
        <w:rPr>
          <w:rFonts w:ascii="Times New Roman"/>
          <w:b w:val="false"/>
          <w:i w:val="false"/>
          <w:color w:val="000000"/>
          <w:sz w:val="28"/>
        </w:rPr>
        <w:t>
       "СОГЛАСОВАН"</w:t>
      </w:r>
    </w:p>
    <w:bookmarkEnd w:id="12"/>
    <w:p>
      <w:pPr>
        <w:spacing w:after="0"/>
        <w:ind w:left="0"/>
        <w:jc w:val="both"/>
      </w:pPr>
      <w:r>
        <w:rPr>
          <w:rFonts w:ascii="Times New Roman"/>
          <w:b w:val="false"/>
          <w:i w:val="false"/>
          <w:color w:val="000000"/>
          <w:sz w:val="28"/>
        </w:rPr>
        <w:t>Агентство по стратегическому</w:t>
      </w:r>
    </w:p>
    <w:p>
      <w:pPr>
        <w:spacing w:after="0"/>
        <w:ind w:left="0"/>
        <w:jc w:val="both"/>
      </w:pPr>
      <w:r>
        <w:rPr>
          <w:rFonts w:ascii="Times New Roman"/>
          <w:b w:val="false"/>
          <w:i w:val="false"/>
          <w:color w:val="000000"/>
          <w:sz w:val="28"/>
        </w:rPr>
        <w:t>планированию и реформам</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Заместитель Премьер-</w:t>
            </w:r>
            <w:r>
              <w:br/>
            </w:r>
            <w:r>
              <w:rPr>
                <w:rFonts w:ascii="Times New Roman"/>
                <w:b w:val="false"/>
                <w:i w:val="false"/>
                <w:color w:val="000000"/>
                <w:sz w:val="20"/>
              </w:rPr>
              <w:t>Министра - Министр труда и</w:t>
            </w:r>
            <w:r>
              <w:br/>
            </w:r>
            <w:r>
              <w:rPr>
                <w:rFonts w:ascii="Times New Roman"/>
                <w:b w:val="false"/>
                <w:i w:val="false"/>
                <w:color w:val="000000"/>
                <w:sz w:val="20"/>
              </w:rPr>
              <w:t>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июня 2023 года № 272</w:t>
            </w:r>
          </w:p>
        </w:tc>
      </w:tr>
    </w:tbl>
    <w:bookmarkStart w:name="z19" w:id="13"/>
    <w:p>
      <w:pPr>
        <w:spacing w:after="0"/>
        <w:ind w:left="0"/>
        <w:jc w:val="left"/>
      </w:pPr>
      <w:r>
        <w:rPr>
          <w:rFonts w:ascii="Times New Roman"/>
          <w:b/>
          <w:i w:val="false"/>
          <w:color w:val="000000"/>
        </w:rPr>
        <w:t xml:space="preserve"> Правила организации и финансирования мер по содействию предпринимательской инициативе</w:t>
      </w:r>
    </w:p>
    <w:bookmarkEnd w:id="13"/>
    <w:bookmarkStart w:name="z20" w:id="14"/>
    <w:p>
      <w:pPr>
        <w:spacing w:after="0"/>
        <w:ind w:left="0"/>
        <w:jc w:val="left"/>
      </w:pPr>
      <w:r>
        <w:rPr>
          <w:rFonts w:ascii="Times New Roman"/>
          <w:b/>
          <w:i w:val="false"/>
          <w:color w:val="000000"/>
        </w:rPr>
        <w:t xml:space="preserve"> Глава 1. Общие положения</w:t>
      </w:r>
    </w:p>
    <w:bookmarkEnd w:id="14"/>
    <w:bookmarkStart w:name="z21" w:id="15"/>
    <w:p>
      <w:pPr>
        <w:spacing w:after="0"/>
        <w:ind w:left="0"/>
        <w:jc w:val="both"/>
      </w:pPr>
      <w:r>
        <w:rPr>
          <w:rFonts w:ascii="Times New Roman"/>
          <w:b w:val="false"/>
          <w:i w:val="false"/>
          <w:color w:val="000000"/>
          <w:sz w:val="28"/>
        </w:rPr>
        <w:t xml:space="preserve">
      1. Настоящие Правила организации и финансирования мер по содействию предпринимательской инициативе (далее – Правила) разработаны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110 Социального кодекса Республики Казахстан (далее – Кодекс)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и определяют порядок организации и финансирования мер по содействию предпринимательской инициативе.</w:t>
      </w:r>
    </w:p>
    <w:bookmarkEnd w:id="15"/>
    <w:bookmarkStart w:name="z22" w:id="16"/>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16"/>
    <w:bookmarkStart w:name="z23" w:id="17"/>
    <w:p>
      <w:pPr>
        <w:spacing w:after="0"/>
        <w:ind w:left="0"/>
        <w:jc w:val="both"/>
      </w:pPr>
      <w:r>
        <w:rPr>
          <w:rFonts w:ascii="Times New Roman"/>
          <w:b w:val="false"/>
          <w:i w:val="false"/>
          <w:color w:val="000000"/>
          <w:sz w:val="28"/>
        </w:rPr>
        <w:t>
      1) уполномоченный орган в области развития агропромышленного комплекса – государственный орган, осуществляющий государственное регулирование в области развития агропромышленного комплекса;</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приказом Министра труда и социальной защиты населения РК от 28.05.2026 </w:t>
      </w:r>
      <w:r>
        <w:rPr>
          <w:rFonts w:ascii="Times New Roman"/>
          <w:b w:val="false"/>
          <w:i w:val="false"/>
          <w:color w:val="000000"/>
          <w:sz w:val="28"/>
        </w:rPr>
        <w:t>№ 207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2) предусматривается в редакции </w:t>
      </w:r>
      <w:r>
        <w:rPr>
          <w:rFonts w:ascii="Times New Roman"/>
          <w:b w:val="false"/>
          <w:i w:val="false"/>
          <w:color w:val="ff0000"/>
          <w:sz w:val="28"/>
        </w:rPr>
        <w:t xml:space="preserve">приказа Министра труда и социальной защиты населения РК от 28.05.2026 </w:t>
      </w:r>
      <w:r>
        <w:rPr>
          <w:rFonts w:ascii="Times New Roman"/>
          <w:b w:val="false"/>
          <w:i w:val="false"/>
          <w:color w:val="ff0000"/>
          <w:sz w:val="28"/>
        </w:rPr>
        <w:t>№ 207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единая информационная система социально-трудовой сферы (далее – АИС "Рынок труда") – объект информатизации, предназначенный для автоматизации деятельности уполномоченного государственного органа по вопросам занятости населения, местных исполнительных органов по вопросам социальной защиты и занятости населения, центров трудовой мобильности, карьерных центров, Центра развития трудовых ресурсов и межведомственного взаимодействия в целях предоставления государственных услуг населению в социально-трудовой сфере;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приказом Министра труда и социальной защиты населения РК от 28.05.2026 </w:t>
      </w:r>
      <w:r>
        <w:rPr>
          <w:rFonts w:ascii="Times New Roman"/>
          <w:b w:val="false"/>
          <w:i w:val="false"/>
          <w:color w:val="000000"/>
          <w:sz w:val="28"/>
        </w:rPr>
        <w:t>№ 207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центр трудовой мобильности – юридическое лицо, создаваемое местным исполнительным органом столицы, области и города республиканского значения в целях разработки и реализации мер содействия занятости;</w:t>
      </w:r>
    </w:p>
    <w:bookmarkStart w:name="z27" w:id="18"/>
    <w:p>
      <w:pPr>
        <w:spacing w:after="0"/>
        <w:ind w:left="0"/>
        <w:jc w:val="both"/>
      </w:pPr>
      <w:r>
        <w:rPr>
          <w:rFonts w:ascii="Times New Roman"/>
          <w:b w:val="false"/>
          <w:i w:val="false"/>
          <w:color w:val="000000"/>
          <w:sz w:val="28"/>
        </w:rPr>
        <w:t>
      5) близкие родственники – родители (родитель), дети, усыновители (удочерители), усыновленные (удочеренные), полнородные и неполнородные братья и сестры, дедушка, бабушка, внуки;</w:t>
      </w:r>
    </w:p>
    <w:bookmarkEnd w:id="18"/>
    <w:bookmarkStart w:name="z28" w:id="19"/>
    <w:p>
      <w:pPr>
        <w:spacing w:after="0"/>
        <w:ind w:left="0"/>
        <w:jc w:val="both"/>
      </w:pPr>
      <w:r>
        <w:rPr>
          <w:rFonts w:ascii="Times New Roman"/>
          <w:b w:val="false"/>
          <w:i w:val="false"/>
          <w:color w:val="000000"/>
          <w:sz w:val="28"/>
        </w:rPr>
        <w:t>
      6) безработный – физическое лицо, осуществляющее поиск работы и готовое приступить к работе;</w:t>
      </w:r>
    </w:p>
    <w:bookmarkEnd w:id="19"/>
    <w:bookmarkStart w:name="z29" w:id="20"/>
    <w:p>
      <w:pPr>
        <w:spacing w:after="0"/>
        <w:ind w:left="0"/>
        <w:jc w:val="both"/>
      </w:pPr>
      <w:r>
        <w:rPr>
          <w:rFonts w:ascii="Times New Roman"/>
          <w:b w:val="false"/>
          <w:i w:val="false"/>
          <w:color w:val="000000"/>
          <w:sz w:val="28"/>
        </w:rPr>
        <w:t>
      7) кредитное товарищество (далее – КТ) – юридическое лицо, созданное физическими и (или) юридическими лицами для удовлетворения потребностей его участников в кредитах и других финансовых, в том числе банковских услугах путем аккумулирования их денег и за счет других источников, не запрещенных законодательством Республики Казахстан;</w:t>
      </w:r>
    </w:p>
    <w:bookmarkEnd w:id="20"/>
    <w:bookmarkStart w:name="z30" w:id="21"/>
    <w:p>
      <w:pPr>
        <w:spacing w:after="0"/>
        <w:ind w:left="0"/>
        <w:jc w:val="both"/>
      </w:pPr>
      <w:r>
        <w:rPr>
          <w:rFonts w:ascii="Times New Roman"/>
          <w:b w:val="false"/>
          <w:i w:val="false"/>
          <w:color w:val="000000"/>
          <w:sz w:val="28"/>
        </w:rPr>
        <w:t>
      8) карьерный центр – филиал центра трудовой мобильности, осуществляющий выполнение его функций в районах, столице, городах областного и республиканского значения;</w:t>
      </w:r>
    </w:p>
    <w:bookmarkEnd w:id="21"/>
    <w:bookmarkStart w:name="z31" w:id="22"/>
    <w:p>
      <w:pPr>
        <w:spacing w:after="0"/>
        <w:ind w:left="0"/>
        <w:jc w:val="both"/>
      </w:pPr>
      <w:r>
        <w:rPr>
          <w:rFonts w:ascii="Times New Roman"/>
          <w:b w:val="false"/>
          <w:i w:val="false"/>
          <w:color w:val="000000"/>
          <w:sz w:val="28"/>
        </w:rPr>
        <w:t>
      9) организация микрокредитования – дочерняя организация акционерного общества "Национальный управляющий холдинг "Байтерек", уполномоченная на кредитование;</w:t>
      </w:r>
    </w:p>
    <w:bookmarkEnd w:id="22"/>
    <w:bookmarkStart w:name="z32" w:id="23"/>
    <w:p>
      <w:pPr>
        <w:spacing w:after="0"/>
        <w:ind w:left="0"/>
        <w:jc w:val="both"/>
      </w:pPr>
      <w:r>
        <w:rPr>
          <w:rFonts w:ascii="Times New Roman"/>
          <w:b w:val="false"/>
          <w:i w:val="false"/>
          <w:color w:val="000000"/>
          <w:sz w:val="28"/>
        </w:rPr>
        <w:t>
      10) поверенный (агент) – лицо, которое на основе договора поручения совершает от имени и за счет местного исполнительного органа и в соответствии с его указаниями определенные поручения, связанные с бюджетным кредитованием;</w:t>
      </w:r>
    </w:p>
    <w:bookmarkEnd w:id="23"/>
    <w:bookmarkStart w:name="z33" w:id="24"/>
    <w:p>
      <w:pPr>
        <w:spacing w:after="0"/>
        <w:ind w:left="0"/>
        <w:jc w:val="both"/>
      </w:pPr>
      <w:r>
        <w:rPr>
          <w:rFonts w:ascii="Times New Roman"/>
          <w:b w:val="false"/>
          <w:i w:val="false"/>
          <w:color w:val="000000"/>
          <w:sz w:val="28"/>
        </w:rPr>
        <w:t>
      11) местный исполнительный орган по вопросам социальной защиты и занятости населения – местный исполнительный орган столицы, области, города республиканского значения, определяющий направления в сфере социальной защиты и занятости населения;</w:t>
      </w:r>
    </w:p>
    <w:bookmarkEnd w:id="24"/>
    <w:bookmarkStart w:name="z34" w:id="25"/>
    <w:p>
      <w:pPr>
        <w:spacing w:after="0"/>
        <w:ind w:left="0"/>
        <w:jc w:val="both"/>
      </w:pPr>
      <w:r>
        <w:rPr>
          <w:rFonts w:ascii="Times New Roman"/>
          <w:b w:val="false"/>
          <w:i w:val="false"/>
          <w:color w:val="000000"/>
          <w:sz w:val="28"/>
        </w:rPr>
        <w:t>
      12) уполномоченный орган по вопросам занятости населения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внесенными приказом Министра труда и социальной защиты населения РК от 28.05.2026 </w:t>
      </w:r>
      <w:r>
        <w:rPr>
          <w:rFonts w:ascii="Times New Roman"/>
          <w:b w:val="false"/>
          <w:i w:val="false"/>
          <w:color w:val="000000"/>
          <w:sz w:val="28"/>
        </w:rPr>
        <w:t>№ 207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23.06.2026 </w:t>
      </w:r>
      <w:r>
        <w:rPr>
          <w:rFonts w:ascii="Times New Roman"/>
          <w:b w:val="false"/>
          <w:i w:val="false"/>
          <w:color w:val="000000"/>
          <w:sz w:val="28"/>
        </w:rPr>
        <w:t>№ 266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Глава 2. Порядок организации мер по содействию в предпринимательской инициативе</w:t>
      </w:r>
    </w:p>
    <w:bookmarkStart w:name="z36" w:id="26"/>
    <w:p>
      <w:pPr>
        <w:spacing w:after="0"/>
        <w:ind w:left="0"/>
        <w:jc w:val="left"/>
      </w:pPr>
      <w:r>
        <w:rPr>
          <w:rFonts w:ascii="Times New Roman"/>
          <w:b/>
          <w:i w:val="false"/>
          <w:color w:val="000000"/>
        </w:rPr>
        <w:t xml:space="preserve"> Параграф 1. Порядок обучения основам предпринимательства</w:t>
      </w:r>
    </w:p>
    <w:bookmarkEnd w:id="26"/>
    <w:bookmarkStart w:name="z37" w:id="27"/>
    <w:p>
      <w:pPr>
        <w:spacing w:after="0"/>
        <w:ind w:left="0"/>
        <w:jc w:val="both"/>
      </w:pPr>
      <w:r>
        <w:rPr>
          <w:rFonts w:ascii="Times New Roman"/>
          <w:b w:val="false"/>
          <w:i w:val="false"/>
          <w:color w:val="000000"/>
          <w:sz w:val="28"/>
        </w:rPr>
        <w:t>
      3. Обучение основам предпринимательства проходят лица являющиеся:</w:t>
      </w:r>
    </w:p>
    <w:bookmarkEnd w:id="27"/>
    <w:bookmarkStart w:name="z38" w:id="28"/>
    <w:p>
      <w:pPr>
        <w:spacing w:after="0"/>
        <w:ind w:left="0"/>
        <w:jc w:val="both"/>
      </w:pPr>
      <w:r>
        <w:rPr>
          <w:rFonts w:ascii="Times New Roman"/>
          <w:b w:val="false"/>
          <w:i w:val="false"/>
          <w:color w:val="000000"/>
          <w:sz w:val="28"/>
        </w:rPr>
        <w:t>
      1) безработными;</w:t>
      </w:r>
    </w:p>
    <w:bookmarkEnd w:id="28"/>
    <w:bookmarkStart w:name="z39" w:id="29"/>
    <w:p>
      <w:pPr>
        <w:spacing w:after="0"/>
        <w:ind w:left="0"/>
        <w:jc w:val="both"/>
      </w:pPr>
      <w:r>
        <w:rPr>
          <w:rFonts w:ascii="Times New Roman"/>
          <w:b w:val="false"/>
          <w:i w:val="false"/>
          <w:color w:val="000000"/>
          <w:sz w:val="28"/>
        </w:rPr>
        <w:t xml:space="preserve">
      2) сокращаемыми работниками, не достигшие пенсионного возраста, установленного </w:t>
      </w:r>
      <w:r>
        <w:rPr>
          <w:rFonts w:ascii="Times New Roman"/>
          <w:b w:val="false"/>
          <w:i w:val="false"/>
          <w:color w:val="000000"/>
          <w:sz w:val="28"/>
        </w:rPr>
        <w:t>пунктом 1</w:t>
      </w:r>
      <w:r>
        <w:rPr>
          <w:rFonts w:ascii="Times New Roman"/>
          <w:b w:val="false"/>
          <w:i w:val="false"/>
          <w:color w:val="000000"/>
          <w:sz w:val="28"/>
        </w:rPr>
        <w:t xml:space="preserve"> статьи 207 Кодекса;</w:t>
      </w:r>
    </w:p>
    <w:bookmarkEnd w:id="29"/>
    <w:bookmarkStart w:name="z40" w:id="30"/>
    <w:p>
      <w:pPr>
        <w:spacing w:after="0"/>
        <w:ind w:left="0"/>
        <w:jc w:val="both"/>
      </w:pPr>
      <w:r>
        <w:rPr>
          <w:rFonts w:ascii="Times New Roman"/>
          <w:b w:val="false"/>
          <w:i w:val="false"/>
          <w:color w:val="000000"/>
          <w:sz w:val="28"/>
        </w:rPr>
        <w:t>
      3) самостоятельно осуществляющими деятельность по производству (реализации) товаров, выполнению работ и оказанию услуг с целью извлечения дохода без регистрации в качестве индивидуального предпринимателя, и (или) бездействующие индивидуальные предприниматели;</w:t>
      </w:r>
    </w:p>
    <w:bookmarkEnd w:id="30"/>
    <w:bookmarkStart w:name="z41" w:id="31"/>
    <w:p>
      <w:pPr>
        <w:spacing w:after="0"/>
        <w:ind w:left="0"/>
        <w:jc w:val="both"/>
      </w:pPr>
      <w:r>
        <w:rPr>
          <w:rFonts w:ascii="Times New Roman"/>
          <w:b w:val="false"/>
          <w:i w:val="false"/>
          <w:color w:val="000000"/>
          <w:sz w:val="28"/>
        </w:rPr>
        <w:t>
      4) самостоятельно осуществляющими неоплачиваемую деятельность в семейном предпринимательстве;</w:t>
      </w:r>
    </w:p>
    <w:bookmarkEnd w:id="31"/>
    <w:bookmarkStart w:name="z42" w:id="32"/>
    <w:p>
      <w:pPr>
        <w:spacing w:after="0"/>
        <w:ind w:left="0"/>
        <w:jc w:val="both"/>
      </w:pPr>
      <w:r>
        <w:rPr>
          <w:rFonts w:ascii="Times New Roman"/>
          <w:b w:val="false"/>
          <w:i w:val="false"/>
          <w:color w:val="000000"/>
          <w:sz w:val="28"/>
        </w:rPr>
        <w:t>
      5) самостоятельно осуществляющими деятельность по производству продукции в личном подсобном хозяйстве для продажи (обмена), с доходами ниже величины прожиточного минимума;</w:t>
      </w:r>
    </w:p>
    <w:bookmarkEnd w:id="32"/>
    <w:bookmarkStart w:name="z43" w:id="33"/>
    <w:p>
      <w:pPr>
        <w:spacing w:after="0"/>
        <w:ind w:left="0"/>
        <w:jc w:val="both"/>
      </w:pPr>
      <w:r>
        <w:rPr>
          <w:rFonts w:ascii="Times New Roman"/>
          <w:b w:val="false"/>
          <w:i w:val="false"/>
          <w:color w:val="000000"/>
          <w:sz w:val="28"/>
        </w:rPr>
        <w:t>
      6) члены производственных кооперативов с доходами ниже величины прожиточного минимума;</w:t>
      </w:r>
    </w:p>
    <w:bookmarkEnd w:id="33"/>
    <w:bookmarkStart w:name="z44" w:id="34"/>
    <w:p>
      <w:pPr>
        <w:spacing w:after="0"/>
        <w:ind w:left="0"/>
        <w:jc w:val="both"/>
      </w:pPr>
      <w:r>
        <w:rPr>
          <w:rFonts w:ascii="Times New Roman"/>
          <w:b w:val="false"/>
          <w:i w:val="false"/>
          <w:color w:val="000000"/>
          <w:sz w:val="28"/>
        </w:rPr>
        <w:t>
      7) начинающими и/или действующими индивидуальными предпринимателями.</w:t>
      </w:r>
    </w:p>
    <w:bookmarkEnd w:id="34"/>
    <w:bookmarkStart w:name="z45" w:id="35"/>
    <w:p>
      <w:pPr>
        <w:spacing w:after="0"/>
        <w:ind w:left="0"/>
        <w:jc w:val="both"/>
      </w:pPr>
      <w:r>
        <w:rPr>
          <w:rFonts w:ascii="Times New Roman"/>
          <w:b w:val="false"/>
          <w:i w:val="false"/>
          <w:color w:val="000000"/>
          <w:sz w:val="28"/>
        </w:rPr>
        <w:t xml:space="preserve">
      4. Для обучения основам предпринимательства лица, соответствующие </w:t>
      </w:r>
      <w:r>
        <w:rPr>
          <w:rFonts w:ascii="Times New Roman"/>
          <w:b w:val="false"/>
          <w:i w:val="false"/>
          <w:color w:val="000000"/>
          <w:sz w:val="28"/>
        </w:rPr>
        <w:t>пункту 3</w:t>
      </w:r>
      <w:r>
        <w:rPr>
          <w:rFonts w:ascii="Times New Roman"/>
          <w:b w:val="false"/>
          <w:i w:val="false"/>
          <w:color w:val="000000"/>
          <w:sz w:val="28"/>
        </w:rPr>
        <w:t xml:space="preserve"> настоящих Правил, регистрируются на портале business.enbek.kz (далее – Портал).</w:t>
      </w:r>
    </w:p>
    <w:bookmarkEnd w:id="35"/>
    <w:bookmarkStart w:name="z46" w:id="36"/>
    <w:p>
      <w:pPr>
        <w:spacing w:after="0"/>
        <w:ind w:left="0"/>
        <w:jc w:val="both"/>
      </w:pPr>
      <w:r>
        <w:rPr>
          <w:rFonts w:ascii="Times New Roman"/>
          <w:b w:val="false"/>
          <w:i w:val="false"/>
          <w:color w:val="000000"/>
          <w:sz w:val="28"/>
        </w:rPr>
        <w:t>
      Проверка на соответствие категориям лиц, соответствующих пункту 3 настоящих Правил, осуществляется на Портале в автоматическом режиме, после предоставляется доступ к онлайн курсу "Обучение основам предпринимательства в рамках проекта "Бастау Бизнес" на платформе skills.enbek.kz (далее – платформа).</w:t>
      </w:r>
    </w:p>
    <w:bookmarkEnd w:id="36"/>
    <w:bookmarkStart w:name="z47" w:id="37"/>
    <w:p>
      <w:pPr>
        <w:spacing w:after="0"/>
        <w:ind w:left="0"/>
        <w:jc w:val="both"/>
      </w:pPr>
      <w:r>
        <w:rPr>
          <w:rFonts w:ascii="Times New Roman"/>
          <w:b w:val="false"/>
          <w:i w:val="false"/>
          <w:color w:val="000000"/>
          <w:sz w:val="28"/>
        </w:rPr>
        <w:t>
      5. Продолжительность онлайн курса составляет не более 14 (четырнадцать) календарных дней с момента начала курса обучения.</w:t>
      </w:r>
    </w:p>
    <w:bookmarkEnd w:id="37"/>
    <w:bookmarkStart w:name="z48" w:id="38"/>
    <w:p>
      <w:pPr>
        <w:spacing w:after="0"/>
        <w:ind w:left="0"/>
        <w:jc w:val="both"/>
      </w:pPr>
      <w:r>
        <w:rPr>
          <w:rFonts w:ascii="Times New Roman"/>
          <w:b w:val="false"/>
          <w:i w:val="false"/>
          <w:color w:val="000000"/>
          <w:sz w:val="28"/>
        </w:rPr>
        <w:t>
      6. Онлайн курс предоставляется на безвозмездной основе и проводится в индивидуальном порядке, путем самостоятельного освоения учебных материалов.</w:t>
      </w:r>
    </w:p>
    <w:bookmarkEnd w:id="38"/>
    <w:bookmarkStart w:name="z49" w:id="39"/>
    <w:p>
      <w:pPr>
        <w:spacing w:after="0"/>
        <w:ind w:left="0"/>
        <w:jc w:val="both"/>
      </w:pPr>
      <w:r>
        <w:rPr>
          <w:rFonts w:ascii="Times New Roman"/>
          <w:b w:val="false"/>
          <w:i w:val="false"/>
          <w:color w:val="000000"/>
          <w:sz w:val="28"/>
        </w:rPr>
        <w:t>
      7. По итогам завершения каждого модуля онлайн обучения проводится промежуточное тестирование на определение усвоения полученных знаний и навыков участника.</w:t>
      </w:r>
    </w:p>
    <w:bookmarkEnd w:id="39"/>
    <w:bookmarkStart w:name="z50" w:id="40"/>
    <w:p>
      <w:pPr>
        <w:spacing w:after="0"/>
        <w:ind w:left="0"/>
        <w:jc w:val="both"/>
      </w:pPr>
      <w:r>
        <w:rPr>
          <w:rFonts w:ascii="Times New Roman"/>
          <w:b w:val="false"/>
          <w:i w:val="false"/>
          <w:color w:val="000000"/>
          <w:sz w:val="28"/>
        </w:rPr>
        <w:t>
      Для перехода к изучению следующего модуля необходимо набрать не менее 70 (семидесяти) процентов верных ответов от общего количества вопросов на промежуточном тестировании.</w:t>
      </w:r>
    </w:p>
    <w:bookmarkEnd w:id="40"/>
    <w:bookmarkStart w:name="z51" w:id="41"/>
    <w:p>
      <w:pPr>
        <w:spacing w:after="0"/>
        <w:ind w:left="0"/>
        <w:jc w:val="both"/>
      </w:pPr>
      <w:r>
        <w:rPr>
          <w:rFonts w:ascii="Times New Roman"/>
          <w:b w:val="false"/>
          <w:i w:val="false"/>
          <w:color w:val="000000"/>
          <w:sz w:val="28"/>
        </w:rPr>
        <w:t>
      Количество попыток сдачи промежуточного тестирования, в период прохождения курса онлайн обучения, не ограничено.</w:t>
      </w:r>
    </w:p>
    <w:bookmarkEnd w:id="41"/>
    <w:bookmarkStart w:name="z52" w:id="42"/>
    <w:p>
      <w:pPr>
        <w:spacing w:after="0"/>
        <w:ind w:left="0"/>
        <w:jc w:val="both"/>
      </w:pPr>
      <w:r>
        <w:rPr>
          <w:rFonts w:ascii="Times New Roman"/>
          <w:b w:val="false"/>
          <w:i w:val="false"/>
          <w:color w:val="000000"/>
          <w:sz w:val="28"/>
        </w:rPr>
        <w:t>
      По итогам курса проводится итоговое тестирование.</w:t>
      </w:r>
    </w:p>
    <w:bookmarkEnd w:id="42"/>
    <w:bookmarkStart w:name="z53" w:id="43"/>
    <w:p>
      <w:pPr>
        <w:spacing w:after="0"/>
        <w:ind w:left="0"/>
        <w:jc w:val="both"/>
      </w:pPr>
      <w:r>
        <w:rPr>
          <w:rFonts w:ascii="Times New Roman"/>
          <w:b w:val="false"/>
          <w:i w:val="false"/>
          <w:color w:val="000000"/>
          <w:sz w:val="28"/>
        </w:rPr>
        <w:t>
      Лицу, получившему более 70 (семидесяти) процентов верных ответов от общего количества вопросов, на платформе выдается электронный сертификат о завершении обучения с присвоением уникального номера. Сертификат отображается в личном кабинете.</w:t>
      </w:r>
    </w:p>
    <w:bookmarkEnd w:id="43"/>
    <w:bookmarkStart w:name="z54" w:id="44"/>
    <w:p>
      <w:pPr>
        <w:spacing w:after="0"/>
        <w:ind w:left="0"/>
        <w:jc w:val="both"/>
      </w:pPr>
      <w:r>
        <w:rPr>
          <w:rFonts w:ascii="Times New Roman"/>
          <w:b w:val="false"/>
          <w:i w:val="false"/>
          <w:color w:val="000000"/>
          <w:sz w:val="28"/>
        </w:rPr>
        <w:t>
      8. Лицо, получившее электронный сертификат о завершении обучения, допускается к повторному курсу онлайн обучения по истечении трех лет после его завершения.</w:t>
      </w:r>
    </w:p>
    <w:bookmarkEnd w:id="44"/>
    <w:bookmarkStart w:name="z55" w:id="45"/>
    <w:p>
      <w:pPr>
        <w:spacing w:after="0"/>
        <w:ind w:left="0"/>
        <w:jc w:val="both"/>
      </w:pPr>
      <w:r>
        <w:rPr>
          <w:rFonts w:ascii="Times New Roman"/>
          <w:b w:val="false"/>
          <w:i w:val="false"/>
          <w:color w:val="000000"/>
          <w:sz w:val="28"/>
        </w:rPr>
        <w:t>
      Сертификат о завершении обучения действует в течение трех лет со дня его получения.</w:t>
      </w:r>
    </w:p>
    <w:bookmarkEnd w:id="45"/>
    <w:bookmarkStart w:name="z56" w:id="46"/>
    <w:p>
      <w:pPr>
        <w:spacing w:after="0"/>
        <w:ind w:left="0"/>
        <w:jc w:val="both"/>
      </w:pPr>
      <w:r>
        <w:rPr>
          <w:rFonts w:ascii="Times New Roman"/>
          <w:b w:val="false"/>
          <w:i w:val="false"/>
          <w:color w:val="000000"/>
          <w:sz w:val="28"/>
        </w:rPr>
        <w:t>
      9. Лицу, получившему менее 70 (семидесяти) процентов верных ответов от общего количества вопросов, предоставляется возможность повторного прохождения итогового тестирования не более двух раз в течение курса онлайн обучения.</w:t>
      </w:r>
    </w:p>
    <w:bookmarkEnd w:id="46"/>
    <w:bookmarkStart w:name="z57" w:id="47"/>
    <w:p>
      <w:pPr>
        <w:spacing w:after="0"/>
        <w:ind w:left="0"/>
        <w:jc w:val="both"/>
      </w:pPr>
      <w:r>
        <w:rPr>
          <w:rFonts w:ascii="Times New Roman"/>
          <w:b w:val="false"/>
          <w:i w:val="false"/>
          <w:color w:val="000000"/>
          <w:sz w:val="28"/>
        </w:rPr>
        <w:t>
      10. Лицу, прекратившему обучение либо не прошедшему итоговое тестирование, предоставляется возможность повторного участия в онлайн обучении не более 2 (двух) раз в течение календарного года.</w:t>
      </w:r>
    </w:p>
    <w:bookmarkEnd w:id="47"/>
    <w:bookmarkStart w:name="z58" w:id="48"/>
    <w:p>
      <w:pPr>
        <w:spacing w:after="0"/>
        <w:ind w:left="0"/>
        <w:jc w:val="left"/>
      </w:pPr>
      <w:r>
        <w:rPr>
          <w:rFonts w:ascii="Times New Roman"/>
          <w:b/>
          <w:i w:val="false"/>
          <w:color w:val="000000"/>
        </w:rPr>
        <w:t xml:space="preserve"> Параграф 2. Порядок предоставления безвозмездных грантов на реализацию новых бизнес-идей и осуществления мониторинга их целевого использования</w:t>
      </w:r>
    </w:p>
    <w:bookmarkEnd w:id="48"/>
    <w:p>
      <w:pPr>
        <w:spacing w:after="0"/>
        <w:ind w:left="0"/>
        <w:jc w:val="both"/>
      </w:pPr>
      <w:r>
        <w:rPr>
          <w:rFonts w:ascii="Times New Roman"/>
          <w:b w:val="false"/>
          <w:i w:val="false"/>
          <w:color w:val="ff0000"/>
          <w:sz w:val="28"/>
        </w:rPr>
        <w:t xml:space="preserve">
      Сноска. Заголовок параграфа 2  - в редакции приказа Министра труда и социальной защиты населения РК от 28.05.2026 </w:t>
      </w:r>
      <w:r>
        <w:rPr>
          <w:rFonts w:ascii="Times New Roman"/>
          <w:b w:val="false"/>
          <w:i w:val="false"/>
          <w:color w:val="ff0000"/>
          <w:sz w:val="28"/>
        </w:rPr>
        <w:t>№ 207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9" w:id="49"/>
    <w:p>
      <w:pPr>
        <w:spacing w:after="0"/>
        <w:ind w:left="0"/>
        <w:jc w:val="both"/>
      </w:pPr>
      <w:r>
        <w:rPr>
          <w:rFonts w:ascii="Times New Roman"/>
          <w:b w:val="false"/>
          <w:i w:val="false"/>
          <w:color w:val="000000"/>
          <w:sz w:val="28"/>
        </w:rPr>
        <w:t>
      11. Безвозмездные гранты на реализацию новых бизнес-идей (далее – гранты) предоставляются на конкурсной основе в размере до 400-кратного месячного расчетного показателя лицам из числа социально уязвимых групп населения, к которым относятся:</w:t>
      </w:r>
    </w:p>
    <w:bookmarkEnd w:id="49"/>
    <w:p>
      <w:pPr>
        <w:spacing w:after="0"/>
        <w:ind w:left="0"/>
        <w:jc w:val="both"/>
      </w:pPr>
      <w:r>
        <w:rPr>
          <w:rFonts w:ascii="Times New Roman"/>
          <w:b w:val="false"/>
          <w:i w:val="false"/>
          <w:color w:val="000000"/>
          <w:sz w:val="28"/>
        </w:rPr>
        <w:t>
      1) получатели государственной адресной социальной помощи;</w:t>
      </w:r>
    </w:p>
    <w:p>
      <w:pPr>
        <w:spacing w:after="0"/>
        <w:ind w:left="0"/>
        <w:jc w:val="both"/>
      </w:pPr>
      <w:r>
        <w:rPr>
          <w:rFonts w:ascii="Times New Roman"/>
          <w:b w:val="false"/>
          <w:i w:val="false"/>
          <w:color w:val="000000"/>
          <w:sz w:val="28"/>
        </w:rPr>
        <w:t>
      2) получатели ежемесячного государственного пособия многодетным семьям, имеющим четырех и более совместно проживающих несовершеннолетних детей, в том числе детей, обучающихся по очной форме обучения по общеобразовательным или профессиональным программам в организациях общего среднего, технического и профессионального, послесреднего, высшего и (или) послевузовского образования, после достижения ими восемнадцатилетнего возраста до времени окончания организаций образования (но не более чем до достижения двадцатитрехлетнего возраста) и (или) его (ее) супруг (супруга);</w:t>
      </w:r>
    </w:p>
    <w:p>
      <w:pPr>
        <w:spacing w:after="0"/>
        <w:ind w:left="0"/>
        <w:jc w:val="both"/>
      </w:pPr>
      <w:r>
        <w:rPr>
          <w:rFonts w:ascii="Times New Roman"/>
          <w:b w:val="false"/>
          <w:i w:val="false"/>
          <w:color w:val="000000"/>
          <w:sz w:val="28"/>
        </w:rPr>
        <w:t>
      3) получатели социальной выплаты по случаю потери кормильца;</w:t>
      </w:r>
    </w:p>
    <w:p>
      <w:pPr>
        <w:spacing w:after="0"/>
        <w:ind w:left="0"/>
        <w:jc w:val="both"/>
      </w:pPr>
      <w:r>
        <w:rPr>
          <w:rFonts w:ascii="Times New Roman"/>
          <w:b w:val="false"/>
          <w:i w:val="false"/>
          <w:color w:val="000000"/>
          <w:sz w:val="28"/>
        </w:rPr>
        <w:t>
      4) переселенцы;</w:t>
      </w:r>
    </w:p>
    <w:p>
      <w:pPr>
        <w:spacing w:after="0"/>
        <w:ind w:left="0"/>
        <w:jc w:val="both"/>
      </w:pPr>
      <w:r>
        <w:rPr>
          <w:rFonts w:ascii="Times New Roman"/>
          <w:b w:val="false"/>
          <w:i w:val="false"/>
          <w:color w:val="000000"/>
          <w:sz w:val="28"/>
        </w:rPr>
        <w:t>
      5) кандасы;</w:t>
      </w:r>
    </w:p>
    <w:p>
      <w:pPr>
        <w:spacing w:after="0"/>
        <w:ind w:left="0"/>
        <w:jc w:val="both"/>
      </w:pPr>
      <w:r>
        <w:rPr>
          <w:rFonts w:ascii="Times New Roman"/>
          <w:b w:val="false"/>
          <w:i w:val="false"/>
          <w:color w:val="000000"/>
          <w:sz w:val="28"/>
        </w:rPr>
        <w:t>
      6) лица с инвалидностью, не имеющие противопоказания к труду;</w:t>
      </w:r>
    </w:p>
    <w:p>
      <w:pPr>
        <w:spacing w:after="0"/>
        <w:ind w:left="0"/>
        <w:jc w:val="both"/>
      </w:pPr>
      <w:r>
        <w:rPr>
          <w:rFonts w:ascii="Times New Roman"/>
          <w:b w:val="false"/>
          <w:i w:val="false"/>
          <w:color w:val="000000"/>
          <w:sz w:val="28"/>
        </w:rPr>
        <w:t>
      7) лица, воспитывающие ребенка с инвалидностью (детей с инвалидностью) и (или) его (ее) супруг (супруга).</w:t>
      </w:r>
    </w:p>
    <w:p>
      <w:pPr>
        <w:spacing w:after="0"/>
        <w:ind w:left="0"/>
        <w:jc w:val="both"/>
      </w:pPr>
      <w:r>
        <w:rPr>
          <w:rFonts w:ascii="Times New Roman"/>
          <w:b w:val="false"/>
          <w:i w:val="false"/>
          <w:color w:val="000000"/>
          <w:sz w:val="28"/>
        </w:rPr>
        <w:t>
      Гранты предоставляются социально уязвимым группам населения при условии их регистрации до подачи заявления на получение грантов в качестве безработного или индивидуального предпринимателя, срок государственной регистрации которого в качестве индивидуального предпринимателя составляет менее 1 (одного) года.</w:t>
      </w:r>
    </w:p>
    <w:p>
      <w:pPr>
        <w:spacing w:after="0"/>
        <w:ind w:left="0"/>
        <w:jc w:val="both"/>
      </w:pPr>
      <w:r>
        <w:rPr>
          <w:rFonts w:ascii="Times New Roman"/>
          <w:b w:val="false"/>
          <w:i w:val="false"/>
          <w:color w:val="000000"/>
          <w:sz w:val="28"/>
        </w:rPr>
        <w:t>
      При этом, применяется размер месячного расчетного показателя, установленный законом о республиканском бюджете соответствующего финансового года.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Министра труда и социальной защиты населения РК от 28.05.2026 </w:t>
      </w:r>
      <w:r>
        <w:rPr>
          <w:rFonts w:ascii="Times New Roman"/>
          <w:b w:val="false"/>
          <w:i w:val="false"/>
          <w:color w:val="000000"/>
          <w:sz w:val="28"/>
        </w:rPr>
        <w:t>№ 207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9" w:id="50"/>
    <w:p>
      <w:pPr>
        <w:spacing w:after="0"/>
        <w:ind w:left="0"/>
        <w:jc w:val="both"/>
      </w:pPr>
      <w:r>
        <w:rPr>
          <w:rFonts w:ascii="Times New Roman"/>
          <w:b w:val="false"/>
          <w:i w:val="false"/>
          <w:color w:val="000000"/>
          <w:sz w:val="28"/>
        </w:rPr>
        <w:t>
      12. Гранты предоставляются однократно и выдаются по целевому назначению для приобретения необходимого инвентаря, орудий труда, технологического оборудования, животных, скота, птицы, саженцев, кустарников, семян, рассады, оплаты аренды помещений на реализацию новых бизнес-идей на территории объектов коммерческой недвижимости, а также торговых объектов, в том числе находящихся на праве аренды, использования, доверительного управления.</w:t>
      </w:r>
    </w:p>
    <w:bookmarkEnd w:id="50"/>
    <w:bookmarkStart w:name="z70" w:id="51"/>
    <w:p>
      <w:pPr>
        <w:spacing w:after="0"/>
        <w:ind w:left="0"/>
        <w:jc w:val="both"/>
      </w:pPr>
      <w:r>
        <w:rPr>
          <w:rFonts w:ascii="Times New Roman"/>
          <w:b w:val="false"/>
          <w:i w:val="false"/>
          <w:color w:val="000000"/>
          <w:sz w:val="28"/>
        </w:rPr>
        <w:t>
      При этом, инвентарь, орудия труда, технологическое оборудование, животные, скот, птицы, саженцы, кустарники, семена, рассада не приобретаются, а также помещения на реализацию новых бизнес-идей не арендуется у супруга (супруги), близких родственников.</w:t>
      </w:r>
    </w:p>
    <w:bookmarkEnd w:id="51"/>
    <w:bookmarkStart w:name="z71" w:id="52"/>
    <w:p>
      <w:pPr>
        <w:spacing w:after="0"/>
        <w:ind w:left="0"/>
        <w:jc w:val="both"/>
      </w:pPr>
      <w:r>
        <w:rPr>
          <w:rFonts w:ascii="Times New Roman"/>
          <w:b w:val="false"/>
          <w:i w:val="false"/>
          <w:color w:val="000000"/>
          <w:sz w:val="28"/>
        </w:rPr>
        <w:t>
      Гранты не предоставляются на потребительские цели, погашение кредитных займов, приобретение и строительство жилой недвижимости, приобретение земельных участков, производство подакцизной продукции, приобретение национальной и (или) иностранной валюты, ценных бумаг, цифровых активов, а также осуществление деятельности, запрещенной законодательством Республики Казахстан.</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с изменением, внесенным приказом Министра труда и социальной защиты населения РК от 28.05.2026 </w:t>
      </w:r>
      <w:r>
        <w:rPr>
          <w:rFonts w:ascii="Times New Roman"/>
          <w:b w:val="false"/>
          <w:i w:val="false"/>
          <w:color w:val="000000"/>
          <w:sz w:val="28"/>
        </w:rPr>
        <w:t>№ 207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2" w:id="53"/>
    <w:p>
      <w:pPr>
        <w:spacing w:after="0"/>
        <w:ind w:left="0"/>
        <w:jc w:val="both"/>
      </w:pPr>
      <w:r>
        <w:rPr>
          <w:rFonts w:ascii="Times New Roman"/>
          <w:b w:val="false"/>
          <w:i w:val="false"/>
          <w:color w:val="000000"/>
          <w:sz w:val="28"/>
        </w:rPr>
        <w:t>
      13. Объявление о начале приема заявлений на получение грантов публикуется за 10 (десять) календарных дней до приема заявлений на официальном интернет-ресурсе центра трудовой мобильности.</w:t>
      </w:r>
    </w:p>
    <w:bookmarkEnd w:id="53"/>
    <w:p>
      <w:pPr>
        <w:spacing w:after="0"/>
        <w:ind w:left="0"/>
        <w:jc w:val="both"/>
      </w:pPr>
      <w:r>
        <w:rPr>
          <w:rFonts w:ascii="Times New Roman"/>
          <w:b w:val="false"/>
          <w:i w:val="false"/>
          <w:color w:val="000000"/>
          <w:sz w:val="28"/>
        </w:rPr>
        <w:t>
      Принятие заявлений для получения грантов осуществляется по потокам. Ежегодно организуется не менее 2 (двух) потоков с интервалом в 3 (три) месяца. Срок приема заявлений на Портале составляет 10 (десять) рабочих дней в каждом потоке.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приказа Министра труда и социальной защиты населения РК от 28.05.2026 </w:t>
      </w:r>
      <w:r>
        <w:rPr>
          <w:rFonts w:ascii="Times New Roman"/>
          <w:b w:val="false"/>
          <w:i w:val="false"/>
          <w:color w:val="ff0000"/>
          <w:sz w:val="28"/>
        </w:rPr>
        <w:t>№ 207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4" w:id="54"/>
    <w:p>
      <w:pPr>
        <w:spacing w:after="0"/>
        <w:ind w:left="0"/>
        <w:jc w:val="both"/>
      </w:pPr>
      <w:r>
        <w:rPr>
          <w:rFonts w:ascii="Times New Roman"/>
          <w:b w:val="false"/>
          <w:i w:val="false"/>
          <w:color w:val="000000"/>
          <w:sz w:val="28"/>
        </w:rPr>
        <w:t xml:space="preserve">
      14. Претендентом на получение гранта подается электронное заявление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удостоверенное электронной цифровой подписью.</w:t>
      </w:r>
    </w:p>
    <w:bookmarkEnd w:id="54"/>
    <w:bookmarkStart w:name="z75" w:id="55"/>
    <w:p>
      <w:pPr>
        <w:spacing w:after="0"/>
        <w:ind w:left="0"/>
        <w:jc w:val="both"/>
      </w:pPr>
      <w:r>
        <w:rPr>
          <w:rFonts w:ascii="Times New Roman"/>
          <w:b w:val="false"/>
          <w:i w:val="false"/>
          <w:color w:val="000000"/>
          <w:sz w:val="28"/>
        </w:rPr>
        <w:t xml:space="preserve">
      При подаче заявления претендент выбирает на Портале одну из соответствующих к нему категорий социально-уязвимых групп населения, указанных в </w:t>
      </w:r>
      <w:r>
        <w:rPr>
          <w:rFonts w:ascii="Times New Roman"/>
          <w:b w:val="false"/>
          <w:i w:val="false"/>
          <w:color w:val="000000"/>
          <w:sz w:val="28"/>
        </w:rPr>
        <w:t>пункте 11</w:t>
      </w:r>
      <w:r>
        <w:rPr>
          <w:rFonts w:ascii="Times New Roman"/>
          <w:b w:val="false"/>
          <w:i w:val="false"/>
          <w:color w:val="000000"/>
          <w:sz w:val="28"/>
        </w:rPr>
        <w:t xml:space="preserve"> настоящих Правил.</w:t>
      </w:r>
    </w:p>
    <w:bookmarkEnd w:id="55"/>
    <w:bookmarkStart w:name="z76" w:id="56"/>
    <w:p>
      <w:pPr>
        <w:spacing w:after="0"/>
        <w:ind w:left="0"/>
        <w:jc w:val="both"/>
      </w:pPr>
      <w:r>
        <w:rPr>
          <w:rFonts w:ascii="Times New Roman"/>
          <w:b w:val="false"/>
          <w:i w:val="false"/>
          <w:color w:val="000000"/>
          <w:sz w:val="28"/>
        </w:rPr>
        <w:t xml:space="preserve">
      15. Портал в автоматическом режиме осуществляет проверку претендента на предмет соответствия к одной из социально-уязвимых групп населения, указанных в </w:t>
      </w:r>
      <w:r>
        <w:rPr>
          <w:rFonts w:ascii="Times New Roman"/>
          <w:b w:val="false"/>
          <w:i w:val="false"/>
          <w:color w:val="000000"/>
          <w:sz w:val="28"/>
        </w:rPr>
        <w:t>пункте 11</w:t>
      </w:r>
      <w:r>
        <w:rPr>
          <w:rFonts w:ascii="Times New Roman"/>
          <w:b w:val="false"/>
          <w:i w:val="false"/>
          <w:color w:val="000000"/>
          <w:sz w:val="28"/>
        </w:rPr>
        <w:t xml:space="preserve"> настоящих Правил и на наличие электронного сертификата о завершении или ранее получении сертификата об участии в обучении основам предпринимательства по проекту "Бастау Бизнес", срок которого на момент обращения не превышает трех лет.</w:t>
      </w:r>
    </w:p>
    <w:bookmarkEnd w:id="56"/>
    <w:bookmarkStart w:name="z77" w:id="57"/>
    <w:p>
      <w:pPr>
        <w:spacing w:after="0"/>
        <w:ind w:left="0"/>
        <w:jc w:val="both"/>
      </w:pPr>
      <w:r>
        <w:rPr>
          <w:rFonts w:ascii="Times New Roman"/>
          <w:b w:val="false"/>
          <w:i w:val="false"/>
          <w:color w:val="000000"/>
          <w:sz w:val="28"/>
        </w:rPr>
        <w:t xml:space="preserve">
      После проверки претендент скачивает на Портале шаблон бизнес-проекта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заполняет его и прикрепляет в личном кабинете на Портале.</w:t>
      </w:r>
    </w:p>
    <w:bookmarkEnd w:id="57"/>
    <w:bookmarkStart w:name="z78" w:id="58"/>
    <w:p>
      <w:pPr>
        <w:spacing w:after="0"/>
        <w:ind w:left="0"/>
        <w:jc w:val="both"/>
      </w:pPr>
      <w:r>
        <w:rPr>
          <w:rFonts w:ascii="Times New Roman"/>
          <w:b w:val="false"/>
          <w:i w:val="false"/>
          <w:color w:val="000000"/>
          <w:sz w:val="28"/>
        </w:rPr>
        <w:t>
      16. Порталом отклоняются заявления на получение гранта следующих претендентов:</w:t>
      </w:r>
    </w:p>
    <w:bookmarkEnd w:id="58"/>
    <w:p>
      <w:pPr>
        <w:spacing w:after="0"/>
        <w:ind w:left="0"/>
        <w:jc w:val="both"/>
      </w:pPr>
      <w:r>
        <w:rPr>
          <w:rFonts w:ascii="Times New Roman"/>
          <w:b w:val="false"/>
          <w:i w:val="false"/>
          <w:color w:val="000000"/>
          <w:sz w:val="28"/>
        </w:rPr>
        <w:t>
      1) являющихся участниками мер содействия занятости, за исключением лиц со сроком участия в добровольном переселении не более 12 месяцев;</w:t>
      </w:r>
    </w:p>
    <w:p>
      <w:pPr>
        <w:spacing w:after="0"/>
        <w:ind w:left="0"/>
        <w:jc w:val="both"/>
      </w:pPr>
      <w:r>
        <w:rPr>
          <w:rFonts w:ascii="Times New Roman"/>
          <w:b w:val="false"/>
          <w:i w:val="false"/>
          <w:color w:val="000000"/>
          <w:sz w:val="28"/>
        </w:rPr>
        <w:t>
      2) прекративших, в течение последних 12 месяцев, участие в мерах содействия занятости без уважительной причины;</w:t>
      </w:r>
    </w:p>
    <w:p>
      <w:pPr>
        <w:spacing w:after="0"/>
        <w:ind w:left="0"/>
        <w:jc w:val="both"/>
      </w:pPr>
      <w:r>
        <w:rPr>
          <w:rFonts w:ascii="Times New Roman"/>
          <w:b w:val="false"/>
          <w:i w:val="false"/>
          <w:color w:val="000000"/>
          <w:sz w:val="28"/>
        </w:rPr>
        <w:t>
      3) ранее получивших гранты на реализацию новых бизнес-идей и (или) микрокредиты в рамках других государственных программ или мер государственной поддержки;</w:t>
      </w:r>
    </w:p>
    <w:p>
      <w:pPr>
        <w:spacing w:after="0"/>
        <w:ind w:left="0"/>
        <w:jc w:val="both"/>
      </w:pPr>
      <w:r>
        <w:rPr>
          <w:rFonts w:ascii="Times New Roman"/>
          <w:b w:val="false"/>
          <w:i w:val="false"/>
          <w:color w:val="000000"/>
          <w:sz w:val="28"/>
        </w:rPr>
        <w:t>
      4) безработных, за последние 6 месяцев до подачи заявки на получение гранта приостановивших деятельность индивидуального предпринимателя;</w:t>
      </w:r>
    </w:p>
    <w:p>
      <w:pPr>
        <w:spacing w:after="0"/>
        <w:ind w:left="0"/>
        <w:jc w:val="both"/>
      </w:pPr>
      <w:r>
        <w:rPr>
          <w:rFonts w:ascii="Times New Roman"/>
          <w:b w:val="false"/>
          <w:i w:val="false"/>
          <w:color w:val="000000"/>
          <w:sz w:val="28"/>
        </w:rPr>
        <w:t>
      5) имеющих просроченную задолженность по ранее полученным кредитам (займам);</w:t>
      </w:r>
    </w:p>
    <w:p>
      <w:pPr>
        <w:spacing w:after="0"/>
        <w:ind w:left="0"/>
        <w:jc w:val="both"/>
      </w:pPr>
      <w:r>
        <w:rPr>
          <w:rFonts w:ascii="Times New Roman"/>
          <w:b w:val="false"/>
          <w:i w:val="false"/>
          <w:color w:val="000000"/>
          <w:sz w:val="28"/>
        </w:rPr>
        <w:t xml:space="preserve">
      6) индивидуальных предпринимателей, достигших пенсионного возраста, установленного пунктами 1 и 3 </w:t>
      </w:r>
      <w:r>
        <w:rPr>
          <w:rFonts w:ascii="Times New Roman"/>
          <w:b w:val="false"/>
          <w:i w:val="false"/>
          <w:color w:val="000000"/>
          <w:sz w:val="28"/>
        </w:rPr>
        <w:t>статьи 207</w:t>
      </w:r>
      <w:r>
        <w:rPr>
          <w:rFonts w:ascii="Times New Roman"/>
          <w:b w:val="false"/>
          <w:i w:val="false"/>
          <w:color w:val="000000"/>
          <w:sz w:val="28"/>
        </w:rPr>
        <w:t xml:space="preserve"> Кодекса;</w:t>
      </w:r>
    </w:p>
    <w:p>
      <w:pPr>
        <w:spacing w:after="0"/>
        <w:ind w:left="0"/>
        <w:jc w:val="both"/>
      </w:pPr>
      <w:r>
        <w:rPr>
          <w:rFonts w:ascii="Times New Roman"/>
          <w:b w:val="false"/>
          <w:i w:val="false"/>
          <w:color w:val="000000"/>
          <w:sz w:val="28"/>
        </w:rPr>
        <w:t>
      7) индивидуальных предпринимателей, которые на момент подачи заявления имеют действующие трудовые договора;</w:t>
      </w:r>
    </w:p>
    <w:p>
      <w:pPr>
        <w:spacing w:after="0"/>
        <w:ind w:left="0"/>
        <w:jc w:val="both"/>
      </w:pPr>
      <w:r>
        <w:rPr>
          <w:rFonts w:ascii="Times New Roman"/>
          <w:b w:val="false"/>
          <w:i w:val="false"/>
          <w:color w:val="000000"/>
          <w:sz w:val="28"/>
        </w:rPr>
        <w:t>
      8) индивидуальных предпринимателей, подлежащих процедуре банкротства либо ликвидации;</w:t>
      </w:r>
    </w:p>
    <w:p>
      <w:pPr>
        <w:spacing w:after="0"/>
        <w:ind w:left="0"/>
        <w:jc w:val="both"/>
      </w:pPr>
      <w:r>
        <w:rPr>
          <w:rFonts w:ascii="Times New Roman"/>
          <w:b w:val="false"/>
          <w:i w:val="false"/>
          <w:color w:val="000000"/>
          <w:sz w:val="28"/>
        </w:rPr>
        <w:t>
      9) у которых отсутствует лицензия для реализации бизнес-проекта по лицензируемым видам деятельности в соответствии с Законом Республики Казахстан "О разрешениях и уведомлениях";</w:t>
      </w:r>
    </w:p>
    <w:p>
      <w:pPr>
        <w:spacing w:after="0"/>
        <w:ind w:left="0"/>
        <w:jc w:val="both"/>
      </w:pPr>
      <w:r>
        <w:rPr>
          <w:rFonts w:ascii="Times New Roman"/>
          <w:b w:val="false"/>
          <w:i w:val="false"/>
          <w:color w:val="000000"/>
          <w:sz w:val="28"/>
        </w:rPr>
        <w:t>
      10) включенных в перечень организаций и лиц, связанных с финансированием терроризма и экстремизма.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Министра труда и социальной защиты населения РК от 28.05.2026 </w:t>
      </w:r>
      <w:r>
        <w:rPr>
          <w:rFonts w:ascii="Times New Roman"/>
          <w:b w:val="false"/>
          <w:i w:val="false"/>
          <w:color w:val="ff0000"/>
          <w:sz w:val="28"/>
        </w:rPr>
        <w:t>№ 207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1" w:id="59"/>
    <w:p>
      <w:pPr>
        <w:spacing w:after="0"/>
        <w:ind w:left="0"/>
        <w:jc w:val="both"/>
      </w:pPr>
      <w:r>
        <w:rPr>
          <w:rFonts w:ascii="Times New Roman"/>
          <w:b w:val="false"/>
          <w:i w:val="false"/>
          <w:color w:val="000000"/>
          <w:sz w:val="28"/>
        </w:rPr>
        <w:t>
      17. Заявление и бизнес-проект претендентов на получение гранта выносится на рассмотрение карьерным центром на заседание комиссии по рассмотрению заявлений претендентов на получение грантов на реализацию новых бизнес-идей (далее – комиссия).</w:t>
      </w:r>
    </w:p>
    <w:bookmarkEnd w:id="59"/>
    <w:bookmarkStart w:name="z82" w:id="60"/>
    <w:p>
      <w:pPr>
        <w:spacing w:after="0"/>
        <w:ind w:left="0"/>
        <w:jc w:val="both"/>
      </w:pPr>
      <w:r>
        <w:rPr>
          <w:rFonts w:ascii="Times New Roman"/>
          <w:b w:val="false"/>
          <w:i w:val="false"/>
          <w:color w:val="000000"/>
          <w:sz w:val="28"/>
        </w:rPr>
        <w:t>
      Местный исполнительный орган по вопросам социальной защиты и занятости населения создает комиссию на уровне районов, города областного значения, столицы, города республиканского значения с участием представителей филиалов региональной палаты предпринимателей, местных исполнительных органов, общественных объединений, научно-образовательных учреждений, представителей бизнеса, региональных масс-медиа, отраслевых экспертов.</w:t>
      </w:r>
    </w:p>
    <w:bookmarkEnd w:id="60"/>
    <w:bookmarkStart w:name="z83" w:id="61"/>
    <w:p>
      <w:pPr>
        <w:spacing w:after="0"/>
        <w:ind w:left="0"/>
        <w:jc w:val="both"/>
      </w:pPr>
      <w:r>
        <w:rPr>
          <w:rFonts w:ascii="Times New Roman"/>
          <w:b w:val="false"/>
          <w:i w:val="false"/>
          <w:color w:val="000000"/>
          <w:sz w:val="28"/>
        </w:rPr>
        <w:t>
      Комиссия состоит из председателя, заместителя председателя и членов комиссии.</w:t>
      </w:r>
    </w:p>
    <w:bookmarkEnd w:id="61"/>
    <w:bookmarkStart w:name="z84" w:id="62"/>
    <w:p>
      <w:pPr>
        <w:spacing w:after="0"/>
        <w:ind w:left="0"/>
        <w:jc w:val="both"/>
      </w:pPr>
      <w:r>
        <w:rPr>
          <w:rFonts w:ascii="Times New Roman"/>
          <w:b w:val="false"/>
          <w:i w:val="false"/>
          <w:color w:val="000000"/>
          <w:sz w:val="28"/>
        </w:rPr>
        <w:t>
      Секретарь комиссии не входит в ее состав и при принятии решения не голосует.</w:t>
      </w:r>
    </w:p>
    <w:bookmarkEnd w:id="62"/>
    <w:bookmarkStart w:name="z85" w:id="63"/>
    <w:p>
      <w:pPr>
        <w:spacing w:after="0"/>
        <w:ind w:left="0"/>
        <w:jc w:val="both"/>
      </w:pPr>
      <w:r>
        <w:rPr>
          <w:rFonts w:ascii="Times New Roman"/>
          <w:b w:val="false"/>
          <w:i w:val="false"/>
          <w:color w:val="000000"/>
          <w:sz w:val="28"/>
        </w:rPr>
        <w:t>
      Секретарем комиссии является представитель карьерного центра. Секретарь комиссии, осуществляет организацию заседания комиссии, по согласованию с председателем определяет место, дату и время проведения заседания, извещает членов комиссии о предстоящем заседании, представляет членам комиссии материалы, необходимые для проведения заседания.</w:t>
      </w:r>
    </w:p>
    <w:bookmarkEnd w:id="63"/>
    <w:p>
      <w:pPr>
        <w:spacing w:after="0"/>
        <w:ind w:left="0"/>
        <w:jc w:val="both"/>
      </w:pPr>
      <w:r>
        <w:rPr>
          <w:rFonts w:ascii="Times New Roman"/>
          <w:b w:val="false"/>
          <w:i w:val="false"/>
          <w:color w:val="000000"/>
          <w:sz w:val="28"/>
        </w:rPr>
        <w:t>
      Состав комиссии обновляется в каждом потоке, а также при наличии конфликта интересов у одного или нескольких членов конкурсной комиссии.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с изменениями, внесенными приказами Министра труда и социальной защиты населения РК от 28.05.2026 </w:t>
      </w:r>
      <w:r>
        <w:rPr>
          <w:rFonts w:ascii="Times New Roman"/>
          <w:b w:val="false"/>
          <w:i w:val="false"/>
          <w:color w:val="000000"/>
          <w:sz w:val="28"/>
        </w:rPr>
        <w:t>№ 207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23.06.2026 </w:t>
      </w:r>
      <w:r>
        <w:rPr>
          <w:rFonts w:ascii="Times New Roman"/>
          <w:b w:val="false"/>
          <w:i w:val="false"/>
          <w:color w:val="000000"/>
          <w:sz w:val="28"/>
        </w:rPr>
        <w:t>№ 266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17-1. Комиссия организовывает свою работу на принципах коллегиальности, открытости, гласности и беспристрастности.</w:t>
      </w:r>
    </w:p>
    <w:p>
      <w:pPr>
        <w:spacing w:after="0"/>
        <w:ind w:left="0"/>
        <w:jc w:val="both"/>
      </w:pPr>
      <w:r>
        <w:rPr>
          <w:rFonts w:ascii="Times New Roman"/>
          <w:b w:val="false"/>
          <w:i w:val="false"/>
          <w:color w:val="000000"/>
          <w:sz w:val="28"/>
        </w:rPr>
        <w:t>
      К участию в заседаниях комиссии допускаются наблюдатели без права голоса, являющиеся представителями бизнеса, неправительственных организаций, масс-медиа и депутатами маслихата района (города).</w:t>
      </w:r>
    </w:p>
    <w:p>
      <w:pPr>
        <w:spacing w:after="0"/>
        <w:ind w:left="0"/>
        <w:jc w:val="both"/>
      </w:pPr>
      <w:r>
        <w:rPr>
          <w:rFonts w:ascii="Times New Roman"/>
          <w:b w:val="false"/>
          <w:i w:val="false"/>
          <w:color w:val="000000"/>
          <w:sz w:val="28"/>
        </w:rPr>
        <w:t>
      В период проведения заседаний комиссии при возникновении у члена комиссии конфликта интересов, он в течение двух рабочих дней в письменной произвольной форме уведомляет председателя и остальных членов комиссии в самоотводе от участия в деятельности комиссии до полного исключения конфликта интересов.</w:t>
      </w:r>
    </w:p>
    <w:p>
      <w:pPr>
        <w:spacing w:after="0"/>
        <w:ind w:left="0"/>
        <w:jc w:val="both"/>
      </w:pPr>
      <w:r>
        <w:rPr>
          <w:rFonts w:ascii="Times New Roman"/>
          <w:b w:val="false"/>
          <w:i w:val="false"/>
          <w:color w:val="000000"/>
          <w:sz w:val="28"/>
        </w:rPr>
        <w:t>
      При возникновении конфликта интересов у председателя комиссии его полномочия переходят к его заместителю.</w:t>
      </w:r>
    </w:p>
    <w:p>
      <w:pPr>
        <w:spacing w:after="0"/>
        <w:ind w:left="0"/>
        <w:jc w:val="both"/>
      </w:pPr>
      <w:r>
        <w:rPr>
          <w:rFonts w:ascii="Times New Roman"/>
          <w:b w:val="false"/>
          <w:i w:val="false"/>
          <w:color w:val="000000"/>
          <w:sz w:val="28"/>
        </w:rPr>
        <w:t>
      Под конфликтом интересов понимается ситуация, при которой личная заинтересованность членов комиссии может привести к неисполнению или ненадлежащему исполнению им своих обязанностей.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17-1 в соответствии с приказом Министра труда и социальной защиты населения РК от 28.05.2026 </w:t>
      </w:r>
      <w:r>
        <w:rPr>
          <w:rFonts w:ascii="Times New Roman"/>
          <w:b w:val="false"/>
          <w:i w:val="false"/>
          <w:color w:val="ff0000"/>
          <w:sz w:val="28"/>
        </w:rPr>
        <w:t>№ 207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6" w:id="64"/>
    <w:p>
      <w:pPr>
        <w:spacing w:after="0"/>
        <w:ind w:left="0"/>
        <w:jc w:val="both"/>
      </w:pPr>
      <w:r>
        <w:rPr>
          <w:rFonts w:ascii="Times New Roman"/>
          <w:b w:val="false"/>
          <w:i w:val="false"/>
          <w:color w:val="000000"/>
          <w:sz w:val="28"/>
        </w:rPr>
        <w:t>
      18. Заседание комиссии проводится в течение 10 (десяти) рабочих дней после дня завершения приема заявлений на Портале с использованием аудио- и (или) видео фиксации.</w:t>
      </w:r>
    </w:p>
    <w:bookmarkEnd w:id="64"/>
    <w:bookmarkStart w:name="z87" w:id="65"/>
    <w:p>
      <w:pPr>
        <w:spacing w:after="0"/>
        <w:ind w:left="0"/>
        <w:jc w:val="both"/>
      </w:pPr>
      <w:r>
        <w:rPr>
          <w:rFonts w:ascii="Times New Roman"/>
          <w:b w:val="false"/>
          <w:i w:val="false"/>
          <w:color w:val="000000"/>
          <w:sz w:val="28"/>
        </w:rPr>
        <w:t>
      Уведомление о месте, дате и времени проведения заседания комиссии отображается в личном кабинете претендента на получение гранта.</w:t>
      </w:r>
    </w:p>
    <w:bookmarkEnd w:id="65"/>
    <w:bookmarkStart w:name="z88" w:id="66"/>
    <w:p>
      <w:pPr>
        <w:spacing w:after="0"/>
        <w:ind w:left="0"/>
        <w:jc w:val="both"/>
      </w:pPr>
      <w:r>
        <w:rPr>
          <w:rFonts w:ascii="Times New Roman"/>
          <w:b w:val="false"/>
          <w:i w:val="false"/>
          <w:color w:val="000000"/>
          <w:sz w:val="28"/>
        </w:rPr>
        <w:t xml:space="preserve">
      Заседание Комиссии считается правомочным, если на нем присутствует более половины ее членов. </w:t>
      </w:r>
    </w:p>
    <w:bookmarkEnd w:id="66"/>
    <w:bookmarkStart w:name="z89" w:id="67"/>
    <w:p>
      <w:pPr>
        <w:spacing w:after="0"/>
        <w:ind w:left="0"/>
        <w:jc w:val="both"/>
      </w:pPr>
      <w:r>
        <w:rPr>
          <w:rFonts w:ascii="Times New Roman"/>
          <w:b w:val="false"/>
          <w:i w:val="false"/>
          <w:color w:val="000000"/>
          <w:sz w:val="28"/>
        </w:rPr>
        <w:t>
      Решение комиссии принимается, если за него проголосовало более половины членов комиссии, присутствовавших на заседании.</w:t>
      </w:r>
    </w:p>
    <w:bookmarkEnd w:id="67"/>
    <w:bookmarkStart w:name="z90" w:id="68"/>
    <w:p>
      <w:pPr>
        <w:spacing w:after="0"/>
        <w:ind w:left="0"/>
        <w:jc w:val="both"/>
      </w:pPr>
      <w:r>
        <w:rPr>
          <w:rFonts w:ascii="Times New Roman"/>
          <w:b w:val="false"/>
          <w:i w:val="false"/>
          <w:color w:val="000000"/>
          <w:sz w:val="28"/>
        </w:rPr>
        <w:t>
      При равенстве голосов решающим является голос председателя комиссии.</w:t>
      </w:r>
    </w:p>
    <w:bookmarkEnd w:id="68"/>
    <w:bookmarkStart w:name="z91" w:id="69"/>
    <w:p>
      <w:pPr>
        <w:spacing w:after="0"/>
        <w:ind w:left="0"/>
        <w:jc w:val="both"/>
      </w:pPr>
      <w:r>
        <w:rPr>
          <w:rFonts w:ascii="Times New Roman"/>
          <w:b w:val="false"/>
          <w:i w:val="false"/>
          <w:color w:val="000000"/>
          <w:sz w:val="28"/>
        </w:rPr>
        <w:t>
      При отсутствии председателя Комиссии право решающего голоса имеет заместитель председателя.</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седьмая пункта 18 предусматривается в редакции </w:t>
      </w:r>
      <w:r>
        <w:rPr>
          <w:rFonts w:ascii="Times New Roman"/>
          <w:b w:val="false"/>
          <w:i w:val="false"/>
          <w:color w:val="ff0000"/>
          <w:sz w:val="28"/>
        </w:rPr>
        <w:t xml:space="preserve">приказа Министра труда и социальной защиты населения РК от 28.05.2026 </w:t>
      </w:r>
      <w:r>
        <w:rPr>
          <w:rFonts w:ascii="Times New Roman"/>
          <w:b w:val="false"/>
          <w:i w:val="false"/>
          <w:color w:val="ff0000"/>
          <w:sz w:val="28"/>
        </w:rPr>
        <w:t>№ 207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Заседание комиссии транслируется в прямом эфире в социальных сетях карьерных центров и записывается с применением информационно-коммуникационных технологий. Запись заседания комиссии хранится на электронном носителе в центре трудовой мобильности в течение двенадцати месяцев. Допускается проведение онлайн защиты бизнес-проекта претендентом.</w:t>
      </w:r>
    </w:p>
    <w:bookmarkStart w:name="z93" w:id="70"/>
    <w:p>
      <w:pPr>
        <w:spacing w:after="0"/>
        <w:ind w:left="0"/>
        <w:jc w:val="both"/>
      </w:pPr>
      <w:r>
        <w:rPr>
          <w:rFonts w:ascii="Times New Roman"/>
          <w:b w:val="false"/>
          <w:i w:val="false"/>
          <w:color w:val="000000"/>
          <w:sz w:val="28"/>
        </w:rPr>
        <w:t>
      На заседании комиссии претендент на получение гранта презентует проект новых бизнес-идей.</w:t>
      </w:r>
    </w:p>
    <w:bookmarkEnd w:id="70"/>
    <w:bookmarkStart w:name="z94" w:id="71"/>
    <w:p>
      <w:pPr>
        <w:spacing w:after="0"/>
        <w:ind w:left="0"/>
        <w:jc w:val="both"/>
      </w:pPr>
      <w:r>
        <w:rPr>
          <w:rFonts w:ascii="Times New Roman"/>
          <w:b w:val="false"/>
          <w:i w:val="false"/>
          <w:color w:val="000000"/>
          <w:sz w:val="28"/>
        </w:rPr>
        <w:t xml:space="preserve">
      Комиссия в оценочном листе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указывает решение с причинами предоставления (не предоставления) гранта.</w:t>
      </w:r>
    </w:p>
    <w:bookmarkEnd w:id="71"/>
    <w:bookmarkStart w:name="z95" w:id="72"/>
    <w:p>
      <w:pPr>
        <w:spacing w:after="0"/>
        <w:ind w:left="0"/>
        <w:jc w:val="both"/>
      </w:pPr>
      <w:r>
        <w:rPr>
          <w:rFonts w:ascii="Times New Roman"/>
          <w:b w:val="false"/>
          <w:i w:val="false"/>
          <w:color w:val="000000"/>
          <w:sz w:val="28"/>
        </w:rPr>
        <w:t xml:space="preserve">
      В решении комиссии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указывается информация о готовности бизнес-идей к внедрению.</w:t>
      </w:r>
    </w:p>
    <w:bookmarkEnd w:id="72"/>
    <w:bookmarkStart w:name="z96" w:id="73"/>
    <w:p>
      <w:pPr>
        <w:spacing w:after="0"/>
        <w:ind w:left="0"/>
        <w:jc w:val="both"/>
      </w:pPr>
      <w:r>
        <w:rPr>
          <w:rFonts w:ascii="Times New Roman"/>
          <w:b w:val="false"/>
          <w:i w:val="false"/>
          <w:color w:val="000000"/>
          <w:sz w:val="28"/>
        </w:rPr>
        <w:t>
      Решение комиссии оформляется протоколом заседания комиссии, с указанием списка получателей грантов в соответствии с оценочным листом и подписывается присутствующими членами комиссии.</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двенадцатая пункта 18 предусматривается в редакции </w:t>
      </w:r>
      <w:r>
        <w:rPr>
          <w:rFonts w:ascii="Times New Roman"/>
          <w:b w:val="false"/>
          <w:i w:val="false"/>
          <w:color w:val="ff0000"/>
          <w:sz w:val="28"/>
        </w:rPr>
        <w:t xml:space="preserve">приказа Министра труда и социальной защиты населения РК от 28.05.2026 </w:t>
      </w:r>
      <w:r>
        <w:rPr>
          <w:rFonts w:ascii="Times New Roman"/>
          <w:b w:val="false"/>
          <w:i w:val="false"/>
          <w:color w:val="ff0000"/>
          <w:sz w:val="28"/>
        </w:rPr>
        <w:t>№ 207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По завершению заседания комиссии сотрудник карьерного центра в течение 2 (двух) рабочих дней вносит решение комиссии в АИС "Рынок труда" в соответствии с протоколом заседания и сформированного списка получателей грантов.</w:t>
      </w:r>
    </w:p>
    <w:p>
      <w:pPr>
        <w:spacing w:after="0"/>
        <w:ind w:left="0"/>
        <w:jc w:val="both"/>
      </w:pPr>
      <w:r>
        <w:rPr>
          <w:rFonts w:ascii="Times New Roman"/>
          <w:b w:val="false"/>
          <w:i w:val="false"/>
          <w:color w:val="000000"/>
          <w:sz w:val="28"/>
        </w:rPr>
        <w:t>
      Решение комиссии размещается на интернет-ресурсе центра трудовой мобильности.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с изменениями, внесенными приказами и.о. Министра труда и социальной защиты населения РК от 17.04.2024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rPr>
          <w:rFonts w:ascii="Times New Roman"/>
          <w:b w:val="false"/>
          <w:i w:val="false"/>
          <w:color w:val="ff0000"/>
          <w:sz w:val="28"/>
        </w:rPr>
        <w:t xml:space="preserve">; от 28.05.2026 </w:t>
      </w:r>
      <w:r>
        <w:rPr>
          <w:rFonts w:ascii="Times New Roman"/>
          <w:b w:val="false"/>
          <w:i w:val="false"/>
          <w:color w:val="ff0000"/>
          <w:sz w:val="28"/>
        </w:rPr>
        <w:t>№ 207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19 предусматривается в редакции </w:t>
      </w:r>
      <w:r>
        <w:rPr>
          <w:rFonts w:ascii="Times New Roman"/>
          <w:b w:val="false"/>
          <w:i w:val="false"/>
          <w:color w:val="ff0000"/>
          <w:sz w:val="28"/>
        </w:rPr>
        <w:t xml:space="preserve">приказа Министра труда и социальной защиты населения РК от 28.05.2026 </w:t>
      </w:r>
      <w:r>
        <w:rPr>
          <w:rFonts w:ascii="Times New Roman"/>
          <w:b w:val="false"/>
          <w:i w:val="false"/>
          <w:color w:val="ff0000"/>
          <w:sz w:val="28"/>
        </w:rPr>
        <w:t>№ 207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После внесения решения заседания комиссии в АИС "Рынок труда" претендент на получение гранта получает соответствующее уведомление о предоставлении/не предоставлении гранта через "Личный кабинет" на Портале.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первая пункта 20 предусматривается в редакции </w:t>
      </w:r>
      <w:r>
        <w:rPr>
          <w:rFonts w:ascii="Times New Roman"/>
          <w:b w:val="false"/>
          <w:i w:val="false"/>
          <w:color w:val="ff0000"/>
          <w:sz w:val="28"/>
        </w:rPr>
        <w:t xml:space="preserve">приказа Министра труда и социальной защиты населения РК от 28.05.2026 </w:t>
      </w:r>
      <w:r>
        <w:rPr>
          <w:rFonts w:ascii="Times New Roman"/>
          <w:b w:val="false"/>
          <w:i w:val="false"/>
          <w:color w:val="ff0000"/>
          <w:sz w:val="28"/>
        </w:rPr>
        <w:t>№ 207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 При принятии комиссией положительного решения о предоставлении гранта претендент на получение гранта в течение 5 (пяти) рабочих дней с момента получения соответствующего уведомления регистрирует свою деятельность в налоговых органах в соответствии с налоговым законодательством Республики Казахстан и предоставляет банковский счет с реквизитами индивидуального предпринимателя на Портале, который направляется в АИС "Рынок труда".</w:t>
      </w:r>
    </w:p>
    <w:bookmarkStart w:name="z100" w:id="74"/>
    <w:p>
      <w:pPr>
        <w:spacing w:after="0"/>
        <w:ind w:left="0"/>
        <w:jc w:val="both"/>
      </w:pPr>
      <w:r>
        <w:rPr>
          <w:rFonts w:ascii="Times New Roman"/>
          <w:b w:val="false"/>
          <w:i w:val="false"/>
          <w:color w:val="000000"/>
          <w:sz w:val="28"/>
        </w:rPr>
        <w:t>
      Претенденту на получение гранта, не зарегистрировавшему свою деятельность в налоговых органах в соответствии с налоговым законодательством Республики Казахстан и не предоставившему банковский счет индивидуального предпринимателя в указанные сроки, грант не выдается, несмотря на полученное ранее решение комиссии о выдаче гранта. При этом претендент имеет возможность повторно подать заявку на грант в следующих потоках.</w:t>
      </w:r>
    </w:p>
    <w:bookmarkEnd w:id="74"/>
    <w:bookmarkStart w:name="z101" w:id="75"/>
    <w:p>
      <w:pPr>
        <w:spacing w:after="0"/>
        <w:ind w:left="0"/>
        <w:jc w:val="both"/>
      </w:pPr>
      <w:r>
        <w:rPr>
          <w:rFonts w:ascii="Times New Roman"/>
          <w:b w:val="false"/>
          <w:i w:val="false"/>
          <w:color w:val="000000"/>
          <w:sz w:val="28"/>
        </w:rPr>
        <w:t xml:space="preserve">
      21. Центр трудовой мобильности в течение 3 (трех) рабочих дней со дня получения банковского счета с реквизитами банка индивидуального предпринимателя зарегистрированного на получателя гранта согласно </w:t>
      </w:r>
      <w:r>
        <w:rPr>
          <w:rFonts w:ascii="Times New Roman"/>
          <w:b w:val="false"/>
          <w:i w:val="false"/>
          <w:color w:val="000000"/>
          <w:sz w:val="28"/>
        </w:rPr>
        <w:t>пункту 20</w:t>
      </w:r>
      <w:r>
        <w:rPr>
          <w:rFonts w:ascii="Times New Roman"/>
          <w:b w:val="false"/>
          <w:i w:val="false"/>
          <w:color w:val="000000"/>
          <w:sz w:val="28"/>
        </w:rPr>
        <w:t xml:space="preserve"> настоящих Правил, подписывает Договор о предоставлении гранта на реализацию новых бизнес-идей (далее – Договор) и направляет в личный кабинет получателя гранта на Портале.</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первая пункта 22 предусматривается в редакции </w:t>
      </w:r>
      <w:r>
        <w:rPr>
          <w:rFonts w:ascii="Times New Roman"/>
          <w:b w:val="false"/>
          <w:i w:val="false"/>
          <w:color w:val="ff0000"/>
          <w:sz w:val="28"/>
        </w:rPr>
        <w:t xml:space="preserve">приказа Министра труда и социальной защиты населения РК от 28.05.2026 </w:t>
      </w:r>
      <w:r>
        <w:rPr>
          <w:rFonts w:ascii="Times New Roman"/>
          <w:b w:val="false"/>
          <w:i w:val="false"/>
          <w:color w:val="ff0000"/>
          <w:sz w:val="28"/>
        </w:rPr>
        <w:t>№ 207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22. Получатель гранта в течение 5 (пяти) рабочих дней с момента получения Договора согласно </w:t>
      </w:r>
      <w:r>
        <w:rPr>
          <w:rFonts w:ascii="Times New Roman"/>
          <w:b w:val="false"/>
          <w:i w:val="false"/>
          <w:color w:val="000000"/>
          <w:sz w:val="28"/>
        </w:rPr>
        <w:t>пункту 21</w:t>
      </w:r>
      <w:r>
        <w:rPr>
          <w:rFonts w:ascii="Times New Roman"/>
          <w:b w:val="false"/>
          <w:i w:val="false"/>
          <w:color w:val="000000"/>
          <w:sz w:val="28"/>
        </w:rPr>
        <w:t xml:space="preserve"> настоящих Правил, на Портале, в личном кабинете подписывает Договор электронной цифровой подписью, который направляется в АИС "Рынок труда".</w:t>
      </w:r>
    </w:p>
    <w:bookmarkStart w:name="z103" w:id="76"/>
    <w:p>
      <w:pPr>
        <w:spacing w:after="0"/>
        <w:ind w:left="0"/>
        <w:jc w:val="both"/>
      </w:pPr>
      <w:r>
        <w:rPr>
          <w:rFonts w:ascii="Times New Roman"/>
          <w:b w:val="false"/>
          <w:i w:val="false"/>
          <w:color w:val="000000"/>
          <w:sz w:val="28"/>
        </w:rPr>
        <w:t>
      В случае, если получатель гранта не подписывает Договор в личном кабинете на Портале в установленный срок, то автоматически не получает грант, а также в дальнейшем не претендует на получение гранта в текущем финансовом году.</w:t>
      </w:r>
    </w:p>
    <w:bookmarkEnd w:id="76"/>
    <w:bookmarkStart w:name="z104" w:id="77"/>
    <w:p>
      <w:pPr>
        <w:spacing w:after="0"/>
        <w:ind w:left="0"/>
        <w:jc w:val="both"/>
      </w:pPr>
      <w:r>
        <w:rPr>
          <w:rFonts w:ascii="Times New Roman"/>
          <w:b w:val="false"/>
          <w:i w:val="false"/>
          <w:color w:val="000000"/>
          <w:sz w:val="28"/>
        </w:rPr>
        <w:t>
      23. Центр трудовой мобильности в течение 5 (пяти) рабочих дней после заключения Договора осуществляет перечисление денежных средств на текущий банковский счет индивидуального предпринимателя, зарегистрированного на получателя гранта, и передает данные получателя гранта в налоговый орган района, города областного значения, столицы, города республиканского значения.</w:t>
      </w:r>
    </w:p>
    <w:bookmarkEnd w:id="77"/>
    <w:bookmarkStart w:name="z63" w:id="78"/>
    <w:p>
      <w:pPr>
        <w:spacing w:after="0"/>
        <w:ind w:left="0"/>
        <w:jc w:val="both"/>
      </w:pPr>
      <w:r>
        <w:rPr>
          <w:rFonts w:ascii="Times New Roman"/>
          <w:b w:val="false"/>
          <w:i w:val="false"/>
          <w:color w:val="000000"/>
          <w:sz w:val="28"/>
        </w:rPr>
        <w:t>
      Использование средств гранта осуществляется только в безналичной форме.</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Министра труда и социальной защиты населения РК от 23.06.2026 </w:t>
      </w:r>
      <w:r>
        <w:rPr>
          <w:rFonts w:ascii="Times New Roman"/>
          <w:b w:val="false"/>
          <w:i w:val="false"/>
          <w:color w:val="000000"/>
          <w:sz w:val="28"/>
        </w:rPr>
        <w:t>№ 266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9" w:id="79"/>
    <w:p>
      <w:pPr>
        <w:spacing w:after="0"/>
        <w:ind w:left="0"/>
        <w:jc w:val="both"/>
      </w:pPr>
      <w:r>
        <w:rPr>
          <w:rFonts w:ascii="Times New Roman"/>
          <w:b w:val="false"/>
          <w:i w:val="false"/>
          <w:color w:val="000000"/>
          <w:sz w:val="28"/>
        </w:rPr>
        <w:t>
      23-1. Центр трудовой мобильности ежегодно до 10 апреля на своем официальном интернет-ресурсе публикует детальную информацию о получателях гранта, профинансированных бизнес-проектах, суммах выданных грантов и созданных получателями грантов рабочих местах.</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23-1 в соответствии с приказом Министра труда и социальной защиты населения РК от 28.05.2026 </w:t>
      </w:r>
      <w:r>
        <w:rPr>
          <w:rFonts w:ascii="Times New Roman"/>
          <w:b w:val="false"/>
          <w:i w:val="false"/>
          <w:color w:val="ff0000"/>
          <w:sz w:val="28"/>
        </w:rPr>
        <w:t>№ 207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5" w:id="80"/>
    <w:p>
      <w:pPr>
        <w:spacing w:after="0"/>
        <w:ind w:left="0"/>
        <w:jc w:val="both"/>
      </w:pPr>
      <w:r>
        <w:rPr>
          <w:rFonts w:ascii="Times New Roman"/>
          <w:b w:val="false"/>
          <w:i w:val="false"/>
          <w:color w:val="000000"/>
          <w:sz w:val="28"/>
        </w:rPr>
        <w:t>
      24. Целевое использование средств гранта подтверждается получателем гранта на Портале путем предоставления подтверждающих документов в течение трех месяцев со дня получения гранта в соответствии с бизнес-проектом.</w:t>
      </w:r>
    </w:p>
    <w:bookmarkEnd w:id="80"/>
    <w:p>
      <w:pPr>
        <w:spacing w:after="0"/>
        <w:ind w:left="0"/>
        <w:jc w:val="both"/>
      </w:pPr>
      <w:r>
        <w:rPr>
          <w:rFonts w:ascii="Times New Roman"/>
          <w:b w:val="false"/>
          <w:i w:val="false"/>
          <w:color w:val="000000"/>
          <w:sz w:val="28"/>
        </w:rPr>
        <w:t>
      Получатель гранта ежеквартально в течение 24 (двадцати четырех) месяцев на Портале предоставляет отчет о ходе реализации бизнес-проекта с приложением подтверждающих документов.</w:t>
      </w:r>
    </w:p>
    <w:p>
      <w:pPr>
        <w:spacing w:after="0"/>
        <w:ind w:left="0"/>
        <w:jc w:val="both"/>
      </w:pPr>
      <w:r>
        <w:rPr>
          <w:rFonts w:ascii="Times New Roman"/>
          <w:b w:val="false"/>
          <w:i w:val="false"/>
          <w:color w:val="000000"/>
          <w:sz w:val="28"/>
        </w:rPr>
        <w:t>
      Документами, подтверждающими целевое использование средств гранта, являются:</w:t>
      </w:r>
    </w:p>
    <w:p>
      <w:pPr>
        <w:spacing w:after="0"/>
        <w:ind w:left="0"/>
        <w:jc w:val="both"/>
      </w:pPr>
      <w:r>
        <w:rPr>
          <w:rFonts w:ascii="Times New Roman"/>
          <w:b w:val="false"/>
          <w:i w:val="false"/>
          <w:color w:val="000000"/>
          <w:sz w:val="28"/>
        </w:rPr>
        <w:t>
      1) документы, подтверждающие факт оплаты за товар, работу, услугу или направление средств на цели, предусмотренные Договором: платежные поручения, фискальные чеки, квитанции к приходному кассовому ордеру, выписки с банковского счета (с даты выдачи гранта по дату фактического освоения средств гранта) и (или) другие платежные документы, не противоречащие законодательству Республики Казахстан;</w:t>
      </w:r>
    </w:p>
    <w:p>
      <w:pPr>
        <w:spacing w:after="0"/>
        <w:ind w:left="0"/>
        <w:jc w:val="both"/>
      </w:pPr>
      <w:r>
        <w:rPr>
          <w:rFonts w:ascii="Times New Roman"/>
          <w:b w:val="false"/>
          <w:i w:val="false"/>
          <w:color w:val="000000"/>
          <w:sz w:val="28"/>
        </w:rPr>
        <w:t>
      2) документы, подтверждающие получение товаров, выполнение работ, оказание услуг и достижения других целей, предусмотренных договором о предоставлении гранта: договоры, контракты, счета-фактуры, накладные, грузовые таможенные декларации и (или) акты приема-передачи;</w:t>
      </w:r>
    </w:p>
    <w:p>
      <w:pPr>
        <w:spacing w:after="0"/>
        <w:ind w:left="0"/>
        <w:jc w:val="both"/>
      </w:pPr>
      <w:r>
        <w:rPr>
          <w:rFonts w:ascii="Times New Roman"/>
          <w:b w:val="false"/>
          <w:i w:val="false"/>
          <w:color w:val="000000"/>
          <w:sz w:val="28"/>
        </w:rPr>
        <w:t>
      3) документы, подтверждающие ход реализации бизнес-проекта, в том числе, документы, подтверждающие реализацию произведенной продукции, выполненных работ, предоставленных услуг в рамках бизнес-проекта.</w:t>
      </w:r>
    </w:p>
    <w:p>
      <w:pPr>
        <w:spacing w:after="0"/>
        <w:ind w:left="0"/>
        <w:jc w:val="both"/>
      </w:pPr>
      <w:r>
        <w:rPr>
          <w:rFonts w:ascii="Times New Roman"/>
          <w:b w:val="false"/>
          <w:i w:val="false"/>
          <w:color w:val="000000"/>
          <w:sz w:val="28"/>
        </w:rPr>
        <w:t>
      4) документы, подтверждающие создание новых постоянных рабочих мест и трудоустройство соискателей на созданные рабочие места по направлению карьерного центра;</w:t>
      </w:r>
    </w:p>
    <w:p>
      <w:pPr>
        <w:spacing w:after="0"/>
        <w:ind w:left="0"/>
        <w:jc w:val="both"/>
      </w:pPr>
      <w:r>
        <w:rPr>
          <w:rFonts w:ascii="Times New Roman"/>
          <w:b w:val="false"/>
          <w:i w:val="false"/>
          <w:color w:val="000000"/>
          <w:sz w:val="28"/>
        </w:rPr>
        <w:t>
      5) документы, подтверждающие ход реализации бизнес-проекта, в том числе документы, подтверждающие реализацию произведенной продукции, выполненных работ, предоставленных услуг в рамках бизнес-проекта.</w:t>
      </w:r>
    </w:p>
    <w:p>
      <w:pPr>
        <w:spacing w:after="0"/>
        <w:ind w:left="0"/>
        <w:jc w:val="both"/>
      </w:pPr>
      <w:r>
        <w:rPr>
          <w:rFonts w:ascii="Times New Roman"/>
          <w:b w:val="false"/>
          <w:i w:val="false"/>
          <w:color w:val="000000"/>
          <w:sz w:val="28"/>
        </w:rPr>
        <w:t>
      Центр трудовой мобильности (карьерный центр) в течение 10 (десяти) рабочих дней со дня поступления подтверждающих документов о целевом использовании средств гранта или отчета о ходе реализации бизнес-проекта на Портал осуществляет их проверку на предмет соответствия бизнес-проекту.</w:t>
      </w:r>
    </w:p>
    <w:p>
      <w:pPr>
        <w:spacing w:after="0"/>
        <w:ind w:left="0"/>
        <w:jc w:val="both"/>
      </w:pPr>
      <w:r>
        <w:rPr>
          <w:rFonts w:ascii="Times New Roman"/>
          <w:b w:val="false"/>
          <w:i w:val="false"/>
          <w:color w:val="000000"/>
          <w:sz w:val="28"/>
        </w:rPr>
        <w:t>
      В случае выявления факта неисполнения получателем гранта условий Договора центр трудовой мобильности в одностороннем порядке расторгает Договор и принимает меры по возврату средств гранта в порядке, предусмотренном законодательством Республики Казахстан, в том числе в судебном порядке.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24  - в редакции приказа Министра труда и социальной защиты населения РК от 28.05.2026 </w:t>
      </w:r>
      <w:r>
        <w:rPr>
          <w:rFonts w:ascii="Times New Roman"/>
          <w:b w:val="false"/>
          <w:i w:val="false"/>
          <w:color w:val="000000"/>
          <w:sz w:val="28"/>
        </w:rPr>
        <w:t>№ 207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25. Получатель гранта в течение 12 месяцев со дня получения гранта, не допускается к участию в мерах содействия занятости, за исключением мер, направленных на расширение бизнеса.</w:t>
      </w:r>
    </w:p>
    <w:bookmarkStart w:name="z450" w:id="81"/>
    <w:p>
      <w:pPr>
        <w:spacing w:after="0"/>
        <w:ind w:left="0"/>
        <w:jc w:val="both"/>
      </w:pPr>
      <w:r>
        <w:rPr>
          <w:rFonts w:ascii="Times New Roman"/>
          <w:b w:val="false"/>
          <w:i w:val="false"/>
          <w:color w:val="000000"/>
          <w:sz w:val="28"/>
        </w:rPr>
        <w:t>
      25-1. Получатель гранта создает не менее 1 (одного) нового постоянного рабочего места в течение 18 (восемнадцати) месяцев со дня получения гранта и трудоустраивает соискателей на созданные рабочие места по направлению карьерного центра.</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25-1 в соответствии с приказом Министра труда и социальной защиты населения РК от 28.05.2026 </w:t>
      </w:r>
      <w:r>
        <w:rPr>
          <w:rFonts w:ascii="Times New Roman"/>
          <w:b w:val="false"/>
          <w:i w:val="false"/>
          <w:color w:val="ff0000"/>
          <w:sz w:val="28"/>
        </w:rPr>
        <w:t>№ 207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8" w:id="82"/>
    <w:p>
      <w:pPr>
        <w:spacing w:after="0"/>
        <w:ind w:left="0"/>
        <w:jc w:val="both"/>
      </w:pPr>
      <w:r>
        <w:rPr>
          <w:rFonts w:ascii="Times New Roman"/>
          <w:b w:val="false"/>
          <w:i w:val="false"/>
          <w:color w:val="000000"/>
          <w:sz w:val="28"/>
        </w:rPr>
        <w:t>
      26. Получатель гранта при отсутствии подтверждения использования грантовых средств по целевому назначению или неиспользовании средств гранта подает заявку посредством Портала на полный добровольный возврат средств в течение 3 месяцев со дня заключения Договора.</w:t>
      </w:r>
    </w:p>
    <w:bookmarkEnd w:id="82"/>
    <w:bookmarkStart w:name="z109" w:id="83"/>
    <w:p>
      <w:pPr>
        <w:spacing w:after="0"/>
        <w:ind w:left="0"/>
        <w:jc w:val="both"/>
      </w:pPr>
      <w:r>
        <w:rPr>
          <w:rFonts w:ascii="Times New Roman"/>
          <w:b w:val="false"/>
          <w:i w:val="false"/>
          <w:color w:val="000000"/>
          <w:sz w:val="28"/>
        </w:rPr>
        <w:t>
      27. Получатель гранта в течение 3 (трех) месяцев со дня заключения Договора:</w:t>
      </w:r>
    </w:p>
    <w:bookmarkEnd w:id="83"/>
    <w:p>
      <w:pPr>
        <w:spacing w:after="0"/>
        <w:ind w:left="0"/>
        <w:jc w:val="both"/>
      </w:pPr>
      <w:r>
        <w:rPr>
          <w:rFonts w:ascii="Times New Roman"/>
          <w:b w:val="false"/>
          <w:i w:val="false"/>
          <w:color w:val="000000"/>
          <w:sz w:val="28"/>
        </w:rPr>
        <w:t>
      1) в случае неиспользования грантовых средств в полном объеме осуществляет полный возврат средств;</w:t>
      </w:r>
    </w:p>
    <w:p>
      <w:pPr>
        <w:spacing w:after="0"/>
        <w:ind w:left="0"/>
        <w:jc w:val="both"/>
      </w:pPr>
      <w:r>
        <w:rPr>
          <w:rFonts w:ascii="Times New Roman"/>
          <w:b w:val="false"/>
          <w:i w:val="false"/>
          <w:color w:val="000000"/>
          <w:sz w:val="28"/>
        </w:rPr>
        <w:t>
      2) в случае частичного использования осуществляет возврат оставшихся средств путем подачи соответствующего заявления в личном кабинете на Портале.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  - в редакции приказа Министра труда и социальной защиты населения РК от 28.05.2026 </w:t>
      </w:r>
      <w:r>
        <w:rPr>
          <w:rFonts w:ascii="Times New Roman"/>
          <w:b w:val="false"/>
          <w:i w:val="false"/>
          <w:color w:val="000000"/>
          <w:sz w:val="28"/>
        </w:rPr>
        <w:t>№ 207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2" w:id="84"/>
    <w:p>
      <w:pPr>
        <w:spacing w:after="0"/>
        <w:ind w:left="0"/>
        <w:jc w:val="both"/>
      </w:pPr>
      <w:r>
        <w:rPr>
          <w:rFonts w:ascii="Times New Roman"/>
          <w:b w:val="false"/>
          <w:i w:val="false"/>
          <w:color w:val="000000"/>
          <w:sz w:val="28"/>
        </w:rPr>
        <w:t>
      28. Подтверждение целевого использования реализации бизнес-проекта не требуется в случаях:</w:t>
      </w:r>
    </w:p>
    <w:bookmarkEnd w:id="84"/>
    <w:p>
      <w:pPr>
        <w:spacing w:after="0"/>
        <w:ind w:left="0"/>
        <w:jc w:val="both"/>
      </w:pPr>
      <w:r>
        <w:rPr>
          <w:rFonts w:ascii="Times New Roman"/>
          <w:b w:val="false"/>
          <w:i w:val="false"/>
          <w:color w:val="000000"/>
          <w:sz w:val="28"/>
        </w:rPr>
        <w:t>
      1) осуждения безработного к наказанию в виде лишения свободы, за исключением случаев, когда данное наказание назначено условно;</w:t>
      </w:r>
    </w:p>
    <w:p>
      <w:pPr>
        <w:spacing w:after="0"/>
        <w:ind w:left="0"/>
        <w:jc w:val="both"/>
      </w:pPr>
      <w:r>
        <w:rPr>
          <w:rFonts w:ascii="Times New Roman"/>
          <w:b w:val="false"/>
          <w:i w:val="false"/>
          <w:color w:val="000000"/>
          <w:sz w:val="28"/>
        </w:rPr>
        <w:t>
      2) направления на принудительное лечение по вступившему в законную силу решению суда;</w:t>
      </w:r>
    </w:p>
    <w:p>
      <w:pPr>
        <w:spacing w:after="0"/>
        <w:ind w:left="0"/>
        <w:jc w:val="both"/>
      </w:pPr>
      <w:r>
        <w:rPr>
          <w:rFonts w:ascii="Times New Roman"/>
          <w:b w:val="false"/>
          <w:i w:val="false"/>
          <w:color w:val="000000"/>
          <w:sz w:val="28"/>
        </w:rPr>
        <w:t>
      3) смерти получателя гранта;</w:t>
      </w:r>
    </w:p>
    <w:p>
      <w:pPr>
        <w:spacing w:after="0"/>
        <w:ind w:left="0"/>
        <w:jc w:val="both"/>
      </w:pPr>
      <w:r>
        <w:rPr>
          <w:rFonts w:ascii="Times New Roman"/>
          <w:b w:val="false"/>
          <w:i w:val="false"/>
          <w:color w:val="000000"/>
          <w:sz w:val="28"/>
        </w:rPr>
        <w:t>
      4) признания получателя гранта безвестно отсутствующим или объявления умершим;</w:t>
      </w:r>
    </w:p>
    <w:p>
      <w:pPr>
        <w:spacing w:after="0"/>
        <w:ind w:left="0"/>
        <w:jc w:val="both"/>
      </w:pPr>
      <w:r>
        <w:rPr>
          <w:rFonts w:ascii="Times New Roman"/>
          <w:b w:val="false"/>
          <w:i w:val="false"/>
          <w:color w:val="000000"/>
          <w:sz w:val="28"/>
        </w:rPr>
        <w:t>
      5) признания судом получателя гранта недееспособным.</w:t>
      </w:r>
    </w:p>
    <w:p>
      <w:pPr>
        <w:spacing w:after="0"/>
        <w:ind w:left="0"/>
        <w:jc w:val="both"/>
      </w:pPr>
      <w:r>
        <w:rPr>
          <w:rFonts w:ascii="Times New Roman"/>
          <w:b w:val="false"/>
          <w:i w:val="false"/>
          <w:color w:val="000000"/>
          <w:sz w:val="28"/>
        </w:rPr>
        <w:t>
      При призыве на срочную воинскую службу в Вооруженных Силах, других войсках и воинских формированиях Республики Казахстан получателю гранта предоставляется отсрочка на срок прохождения воинской службы.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 в редакции приказа Министра труда и социальной защиты населения РК от 28.05.2026 </w:t>
      </w:r>
      <w:r>
        <w:rPr>
          <w:rFonts w:ascii="Times New Roman"/>
          <w:b w:val="false"/>
          <w:i w:val="false"/>
          <w:color w:val="000000"/>
          <w:sz w:val="28"/>
        </w:rPr>
        <w:t>№ 207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7" w:id="85"/>
    <w:p>
      <w:pPr>
        <w:spacing w:after="0"/>
        <w:ind w:left="0"/>
        <w:jc w:val="both"/>
      </w:pPr>
      <w:r>
        <w:rPr>
          <w:rFonts w:ascii="Times New Roman"/>
          <w:b w:val="false"/>
          <w:i w:val="false"/>
          <w:color w:val="000000"/>
          <w:sz w:val="28"/>
        </w:rPr>
        <w:t>
      29. Финансирование мер поддержки в форме грантов осуществляется за счет средств местного бюджетов, а также из источников, не запрещенных законодательством Республики Казахстан.</w:t>
      </w:r>
    </w:p>
    <w:bookmarkEnd w:id="85"/>
    <w:bookmarkStart w:name="z118" w:id="86"/>
    <w:p>
      <w:pPr>
        <w:spacing w:after="0"/>
        <w:ind w:left="0"/>
        <w:jc w:val="left"/>
      </w:pPr>
      <w:r>
        <w:rPr>
          <w:rFonts w:ascii="Times New Roman"/>
          <w:b/>
          <w:i w:val="false"/>
          <w:color w:val="000000"/>
        </w:rPr>
        <w:t xml:space="preserve"> Глава 3. Порядок микрокредитования на возвратной основе</w:t>
      </w:r>
    </w:p>
    <w:bookmarkEnd w:id="86"/>
    <w:p>
      <w:pPr>
        <w:spacing w:after="0"/>
        <w:ind w:left="0"/>
        <w:jc w:val="both"/>
      </w:pPr>
      <w:bookmarkStart w:name="z119" w:id="87"/>
      <w:r>
        <w:rPr>
          <w:rFonts w:ascii="Times New Roman"/>
          <w:b w:val="false"/>
          <w:i w:val="false"/>
          <w:color w:val="ff0000"/>
          <w:sz w:val="28"/>
        </w:rPr>
        <w:t xml:space="preserve">
      30. Исключен приказом Министра труда и социальной защиты населения РК от 28.05.2026 </w:t>
      </w:r>
      <w:r>
        <w:rPr>
          <w:rFonts w:ascii="Times New Roman"/>
          <w:b w:val="false"/>
          <w:i w:val="false"/>
          <w:color w:val="ff0000"/>
          <w:sz w:val="28"/>
        </w:rPr>
        <w:t>№ 207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8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31. Исключен приказом Министра труда и социальной защиты населения РК от 28.05.2026 </w:t>
      </w:r>
      <w:r>
        <w:rPr>
          <w:rFonts w:ascii="Times New Roman"/>
          <w:b w:val="false"/>
          <w:i w:val="false"/>
          <w:color w:val="000000"/>
          <w:sz w:val="28"/>
        </w:rPr>
        <w:t>№ 207</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32. Исключен приказом Министра труда и социальной защиты населения РК от 28.05.2026 </w:t>
      </w:r>
      <w:r>
        <w:rPr>
          <w:rFonts w:ascii="Times New Roman"/>
          <w:b w:val="false"/>
          <w:i w:val="false"/>
          <w:color w:val="000000"/>
          <w:sz w:val="28"/>
        </w:rPr>
        <w:t>№ 207</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33. Исключен приказом Министра труда и социальной защиты населения РК от 28.05.2026 </w:t>
      </w:r>
      <w:r>
        <w:rPr>
          <w:rFonts w:ascii="Times New Roman"/>
          <w:b w:val="false"/>
          <w:i w:val="false"/>
          <w:color w:val="000000"/>
          <w:sz w:val="28"/>
        </w:rPr>
        <w:t>№ 207</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34. Исключен приказом Министра труда и социальной защиты населения РК от 28.05.2026 </w:t>
      </w:r>
      <w:r>
        <w:rPr>
          <w:rFonts w:ascii="Times New Roman"/>
          <w:b w:val="false"/>
          <w:i w:val="false"/>
          <w:color w:val="000000"/>
          <w:sz w:val="28"/>
        </w:rPr>
        <w:t>№ 207</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Start w:name="z133" w:id="88"/>
    <w:p>
      <w:pPr>
        <w:spacing w:after="0"/>
        <w:ind w:left="0"/>
        <w:jc w:val="left"/>
      </w:pPr>
      <w:r>
        <w:rPr>
          <w:rFonts w:ascii="Times New Roman"/>
          <w:b/>
          <w:i w:val="false"/>
          <w:color w:val="000000"/>
        </w:rPr>
        <w:t xml:space="preserve"> Параграф 1. Порядок микрокредитования молодежи на возвратной основе</w:t>
      </w:r>
    </w:p>
    <w:bookmarkEnd w:id="88"/>
    <w:bookmarkStart w:name="z134" w:id="89"/>
    <w:p>
      <w:pPr>
        <w:spacing w:after="0"/>
        <w:ind w:left="0"/>
        <w:jc w:val="both"/>
      </w:pPr>
      <w:r>
        <w:rPr>
          <w:rFonts w:ascii="Times New Roman"/>
          <w:b w:val="false"/>
          <w:i w:val="false"/>
          <w:color w:val="000000"/>
          <w:sz w:val="28"/>
        </w:rPr>
        <w:t>
      35. В целях микрокредитования молодежи уполномоченный государственный орган по вопросам занятости населения предоставляет бюджетный кредит в местный исполнительный орган на следующих условиях:</w:t>
      </w:r>
    </w:p>
    <w:bookmarkEnd w:id="89"/>
    <w:bookmarkStart w:name="z135" w:id="90"/>
    <w:p>
      <w:pPr>
        <w:spacing w:after="0"/>
        <w:ind w:left="0"/>
        <w:jc w:val="both"/>
      </w:pPr>
      <w:r>
        <w:rPr>
          <w:rFonts w:ascii="Times New Roman"/>
          <w:b w:val="false"/>
          <w:i w:val="false"/>
          <w:color w:val="000000"/>
          <w:sz w:val="28"/>
        </w:rPr>
        <w:t>
      1) на 10 (десять) лет на принципах возвратности, срочности и платности, с годовой ставкой вознаграждения 0,01 (ноль целых одна сотая) процента;</w:t>
      </w:r>
    </w:p>
    <w:bookmarkEnd w:id="90"/>
    <w:bookmarkStart w:name="z136" w:id="91"/>
    <w:p>
      <w:pPr>
        <w:spacing w:after="0"/>
        <w:ind w:left="0"/>
        <w:jc w:val="both"/>
      </w:pPr>
      <w:r>
        <w:rPr>
          <w:rFonts w:ascii="Times New Roman"/>
          <w:b w:val="false"/>
          <w:i w:val="false"/>
          <w:color w:val="000000"/>
          <w:sz w:val="28"/>
        </w:rPr>
        <w:t>
      2) целевое назначение бюджетного кредита – микрокредитование претендентов для реализации бизнес проектов;</w:t>
      </w:r>
    </w:p>
    <w:bookmarkEnd w:id="91"/>
    <w:bookmarkStart w:name="z137" w:id="92"/>
    <w:p>
      <w:pPr>
        <w:spacing w:after="0"/>
        <w:ind w:left="0"/>
        <w:jc w:val="both"/>
      </w:pPr>
      <w:r>
        <w:rPr>
          <w:rFonts w:ascii="Times New Roman"/>
          <w:b w:val="false"/>
          <w:i w:val="false"/>
          <w:color w:val="000000"/>
          <w:sz w:val="28"/>
        </w:rPr>
        <w:t>
      3) льготный период по погашению основного долга сроком не более 28 (двадцать восемь) месяцев;</w:t>
      </w:r>
    </w:p>
    <w:bookmarkEnd w:id="92"/>
    <w:bookmarkStart w:name="z138" w:id="93"/>
    <w:p>
      <w:pPr>
        <w:spacing w:after="0"/>
        <w:ind w:left="0"/>
        <w:jc w:val="both"/>
      </w:pPr>
      <w:r>
        <w:rPr>
          <w:rFonts w:ascii="Times New Roman"/>
          <w:b w:val="false"/>
          <w:i w:val="false"/>
          <w:color w:val="000000"/>
          <w:sz w:val="28"/>
        </w:rPr>
        <w:t>
      4) период освоения бюджетного кредита составляет 12 (двенадцать) месяцев и исчисляется с момента перечисления бюджетного кредита местному исполнительному органу по вопросам социальной защиты и занятости населения.</w:t>
      </w:r>
    </w:p>
    <w:bookmarkEnd w:id="93"/>
    <w:bookmarkStart w:name="z139" w:id="94"/>
    <w:p>
      <w:pPr>
        <w:spacing w:after="0"/>
        <w:ind w:left="0"/>
        <w:jc w:val="both"/>
      </w:pPr>
      <w:r>
        <w:rPr>
          <w:rFonts w:ascii="Times New Roman"/>
          <w:b w:val="false"/>
          <w:i w:val="false"/>
          <w:color w:val="000000"/>
          <w:sz w:val="28"/>
        </w:rPr>
        <w:t>
      36. Микрокредиты предоставляются через поверенного (агента).</w:t>
      </w:r>
    </w:p>
    <w:bookmarkEnd w:id="94"/>
    <w:bookmarkStart w:name="z140" w:id="95"/>
    <w:p>
      <w:pPr>
        <w:spacing w:after="0"/>
        <w:ind w:left="0"/>
        <w:jc w:val="both"/>
      </w:pPr>
      <w:r>
        <w:rPr>
          <w:rFonts w:ascii="Times New Roman"/>
          <w:b w:val="false"/>
          <w:i w:val="false"/>
          <w:color w:val="000000"/>
          <w:sz w:val="28"/>
        </w:rPr>
        <w:t>
      37. Местным исполнительным органом по вопросам социальной защиты и занятости населения предоставляется средства бюджетного кредита по договору поручения поверенному (агенту) в соответствии с гражданским законодательством.</w:t>
      </w:r>
    </w:p>
    <w:bookmarkEnd w:id="95"/>
    <w:bookmarkStart w:name="z141" w:id="96"/>
    <w:p>
      <w:pPr>
        <w:spacing w:after="0"/>
        <w:ind w:left="0"/>
        <w:jc w:val="both"/>
      </w:pPr>
      <w:r>
        <w:rPr>
          <w:rFonts w:ascii="Times New Roman"/>
          <w:b w:val="false"/>
          <w:i w:val="false"/>
          <w:color w:val="000000"/>
          <w:sz w:val="28"/>
        </w:rPr>
        <w:t>
      38. Микрокредиты претендентам из числа молодежи предоставляются с соблюдением принципов срочности, платности, возвратности, обеспеченности, целевого использования на следующих условиях:</w:t>
      </w:r>
    </w:p>
    <w:bookmarkEnd w:id="96"/>
    <w:p>
      <w:pPr>
        <w:spacing w:after="0"/>
        <w:ind w:left="0"/>
        <w:jc w:val="both"/>
      </w:pPr>
      <w:r>
        <w:rPr>
          <w:rFonts w:ascii="Times New Roman"/>
          <w:b w:val="false"/>
          <w:i w:val="false"/>
          <w:color w:val="000000"/>
          <w:sz w:val="28"/>
        </w:rPr>
        <w:t>
      1) срок микрокредита – до 5 (пяти) лет, срок микрокредита для проектов в сфере животноводства – до 7 (семи) лет;</w:t>
      </w:r>
    </w:p>
    <w:p>
      <w:pPr>
        <w:spacing w:after="0"/>
        <w:ind w:left="0"/>
        <w:jc w:val="both"/>
      </w:pPr>
      <w:r>
        <w:rPr>
          <w:rFonts w:ascii="Times New Roman"/>
          <w:b w:val="false"/>
          <w:i w:val="false"/>
          <w:color w:val="000000"/>
          <w:sz w:val="28"/>
        </w:rPr>
        <w:t>
      2) максимальная сумма микрокредита – до 5 (пяти) миллионов теңге;</w:t>
      </w:r>
    </w:p>
    <w:p>
      <w:pPr>
        <w:spacing w:after="0"/>
        <w:ind w:left="0"/>
        <w:jc w:val="both"/>
      </w:pPr>
      <w:r>
        <w:rPr>
          <w:rFonts w:ascii="Times New Roman"/>
          <w:b w:val="false"/>
          <w:i w:val="false"/>
          <w:color w:val="000000"/>
          <w:sz w:val="28"/>
        </w:rPr>
        <w:t>
      3) номинальная ставка вознаграждения – не более 2,5 (два с половиной) процентов годовых;</w:t>
      </w:r>
    </w:p>
    <w:p>
      <w:pPr>
        <w:spacing w:after="0"/>
        <w:ind w:left="0"/>
        <w:jc w:val="both"/>
      </w:pPr>
      <w:r>
        <w:rPr>
          <w:rFonts w:ascii="Times New Roman"/>
          <w:b w:val="false"/>
          <w:i w:val="false"/>
          <w:color w:val="000000"/>
          <w:sz w:val="28"/>
        </w:rPr>
        <w:t>
      4) наличие залогового обеспечения;</w:t>
      </w:r>
    </w:p>
    <w:p>
      <w:pPr>
        <w:spacing w:after="0"/>
        <w:ind w:left="0"/>
        <w:jc w:val="both"/>
      </w:pPr>
      <w:r>
        <w:rPr>
          <w:rFonts w:ascii="Times New Roman"/>
          <w:b w:val="false"/>
          <w:i w:val="false"/>
          <w:color w:val="000000"/>
          <w:sz w:val="28"/>
        </w:rPr>
        <w:t>
      5) льготный период по погашению основного долга составляет не более 1/3 (одной трети) продолжительности срока микрокредитования;</w:t>
      </w:r>
    </w:p>
    <w:p>
      <w:pPr>
        <w:spacing w:after="0"/>
        <w:ind w:left="0"/>
        <w:jc w:val="both"/>
      </w:pPr>
      <w:r>
        <w:rPr>
          <w:rFonts w:ascii="Times New Roman"/>
          <w:b w:val="false"/>
          <w:i w:val="false"/>
          <w:color w:val="000000"/>
          <w:sz w:val="28"/>
        </w:rPr>
        <w:t>
      6) наличие регистрации в качестве индивидуального предпринимателя на момент обращения к поверенному (агенту) за микрокредитом составляет менее пяти лет в налоговых органах в соответствии со статьей 94 Налогового Кодекса Республики Казахстан;</w:t>
      </w:r>
    </w:p>
    <w:p>
      <w:pPr>
        <w:spacing w:after="0"/>
        <w:ind w:left="0"/>
        <w:jc w:val="both"/>
      </w:pPr>
      <w:r>
        <w:rPr>
          <w:rFonts w:ascii="Times New Roman"/>
          <w:b w:val="false"/>
          <w:i w:val="false"/>
          <w:color w:val="000000"/>
          <w:sz w:val="28"/>
        </w:rPr>
        <w:t>
      7) наличие положительной динамики по индивидуальному подоходному налогу и социальным платежам за последние 2 (два) года для действующих предпринимателей, срок регистрации которых в налоговых органах в соответствии со статьей 94 Налогового Кодекса Республики Казахстан составляет более трех лет;</w:t>
      </w:r>
    </w:p>
    <w:p>
      <w:pPr>
        <w:spacing w:after="0"/>
        <w:ind w:left="0"/>
        <w:jc w:val="both"/>
      </w:pPr>
      <w:r>
        <w:rPr>
          <w:rFonts w:ascii="Times New Roman"/>
          <w:b w:val="false"/>
          <w:i w:val="false"/>
          <w:color w:val="000000"/>
          <w:sz w:val="28"/>
        </w:rPr>
        <w:t xml:space="preserve">
      8) создание не менее 1 (одного) нового постоянного рабочего места в течение 1 (одного) года со дня получения микрокредита для действующих предпринимателей, срок регистрации которых в налоговых органах в соответствии со </w:t>
      </w:r>
      <w:r>
        <w:rPr>
          <w:rFonts w:ascii="Times New Roman"/>
          <w:b w:val="false"/>
          <w:i w:val="false"/>
          <w:color w:val="000000"/>
          <w:sz w:val="28"/>
        </w:rPr>
        <w:t>статьей 94</w:t>
      </w:r>
      <w:r>
        <w:rPr>
          <w:rFonts w:ascii="Times New Roman"/>
          <w:b w:val="false"/>
          <w:i w:val="false"/>
          <w:color w:val="000000"/>
          <w:sz w:val="28"/>
        </w:rPr>
        <w:t xml:space="preserve"> Налогового Кодекса Республики Казахстан составляет менее одного года;</w:t>
      </w:r>
    </w:p>
    <w:p>
      <w:pPr>
        <w:spacing w:after="0"/>
        <w:ind w:left="0"/>
        <w:jc w:val="both"/>
      </w:pPr>
      <w:r>
        <w:rPr>
          <w:rFonts w:ascii="Times New Roman"/>
          <w:b w:val="false"/>
          <w:i w:val="false"/>
          <w:color w:val="000000"/>
          <w:sz w:val="28"/>
        </w:rPr>
        <w:t>
      9) создание не менее 2 (двух) постоянных рабочих мест для действующих предпринимателей, срок регистрации которых в налоговых органах в соответствии со статьей 94 Налогового Кодекса Республики Казахстан составляет более одного года;</w:t>
      </w:r>
    </w:p>
    <w:p>
      <w:pPr>
        <w:spacing w:after="0"/>
        <w:ind w:left="0"/>
        <w:jc w:val="both"/>
      </w:pPr>
      <w:r>
        <w:rPr>
          <w:rFonts w:ascii="Times New Roman"/>
          <w:b w:val="false"/>
          <w:i w:val="false"/>
          <w:color w:val="000000"/>
          <w:sz w:val="28"/>
        </w:rPr>
        <w:t>
      10) при отсутствии в перечне организаций и лиц, связанных с финансированием терроризма и экстремизма.</w:t>
      </w:r>
    </w:p>
    <w:p>
      <w:pPr>
        <w:spacing w:after="0"/>
        <w:ind w:left="0"/>
        <w:jc w:val="both"/>
      </w:pPr>
      <w:r>
        <w:rPr>
          <w:rFonts w:ascii="Times New Roman"/>
          <w:b w:val="false"/>
          <w:i w:val="false"/>
          <w:color w:val="000000"/>
          <w:sz w:val="28"/>
        </w:rPr>
        <w:t>
      11) при отсутствии процедуры банкротства либо ликвидации.</w:t>
      </w:r>
    </w:p>
    <w:p>
      <w:pPr>
        <w:spacing w:after="0"/>
        <w:ind w:left="0"/>
        <w:jc w:val="both"/>
      </w:pPr>
      <w:r>
        <w:rPr>
          <w:rFonts w:ascii="Times New Roman"/>
          <w:b w:val="false"/>
          <w:i w:val="false"/>
          <w:color w:val="000000"/>
          <w:sz w:val="28"/>
        </w:rPr>
        <w:t>
      Претендент считается соответствующим подпункту 7) пункта 38 настоящих Правил при обеспечении увеличения объема индивидуального подоходного налога и социальных платежей за последние 2 (два) года до года подачи заявления на получение микрокредита.</w:t>
      </w:r>
    </w:p>
    <w:p>
      <w:pPr>
        <w:spacing w:after="0"/>
        <w:ind w:left="0"/>
        <w:jc w:val="both"/>
      </w:pPr>
      <w:r>
        <w:rPr>
          <w:rFonts w:ascii="Times New Roman"/>
          <w:b w:val="false"/>
          <w:i w:val="false"/>
          <w:color w:val="000000"/>
          <w:sz w:val="28"/>
        </w:rPr>
        <w:t>
      Претендент считается несоответствующим подпункту 7) пункта 38 настоящих Правил при снижении объема индивидуального подоходного налога и социальных платежей за последние 2 (два) года до года подачи заявления на получение микрокредита.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38 - в редакции приказа Министра труда и социальной защиты населения РК от 28.05.2026 </w:t>
      </w:r>
      <w:r>
        <w:rPr>
          <w:rFonts w:ascii="Times New Roman"/>
          <w:b w:val="false"/>
          <w:i w:val="false"/>
          <w:color w:val="000000"/>
          <w:sz w:val="28"/>
        </w:rPr>
        <w:t>№ 207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приказом Министра труда и социальной защиты населения РК от 23.06.2026 </w:t>
      </w:r>
      <w:r>
        <w:rPr>
          <w:rFonts w:ascii="Times New Roman"/>
          <w:b w:val="false"/>
          <w:i w:val="false"/>
          <w:color w:val="000000"/>
          <w:sz w:val="28"/>
        </w:rPr>
        <w:t>№ 266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1" w:id="97"/>
    <w:p>
      <w:pPr>
        <w:spacing w:after="0"/>
        <w:ind w:left="0"/>
        <w:jc w:val="both"/>
      </w:pPr>
      <w:r>
        <w:rPr>
          <w:rFonts w:ascii="Times New Roman"/>
          <w:b w:val="false"/>
          <w:i w:val="false"/>
          <w:color w:val="000000"/>
          <w:sz w:val="28"/>
        </w:rPr>
        <w:t xml:space="preserve">
      39. Основные условия, способы обеспечения микрокредита устанавливаются договором поручения в соответствии со </w:t>
      </w:r>
      <w:r>
        <w:rPr>
          <w:rFonts w:ascii="Times New Roman"/>
          <w:b w:val="false"/>
          <w:i w:val="false"/>
          <w:color w:val="000000"/>
          <w:sz w:val="28"/>
        </w:rPr>
        <w:t>статьей 154</w:t>
      </w:r>
      <w:r>
        <w:rPr>
          <w:rFonts w:ascii="Times New Roman"/>
          <w:b w:val="false"/>
          <w:i w:val="false"/>
          <w:color w:val="000000"/>
          <w:sz w:val="28"/>
        </w:rPr>
        <w:t xml:space="preserve"> Бюджетного кодекса Республики Казахстан.</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  - в редакции приказа Министра труда и социальной защиты населения РК от 28.05.2026 </w:t>
      </w:r>
      <w:r>
        <w:rPr>
          <w:rFonts w:ascii="Times New Roman"/>
          <w:b w:val="false"/>
          <w:i w:val="false"/>
          <w:color w:val="000000"/>
          <w:sz w:val="28"/>
        </w:rPr>
        <w:t>№ 207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0" w:id="98"/>
    <w:p>
      <w:pPr>
        <w:spacing w:after="0"/>
        <w:ind w:left="0"/>
        <w:jc w:val="both"/>
      </w:pPr>
      <w:r>
        <w:rPr>
          <w:rFonts w:ascii="Times New Roman"/>
          <w:b w:val="false"/>
          <w:i w:val="false"/>
          <w:color w:val="000000"/>
          <w:sz w:val="28"/>
        </w:rPr>
        <w:t>
      40. Поверенный (агент) не взимает какие-либо комиссии, сборы и/или иные платежи, связанные с микрокредитом претендентов, за исключением комиссий, сборов и/или иных платежей, взимаемых по причине нарушения претендентами обязательств договора по микрокредиту.</w:t>
      </w:r>
    </w:p>
    <w:bookmarkEnd w:id="98"/>
    <w:bookmarkStart w:name="z151" w:id="99"/>
    <w:p>
      <w:pPr>
        <w:spacing w:after="0"/>
        <w:ind w:left="0"/>
        <w:jc w:val="both"/>
      </w:pPr>
      <w:r>
        <w:rPr>
          <w:rFonts w:ascii="Times New Roman"/>
          <w:b w:val="false"/>
          <w:i w:val="false"/>
          <w:color w:val="000000"/>
          <w:sz w:val="28"/>
        </w:rPr>
        <w:t>
      Оплата вознаграждения поверенному (агенту) за исполнение договора поручения осуществляется местным исполнительным органом по вопросам социальной защиты и занятости населения за счет средств местного бюджета.</w:t>
      </w:r>
    </w:p>
    <w:bookmarkEnd w:id="99"/>
    <w:bookmarkStart w:name="z152" w:id="100"/>
    <w:p>
      <w:pPr>
        <w:spacing w:after="0"/>
        <w:ind w:left="0"/>
        <w:jc w:val="both"/>
      </w:pPr>
      <w:r>
        <w:rPr>
          <w:rFonts w:ascii="Times New Roman"/>
          <w:b w:val="false"/>
          <w:i w:val="false"/>
          <w:color w:val="000000"/>
          <w:sz w:val="28"/>
        </w:rPr>
        <w:t>
      Размер оплаты вознаграждения за исполнение поверенным (агентом) поручений устанавливается в договоре поручения.</w:t>
      </w:r>
    </w:p>
    <w:bookmarkEnd w:id="100"/>
    <w:bookmarkStart w:name="z153" w:id="101"/>
    <w:p>
      <w:pPr>
        <w:spacing w:after="0"/>
        <w:ind w:left="0"/>
        <w:jc w:val="both"/>
      </w:pPr>
      <w:r>
        <w:rPr>
          <w:rFonts w:ascii="Times New Roman"/>
          <w:b w:val="false"/>
          <w:i w:val="false"/>
          <w:color w:val="000000"/>
          <w:sz w:val="28"/>
        </w:rPr>
        <w:t>
      41. Поверенный (агент) за счет средств, возвращенных претендентами по ранее выданным микрокредитам, осуществляет повторное микрокредитование претендентов на условиях согласно пункту 38 настоящих Правил на срок не превышающий срок действия договора поручения, заключенного между поверенным (агентом) и местным исполнительным органом по вопросам социальной защиты и занятости населения, при полном освоении средств по текущему бюджетному кредиту.</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 в редакции приказа и.о. Министра труда и социальной защиты населения РК от 17.04.2024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4" w:id="102"/>
    <w:p>
      <w:pPr>
        <w:spacing w:after="0"/>
        <w:ind w:left="0"/>
        <w:jc w:val="both"/>
      </w:pPr>
      <w:r>
        <w:rPr>
          <w:rFonts w:ascii="Times New Roman"/>
          <w:b w:val="false"/>
          <w:i w:val="false"/>
          <w:color w:val="000000"/>
          <w:sz w:val="28"/>
        </w:rPr>
        <w:t>
      42. Для получения микрокредита претенденты предоставляют поверенному (агенту) документы согласно приложению 6 к настоящим Правилам.</w:t>
      </w:r>
    </w:p>
    <w:bookmarkEnd w:id="102"/>
    <w:bookmarkStart w:name="z155" w:id="103"/>
    <w:p>
      <w:pPr>
        <w:spacing w:after="0"/>
        <w:ind w:left="0"/>
        <w:jc w:val="both"/>
      </w:pPr>
      <w:r>
        <w:rPr>
          <w:rFonts w:ascii="Times New Roman"/>
          <w:b w:val="false"/>
          <w:i w:val="false"/>
          <w:color w:val="000000"/>
          <w:sz w:val="28"/>
        </w:rPr>
        <w:t>
      43. Срок проверки содержания и сведений, представленных претендентом документов на получение микрокредита поверенным (агентом) составляет 3 (три) рабочих дня со дня регистрации заявления со всеми необходимыми документами.</w:t>
      </w:r>
    </w:p>
    <w:bookmarkEnd w:id="103"/>
    <w:bookmarkStart w:name="z156" w:id="104"/>
    <w:p>
      <w:pPr>
        <w:spacing w:after="0"/>
        <w:ind w:left="0"/>
        <w:jc w:val="both"/>
      </w:pPr>
      <w:r>
        <w:rPr>
          <w:rFonts w:ascii="Times New Roman"/>
          <w:b w:val="false"/>
          <w:i w:val="false"/>
          <w:color w:val="000000"/>
          <w:sz w:val="28"/>
        </w:rPr>
        <w:t>
      В случае несоответствия документов и сведений, содержащихся в них условиям микрокредитования, поверенный (агент) возвращает пакет документов на получение микрокредита с указанием причин возврата.</w:t>
      </w:r>
    </w:p>
    <w:bookmarkEnd w:id="104"/>
    <w:bookmarkStart w:name="z157" w:id="105"/>
    <w:p>
      <w:pPr>
        <w:spacing w:after="0"/>
        <w:ind w:left="0"/>
        <w:jc w:val="both"/>
      </w:pPr>
      <w:r>
        <w:rPr>
          <w:rFonts w:ascii="Times New Roman"/>
          <w:b w:val="false"/>
          <w:i w:val="false"/>
          <w:color w:val="000000"/>
          <w:sz w:val="28"/>
        </w:rPr>
        <w:t>
      44. Поверенный (агент) в течение 10 (десяти) рабочих дней со дня регистрации заявления со всеми необходимыми документами и их соответствия требованиям предоставления микрокредита проводит оценку представленного бизнес-проекта в соответствии со своими внутренними документами.</w:t>
      </w:r>
    </w:p>
    <w:bookmarkEnd w:id="105"/>
    <w:bookmarkStart w:name="z158" w:id="106"/>
    <w:p>
      <w:pPr>
        <w:spacing w:after="0"/>
        <w:ind w:left="0"/>
        <w:jc w:val="both"/>
      </w:pPr>
      <w:r>
        <w:rPr>
          <w:rFonts w:ascii="Times New Roman"/>
          <w:b w:val="false"/>
          <w:i w:val="false"/>
          <w:color w:val="000000"/>
          <w:sz w:val="28"/>
        </w:rPr>
        <w:t>
      После оценки бизнес-проекта Поверенный (агент) в течение 3 (трех) рабочих дней направляет документы претендентов, получивших положительные заключения, с приложением результатов оценки, в местный исполнительный орган по вопросам социальной защиты и занятости населения для вынесения на рассмотрение конкурсной комиссии по микрокредитованию молодежи (далее – Комиссия).</w:t>
      </w:r>
    </w:p>
    <w:bookmarkEnd w:id="106"/>
    <w:bookmarkStart w:name="z159" w:id="107"/>
    <w:p>
      <w:pPr>
        <w:spacing w:after="0"/>
        <w:ind w:left="0"/>
        <w:jc w:val="both"/>
      </w:pPr>
      <w:r>
        <w:rPr>
          <w:rFonts w:ascii="Times New Roman"/>
          <w:b w:val="false"/>
          <w:i w:val="false"/>
          <w:color w:val="000000"/>
          <w:sz w:val="28"/>
        </w:rPr>
        <w:t>
      Критериями отбора бизнес-проектов являются актуальность и обоснованность проекта, аргументированность, экономическая эффективность и целесообразность, общественная значимость, наличие четкого плана действий и стратегии развития бизнеса, жизнеспособность бизнес-проекта, создание новых постоянных рабочих мест, уровень прогнозной прибыли от реализации бизнес-проекта.</w:t>
      </w:r>
    </w:p>
    <w:bookmarkEnd w:id="107"/>
    <w:p>
      <w:pPr>
        <w:spacing w:after="0"/>
        <w:ind w:left="0"/>
        <w:jc w:val="both"/>
      </w:pPr>
      <w:r>
        <w:rPr>
          <w:rFonts w:ascii="Times New Roman"/>
          <w:b w:val="false"/>
          <w:i w:val="false"/>
          <w:color w:val="000000"/>
          <w:sz w:val="28"/>
        </w:rPr>
        <w:t>
      Комиссия создается решением акима столицы, области и города республиканского значения из представителей местных исполнительных органов по вопросам предпринимательства, местных исполнительных органов по вопросам сельского хозяйства, филиалов региональной палаты предпринимателей, общественных объединений, бизнеса, региональных масс-медиа и депутатов маслихата в составе 7 (семь) человек.</w:t>
      </w:r>
    </w:p>
    <w:bookmarkStart w:name="z161" w:id="108"/>
    <w:p>
      <w:pPr>
        <w:spacing w:after="0"/>
        <w:ind w:left="0"/>
        <w:jc w:val="both"/>
      </w:pPr>
      <w:r>
        <w:rPr>
          <w:rFonts w:ascii="Times New Roman"/>
          <w:b w:val="false"/>
          <w:i w:val="false"/>
          <w:color w:val="000000"/>
          <w:sz w:val="28"/>
        </w:rPr>
        <w:t>
      Комиссия состоит из председателя, заместителя председателя и членов комиссии.</w:t>
      </w:r>
    </w:p>
    <w:bookmarkEnd w:id="108"/>
    <w:bookmarkStart w:name="z162" w:id="109"/>
    <w:p>
      <w:pPr>
        <w:spacing w:after="0"/>
        <w:ind w:left="0"/>
        <w:jc w:val="both"/>
      </w:pPr>
      <w:r>
        <w:rPr>
          <w:rFonts w:ascii="Times New Roman"/>
          <w:b w:val="false"/>
          <w:i w:val="false"/>
          <w:color w:val="000000"/>
          <w:sz w:val="28"/>
        </w:rPr>
        <w:t>
      Председатель Комиссии избирается на первом заседании Комиссии из числа ее членов открытым голосованием большинством голосов.</w:t>
      </w:r>
    </w:p>
    <w:bookmarkEnd w:id="109"/>
    <w:bookmarkStart w:name="z163" w:id="110"/>
    <w:p>
      <w:pPr>
        <w:spacing w:after="0"/>
        <w:ind w:left="0"/>
        <w:jc w:val="both"/>
      </w:pPr>
      <w:r>
        <w:rPr>
          <w:rFonts w:ascii="Times New Roman"/>
          <w:b w:val="false"/>
          <w:i w:val="false"/>
          <w:color w:val="000000"/>
          <w:sz w:val="28"/>
        </w:rPr>
        <w:t>
      Секретарь Комиссии не входит в ее состав и при принятии решения не голосует.</w:t>
      </w:r>
    </w:p>
    <w:bookmarkEnd w:id="110"/>
    <w:bookmarkStart w:name="z164" w:id="111"/>
    <w:p>
      <w:pPr>
        <w:spacing w:after="0"/>
        <w:ind w:left="0"/>
        <w:jc w:val="both"/>
      </w:pPr>
      <w:r>
        <w:rPr>
          <w:rFonts w:ascii="Times New Roman"/>
          <w:b w:val="false"/>
          <w:i w:val="false"/>
          <w:color w:val="000000"/>
          <w:sz w:val="28"/>
        </w:rPr>
        <w:t>
      Секретарь Комиссии, осуществляет организацию заседания комиссии, по согласованию с председателем, определяет место, дату и время проведения заседания, извещает членов Комиссии о предстоящем заседании, представляет членам Комиссии материалы, необходимые для проведения заседания.</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 с изменениями, внесенными приказами и.о. Министра труда и социальной защиты населения РК от 17.04.2024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28.05.2026 </w:t>
      </w:r>
      <w:r>
        <w:rPr>
          <w:rFonts w:ascii="Times New Roman"/>
          <w:b w:val="false"/>
          <w:i w:val="false"/>
          <w:color w:val="000000"/>
          <w:sz w:val="28"/>
        </w:rPr>
        <w:t>№ 207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23.06.2026 </w:t>
      </w:r>
      <w:r>
        <w:rPr>
          <w:rFonts w:ascii="Times New Roman"/>
          <w:b w:val="false"/>
          <w:i w:val="false"/>
          <w:color w:val="000000"/>
          <w:sz w:val="28"/>
        </w:rPr>
        <w:t>№ 266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5" w:id="112"/>
    <w:p>
      <w:pPr>
        <w:spacing w:after="0"/>
        <w:ind w:left="0"/>
        <w:jc w:val="both"/>
      </w:pPr>
      <w:r>
        <w:rPr>
          <w:rFonts w:ascii="Times New Roman"/>
          <w:b w:val="false"/>
          <w:i w:val="false"/>
          <w:color w:val="000000"/>
          <w:sz w:val="28"/>
        </w:rPr>
        <w:t>
      45. Заседание Комиссии по микрокредитованию молодежи проводится не реже одного раза в месяц.</w:t>
      </w:r>
    </w:p>
    <w:bookmarkEnd w:id="112"/>
    <w:bookmarkStart w:name="z166" w:id="113"/>
    <w:p>
      <w:pPr>
        <w:spacing w:after="0"/>
        <w:ind w:left="0"/>
        <w:jc w:val="both"/>
      </w:pPr>
      <w:r>
        <w:rPr>
          <w:rFonts w:ascii="Times New Roman"/>
          <w:b w:val="false"/>
          <w:i w:val="false"/>
          <w:color w:val="000000"/>
          <w:sz w:val="28"/>
        </w:rPr>
        <w:t>
      Объявление о проведении конкурса для отбора бизнес-проектов с целью предоставления микрокредитов публикуется за 5 (пять) календарных дней до проведения конкурса на официальном интернет-ресурсе местного органа по вопросам социальной защиты и занятости населения.</w:t>
      </w:r>
    </w:p>
    <w:bookmarkEnd w:id="113"/>
    <w:bookmarkStart w:name="z167" w:id="114"/>
    <w:p>
      <w:pPr>
        <w:spacing w:after="0"/>
        <w:ind w:left="0"/>
        <w:jc w:val="both"/>
      </w:pPr>
      <w:r>
        <w:rPr>
          <w:rFonts w:ascii="Times New Roman"/>
          <w:b w:val="false"/>
          <w:i w:val="false"/>
          <w:color w:val="000000"/>
          <w:sz w:val="28"/>
        </w:rPr>
        <w:t xml:space="preserve">
      Заседание Комиссии считается правомочным, если на нем присутствует более половины ее членов. </w:t>
      </w:r>
    </w:p>
    <w:bookmarkEnd w:id="114"/>
    <w:bookmarkStart w:name="z168" w:id="115"/>
    <w:p>
      <w:pPr>
        <w:spacing w:after="0"/>
        <w:ind w:left="0"/>
        <w:jc w:val="both"/>
      </w:pPr>
      <w:r>
        <w:rPr>
          <w:rFonts w:ascii="Times New Roman"/>
          <w:b w:val="false"/>
          <w:i w:val="false"/>
          <w:color w:val="000000"/>
          <w:sz w:val="28"/>
        </w:rPr>
        <w:t>
      Заседание Комиссии фиксируется с помощью технических средств видеозаписи.</w:t>
      </w:r>
    </w:p>
    <w:bookmarkEnd w:id="115"/>
    <w:bookmarkStart w:name="z169" w:id="116"/>
    <w:p>
      <w:pPr>
        <w:spacing w:after="0"/>
        <w:ind w:left="0"/>
        <w:jc w:val="both"/>
      </w:pPr>
      <w:r>
        <w:rPr>
          <w:rFonts w:ascii="Times New Roman"/>
          <w:b w:val="false"/>
          <w:i w:val="false"/>
          <w:color w:val="000000"/>
          <w:sz w:val="28"/>
        </w:rPr>
        <w:t>
      Претендент презентует свой бизнес-проект на заседании Комиссии, в том числе посредством видеоконференцсвязи.</w:t>
      </w:r>
    </w:p>
    <w:bookmarkEnd w:id="116"/>
    <w:bookmarkStart w:name="z170" w:id="117"/>
    <w:p>
      <w:pPr>
        <w:spacing w:after="0"/>
        <w:ind w:left="0"/>
        <w:jc w:val="both"/>
      </w:pPr>
      <w:r>
        <w:rPr>
          <w:rFonts w:ascii="Times New Roman"/>
          <w:b w:val="false"/>
          <w:i w:val="false"/>
          <w:color w:val="000000"/>
          <w:sz w:val="28"/>
        </w:rPr>
        <w:t>
      Решение Комиссии принимается, если за него проголосовало более половины членов Комиссии, присутствовавших на заседании.</w:t>
      </w:r>
    </w:p>
    <w:bookmarkEnd w:id="117"/>
    <w:bookmarkStart w:name="z171" w:id="118"/>
    <w:p>
      <w:pPr>
        <w:spacing w:after="0"/>
        <w:ind w:left="0"/>
        <w:jc w:val="both"/>
      </w:pPr>
      <w:r>
        <w:rPr>
          <w:rFonts w:ascii="Times New Roman"/>
          <w:b w:val="false"/>
          <w:i w:val="false"/>
          <w:color w:val="000000"/>
          <w:sz w:val="28"/>
        </w:rPr>
        <w:t>
      При равенстве голосов решающим является голос председателя Комиссии.</w:t>
      </w:r>
    </w:p>
    <w:bookmarkEnd w:id="118"/>
    <w:bookmarkStart w:name="z172" w:id="119"/>
    <w:p>
      <w:pPr>
        <w:spacing w:after="0"/>
        <w:ind w:left="0"/>
        <w:jc w:val="both"/>
      </w:pPr>
      <w:r>
        <w:rPr>
          <w:rFonts w:ascii="Times New Roman"/>
          <w:b w:val="false"/>
          <w:i w:val="false"/>
          <w:color w:val="000000"/>
          <w:sz w:val="28"/>
        </w:rPr>
        <w:t>
      При отсутствии председателя Комиссии право решающего голоса имеет заместитель председателя.</w:t>
      </w:r>
    </w:p>
    <w:bookmarkEnd w:id="119"/>
    <w:bookmarkStart w:name="z173" w:id="120"/>
    <w:p>
      <w:pPr>
        <w:spacing w:after="0"/>
        <w:ind w:left="0"/>
        <w:jc w:val="both"/>
      </w:pPr>
      <w:r>
        <w:rPr>
          <w:rFonts w:ascii="Times New Roman"/>
          <w:b w:val="false"/>
          <w:i w:val="false"/>
          <w:color w:val="000000"/>
          <w:sz w:val="28"/>
        </w:rPr>
        <w:t>
      Для обеспечения прозрачности и объективности работы на заседание Комиссии приглашаются наблюдатели.</w:t>
      </w:r>
    </w:p>
    <w:bookmarkEnd w:id="120"/>
    <w:bookmarkStart w:name="z174" w:id="121"/>
    <w:p>
      <w:pPr>
        <w:spacing w:after="0"/>
        <w:ind w:left="0"/>
        <w:jc w:val="both"/>
      </w:pPr>
      <w:r>
        <w:rPr>
          <w:rFonts w:ascii="Times New Roman"/>
          <w:b w:val="false"/>
          <w:i w:val="false"/>
          <w:color w:val="000000"/>
          <w:sz w:val="28"/>
        </w:rPr>
        <w:t>
      В качестве наблюдателей на заседании Комиссии допускается присутствие представителей масс-медиа, общественных объединений, коммерческих организаций и политических партий, депутаты маслихатов всех уровней и других государственных органов.</w:t>
      </w:r>
    </w:p>
    <w:bookmarkEnd w:id="121"/>
    <w:bookmarkStart w:name="z175" w:id="122"/>
    <w:p>
      <w:pPr>
        <w:spacing w:after="0"/>
        <w:ind w:left="0"/>
        <w:jc w:val="both"/>
      </w:pPr>
      <w:r>
        <w:rPr>
          <w:rFonts w:ascii="Times New Roman"/>
          <w:b w:val="false"/>
          <w:i w:val="false"/>
          <w:color w:val="000000"/>
          <w:sz w:val="28"/>
        </w:rPr>
        <w:t>
      В целях определения актуальности бизнес-проекта в районе на заседание комиссии приглашаются представители местных исполнительных органов по вопросам предпринимательства и (или) сельского хозяйства районов.</w:t>
      </w:r>
    </w:p>
    <w:bookmarkEnd w:id="122"/>
    <w:bookmarkStart w:name="z176" w:id="123"/>
    <w:p>
      <w:pPr>
        <w:spacing w:after="0"/>
        <w:ind w:left="0"/>
        <w:jc w:val="both"/>
      </w:pPr>
      <w:r>
        <w:rPr>
          <w:rFonts w:ascii="Times New Roman"/>
          <w:b w:val="false"/>
          <w:i w:val="false"/>
          <w:color w:val="000000"/>
          <w:sz w:val="28"/>
        </w:rPr>
        <w:t>
      В процессе заседания Комиссии наблюдатели не задают претендентам вопросы, при этом ими не допускаются совершение действий, препятствующих работе Комиссии, разглашение сведений, касающихся персональных данных претендентов.</w:t>
      </w:r>
    </w:p>
    <w:bookmarkEnd w:id="123"/>
    <w:bookmarkStart w:name="z177" w:id="124"/>
    <w:p>
      <w:pPr>
        <w:spacing w:after="0"/>
        <w:ind w:left="0"/>
        <w:jc w:val="both"/>
      </w:pPr>
      <w:r>
        <w:rPr>
          <w:rFonts w:ascii="Times New Roman"/>
          <w:b w:val="false"/>
          <w:i w:val="false"/>
          <w:color w:val="000000"/>
          <w:sz w:val="28"/>
        </w:rPr>
        <w:t xml:space="preserve">
      Результаты оценки претендентов вносятся каждым членом Комиссии в лист оценки претендентов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настоящим Правилам, с указанием причины предоставления (не предоставления) микрокредита.</w:t>
      </w:r>
    </w:p>
    <w:bookmarkEnd w:id="124"/>
    <w:bookmarkStart w:name="z178" w:id="125"/>
    <w:p>
      <w:pPr>
        <w:spacing w:after="0"/>
        <w:ind w:left="0"/>
        <w:jc w:val="both"/>
      </w:pPr>
      <w:r>
        <w:rPr>
          <w:rFonts w:ascii="Times New Roman"/>
          <w:b w:val="false"/>
          <w:i w:val="false"/>
          <w:color w:val="000000"/>
          <w:sz w:val="28"/>
        </w:rPr>
        <w:t>
      Решение Комиссии оформляется протоколом заседания Комиссии, с указанием списка получателей микрокредитов в соответствии с обоснованием и подписывается присутствующими членами Комиссии.</w:t>
      </w:r>
    </w:p>
    <w:bookmarkEnd w:id="125"/>
    <w:bookmarkStart w:name="z179" w:id="126"/>
    <w:p>
      <w:pPr>
        <w:spacing w:after="0"/>
        <w:ind w:left="0"/>
        <w:jc w:val="both"/>
      </w:pPr>
      <w:r>
        <w:rPr>
          <w:rFonts w:ascii="Times New Roman"/>
          <w:b w:val="false"/>
          <w:i w:val="false"/>
          <w:color w:val="000000"/>
          <w:sz w:val="28"/>
        </w:rPr>
        <w:t>
      Претенденты могут обжаловать решение в судебном порядке.</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45 с изменениями, внесенными приказами и.о. Министра труда и социальной защиты населения РК от 17.04.2024 </w:t>
      </w:r>
      <w:r>
        <w:rPr>
          <w:rFonts w:ascii="Times New Roman"/>
          <w:b w:val="false"/>
          <w:i w:val="false"/>
          <w:color w:val="00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28.05.2026 </w:t>
      </w:r>
      <w:r>
        <w:rPr>
          <w:rFonts w:ascii="Times New Roman"/>
          <w:b w:val="false"/>
          <w:i w:val="false"/>
          <w:color w:val="000000"/>
          <w:sz w:val="28"/>
        </w:rPr>
        <w:t>№ 207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0" w:id="127"/>
    <w:p>
      <w:pPr>
        <w:spacing w:after="0"/>
        <w:ind w:left="0"/>
        <w:jc w:val="both"/>
      </w:pPr>
      <w:r>
        <w:rPr>
          <w:rFonts w:ascii="Times New Roman"/>
          <w:b w:val="false"/>
          <w:i w:val="false"/>
          <w:color w:val="000000"/>
          <w:sz w:val="28"/>
        </w:rPr>
        <w:t>
      46. Отобранный претендент с лучшим бизнес-проектом для предоставления микрокредита подписывает договор о предоставлении микрокредита, договор залога с местным исполнительным органом по вопросам социальной защиты и занятости населения и поверенным (агентом), после регистрации договора залога в уполномоченном органе, поверенный (агент) в течение пяти рабочих дней перечисляет сумму микрокредита на его текущий счет.</w:t>
      </w:r>
    </w:p>
    <w:bookmarkEnd w:id="127"/>
    <w:bookmarkStart w:name="z181" w:id="128"/>
    <w:p>
      <w:pPr>
        <w:spacing w:after="0"/>
        <w:ind w:left="0"/>
        <w:jc w:val="both"/>
      </w:pPr>
      <w:r>
        <w:rPr>
          <w:rFonts w:ascii="Times New Roman"/>
          <w:b w:val="false"/>
          <w:i w:val="false"/>
          <w:color w:val="000000"/>
          <w:sz w:val="28"/>
        </w:rPr>
        <w:t>
      47. Поверенный (агент) ежемесячно, в срок до 10 числа месяца, следующего за отчетным, представляет в местный исполнительный орган по вопросам социальной защиты и занятости населения отчет о целевом использовании микрокредитов согласно приложению 8 к настоящим Правилам.</w:t>
      </w:r>
    </w:p>
    <w:bookmarkEnd w:id="128"/>
    <w:bookmarkStart w:name="z182" w:id="129"/>
    <w:p>
      <w:pPr>
        <w:spacing w:after="0"/>
        <w:ind w:left="0"/>
        <w:jc w:val="both"/>
      </w:pPr>
      <w:r>
        <w:rPr>
          <w:rFonts w:ascii="Times New Roman"/>
          <w:b w:val="false"/>
          <w:i w:val="false"/>
          <w:color w:val="000000"/>
          <w:sz w:val="28"/>
        </w:rPr>
        <w:t>
      48. Контроль за мониторингом целевого использования микрокредитного займа и (или) платежной дисциплины конечных заемщиков осуществляется местным исполнительным органом по вопросам социальной защиты и занятости населения через поверенного (агента) на условиях подписанного договора займа.</w:t>
      </w:r>
    </w:p>
    <w:bookmarkEnd w:id="129"/>
    <w:p>
      <w:pPr>
        <w:spacing w:after="0"/>
        <w:ind w:left="0"/>
        <w:jc w:val="both"/>
      </w:pPr>
      <w:r>
        <w:rPr>
          <w:rFonts w:ascii="Times New Roman"/>
          <w:b w:val="false"/>
          <w:i w:val="false"/>
          <w:color w:val="000000"/>
          <w:sz w:val="28"/>
        </w:rPr>
        <w:t>
      Поверенным (агентом) осуществляется мониторинг целевого использования микрокредитного займа конечными заемщиками и их платежной дисциплины в сроках, указанных в договоре поручения.</w:t>
      </w:r>
    </w:p>
    <w:p>
      <w:pPr>
        <w:spacing w:after="0"/>
        <w:ind w:left="0"/>
        <w:jc w:val="both"/>
      </w:pPr>
      <w:r>
        <w:rPr>
          <w:rFonts w:ascii="Times New Roman"/>
          <w:b w:val="false"/>
          <w:i w:val="false"/>
          <w:color w:val="000000"/>
          <w:sz w:val="28"/>
        </w:rPr>
        <w:t>
      Для осуществления мониторинга поверенный (агент) запрашивает у конечного заемщика документы и (или) информацию, относящиеся к предмету мониторинга.</w:t>
      </w:r>
    </w:p>
    <w:p>
      <w:pPr>
        <w:spacing w:after="0"/>
        <w:ind w:left="0"/>
        <w:jc w:val="both"/>
      </w:pPr>
      <w:r>
        <w:rPr>
          <w:rFonts w:ascii="Times New Roman"/>
          <w:b w:val="false"/>
          <w:i w:val="false"/>
          <w:color w:val="000000"/>
          <w:sz w:val="28"/>
        </w:rPr>
        <w:t>
      Поверенный (агент) в течение 5 (пяти) рабочих дней со дня осуществления мониторинга составляет мониторинговый отчет и направляет его в местный исполнительный орган по вопросам социальной защиты и занятости населения.</w:t>
      </w:r>
    </w:p>
    <w:p>
      <w:pPr>
        <w:spacing w:after="0"/>
        <w:ind w:left="0"/>
        <w:jc w:val="both"/>
      </w:pPr>
      <w:r>
        <w:rPr>
          <w:rFonts w:ascii="Times New Roman"/>
          <w:b w:val="false"/>
          <w:i w:val="false"/>
          <w:color w:val="000000"/>
          <w:sz w:val="28"/>
        </w:rPr>
        <w:t>
      Мониторинговый отчет подписывается первым руководителем поверенного (агента) либо лицом, исполняющим его обязанности.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  - в редакции приказа Министра труда и социальной защиты населения РК от 28.05.2026 </w:t>
      </w:r>
      <w:r>
        <w:rPr>
          <w:rFonts w:ascii="Times New Roman"/>
          <w:b w:val="false"/>
          <w:i w:val="false"/>
          <w:color w:val="000000"/>
          <w:sz w:val="28"/>
        </w:rPr>
        <w:t>№ 207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5" w:id="130"/>
    <w:p>
      <w:pPr>
        <w:spacing w:after="0"/>
        <w:ind w:left="0"/>
        <w:jc w:val="both"/>
      </w:pPr>
      <w:r>
        <w:rPr>
          <w:rFonts w:ascii="Times New Roman"/>
          <w:b w:val="false"/>
          <w:i w:val="false"/>
          <w:color w:val="000000"/>
          <w:sz w:val="28"/>
        </w:rPr>
        <w:t>
      48-1. Заемщикам, при чрезвычайных ситуациях, предоставляется отсрочка платежей. Все платежи по графикам текущего года, распределяется на платежи последующего года до конца срока финансирования равномерными платежами с соответствующим продлением действия договора.</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48-1 в соответствии с приказом Министра труда и социальной защиты населения РК от 11.04.2024 </w:t>
      </w:r>
      <w:r>
        <w:rPr>
          <w:rFonts w:ascii="Times New Roman"/>
          <w:b w:val="false"/>
          <w:i w:val="false"/>
          <w:color w:val="000000"/>
          <w:sz w:val="28"/>
        </w:rPr>
        <w:t>№ 104</w:t>
      </w:r>
      <w:r>
        <w:rPr>
          <w:rFonts w:ascii="Times New Roman"/>
          <w:b w:val="false"/>
          <w:i w:val="false"/>
          <w:color w:val="ff0000"/>
          <w:sz w:val="28"/>
        </w:rPr>
        <w:t xml:space="preserve"> (вводится в действие со дня его официального опубликования).</w:t>
      </w:r>
      <w:r>
        <w:br/>
      </w:r>
      <w:r>
        <w:rPr>
          <w:rFonts w:ascii="Times New Roman"/>
          <w:b w:val="false"/>
          <w:i w:val="false"/>
          <w:color w:val="000000"/>
          <w:sz w:val="28"/>
        </w:rPr>
        <w:t>
</w:t>
      </w:r>
    </w:p>
    <w:bookmarkStart w:name="z446" w:id="131"/>
    <w:p>
      <w:pPr>
        <w:spacing w:after="0"/>
        <w:ind w:left="0"/>
        <w:jc w:val="both"/>
      </w:pPr>
      <w:r>
        <w:rPr>
          <w:rFonts w:ascii="Times New Roman"/>
          <w:b w:val="false"/>
          <w:i w:val="false"/>
          <w:color w:val="000000"/>
          <w:sz w:val="28"/>
        </w:rPr>
        <w:t>
      48-2. По кредитам заемщиков не начисляются штрафы и пеня за просрочку платежей, возникших в связи с чрезвычайными ситуациями.</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48-2 в соответствии с приказом Министра труда и социальной защиты населения РК от 11.04.2024 </w:t>
      </w:r>
      <w:r>
        <w:rPr>
          <w:rFonts w:ascii="Times New Roman"/>
          <w:b w:val="false"/>
          <w:i w:val="false"/>
          <w:color w:val="000000"/>
          <w:sz w:val="28"/>
        </w:rPr>
        <w:t>№ 104</w:t>
      </w:r>
      <w:r>
        <w:rPr>
          <w:rFonts w:ascii="Times New Roman"/>
          <w:b w:val="false"/>
          <w:i w:val="false"/>
          <w:color w:val="ff0000"/>
          <w:sz w:val="28"/>
        </w:rPr>
        <w:t xml:space="preserve"> (вводится в действие со дня его официального опубликования).</w:t>
      </w:r>
      <w:r>
        <w:br/>
      </w:r>
      <w:r>
        <w:rPr>
          <w:rFonts w:ascii="Times New Roman"/>
          <w:b w:val="false"/>
          <w:i w:val="false"/>
          <w:color w:val="000000"/>
          <w:sz w:val="28"/>
        </w:rPr>
        <w:t>
</w:t>
      </w:r>
    </w:p>
    <w:bookmarkStart w:name="z183" w:id="132"/>
    <w:p>
      <w:pPr>
        <w:spacing w:after="0"/>
        <w:ind w:left="0"/>
        <w:jc w:val="left"/>
      </w:pPr>
      <w:r>
        <w:rPr>
          <w:rFonts w:ascii="Times New Roman"/>
          <w:b/>
          <w:i w:val="false"/>
          <w:color w:val="000000"/>
        </w:rPr>
        <w:t xml:space="preserve"> Параграф 2. Порядок микрокредитования на возвратной основе через организации микрокредитования</w:t>
      </w:r>
    </w:p>
    <w:bookmarkEnd w:id="132"/>
    <w:p>
      <w:pPr>
        <w:spacing w:after="0"/>
        <w:ind w:left="0"/>
        <w:jc w:val="both"/>
      </w:pPr>
      <w:r>
        <w:rPr>
          <w:rFonts w:ascii="Times New Roman"/>
          <w:b w:val="false"/>
          <w:i w:val="false"/>
          <w:color w:val="ff0000"/>
          <w:sz w:val="28"/>
        </w:rPr>
        <w:t xml:space="preserve">
      Сноска. Параграф 2 исключен приказом Министра труда и социальной защиты населения РК от 28.05.2026 </w:t>
      </w:r>
      <w:r>
        <w:rPr>
          <w:rFonts w:ascii="Times New Roman"/>
          <w:b w:val="false"/>
          <w:i w:val="false"/>
          <w:color w:val="ff0000"/>
          <w:sz w:val="28"/>
        </w:rPr>
        <w:t>№ 207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26" w:id="133"/>
    <w:p>
      <w:pPr>
        <w:spacing w:after="0"/>
        <w:ind w:left="0"/>
        <w:jc w:val="left"/>
      </w:pPr>
      <w:r>
        <w:rPr>
          <w:rFonts w:ascii="Times New Roman"/>
          <w:b/>
          <w:i w:val="false"/>
          <w:color w:val="000000"/>
        </w:rPr>
        <w:t xml:space="preserve"> Параграф 3. Порядок микрокредитования на возвратной основе через поверенного (агента)</w:t>
      </w:r>
    </w:p>
    <w:bookmarkEnd w:id="133"/>
    <w:p>
      <w:pPr>
        <w:spacing w:after="0"/>
        <w:ind w:left="0"/>
        <w:jc w:val="both"/>
      </w:pPr>
      <w:r>
        <w:rPr>
          <w:rFonts w:ascii="Times New Roman"/>
          <w:b w:val="false"/>
          <w:i w:val="false"/>
          <w:color w:val="ff0000"/>
          <w:sz w:val="28"/>
        </w:rPr>
        <w:t xml:space="preserve">
      Сноска. Параграф 3 исключен приказом и.о. Министра труда и социальной защиты населения РК от 17.04.2024 </w:t>
      </w:r>
      <w:r>
        <w:rPr>
          <w:rFonts w:ascii="Times New Roman"/>
          <w:b w:val="false"/>
          <w:i w:val="false"/>
          <w:color w:val="ff0000"/>
          <w:sz w:val="28"/>
        </w:rPr>
        <w:t>№ 107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организации</w:t>
            </w:r>
            <w:r>
              <w:br/>
            </w:r>
            <w:r>
              <w:rPr>
                <w:rFonts w:ascii="Times New Roman"/>
                <w:b w:val="false"/>
                <w:i w:val="false"/>
                <w:color w:val="000000"/>
                <w:sz w:val="20"/>
              </w:rPr>
              <w:t>и финансирования мер</w:t>
            </w:r>
            <w:r>
              <w:br/>
            </w:r>
            <w:r>
              <w:rPr>
                <w:rFonts w:ascii="Times New Roman"/>
                <w:b w:val="false"/>
                <w:i w:val="false"/>
                <w:color w:val="000000"/>
                <w:sz w:val="20"/>
              </w:rPr>
              <w:t>по содействию</w:t>
            </w:r>
            <w:r>
              <w:br/>
            </w:r>
            <w:r>
              <w:rPr>
                <w:rFonts w:ascii="Times New Roman"/>
                <w:b w:val="false"/>
                <w:i w:val="false"/>
                <w:color w:val="000000"/>
                <w:sz w:val="20"/>
              </w:rPr>
              <w:t>предпринимательской</w:t>
            </w:r>
            <w:r>
              <w:br/>
            </w:r>
            <w:r>
              <w:rPr>
                <w:rFonts w:ascii="Times New Roman"/>
                <w:b w:val="false"/>
                <w:i w:val="false"/>
                <w:color w:val="000000"/>
                <w:sz w:val="20"/>
              </w:rPr>
              <w:t>инициативе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Директору карьерного центра</w:t>
            </w:r>
            <w:r>
              <w:br/>
            </w:r>
            <w:r>
              <w:rPr>
                <w:rFonts w:ascii="Times New Roman"/>
                <w:b w:val="false"/>
                <w:i w:val="false"/>
                <w:color w:val="000000"/>
                <w:sz w:val="20"/>
              </w:rPr>
              <w:t>района (города)</w:t>
            </w:r>
            <w:r>
              <w:br/>
            </w:r>
            <w:r>
              <w:rPr>
                <w:rFonts w:ascii="Times New Roman"/>
                <w:b w:val="false"/>
                <w:i w:val="false"/>
                <w:color w:val="000000"/>
                <w:sz w:val="20"/>
              </w:rPr>
              <w:t>от _________________________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местожительство _____________</w:t>
            </w:r>
            <w:r>
              <w:br/>
            </w:r>
            <w:r>
              <w:rPr>
                <w:rFonts w:ascii="Times New Roman"/>
                <w:b w:val="false"/>
                <w:i w:val="false"/>
                <w:color w:val="000000"/>
                <w:sz w:val="20"/>
              </w:rPr>
              <w:t>____________________________</w:t>
            </w:r>
            <w:r>
              <w:br/>
            </w:r>
            <w:r>
              <w:rPr>
                <w:rFonts w:ascii="Times New Roman"/>
                <w:b w:val="false"/>
                <w:i w:val="false"/>
                <w:color w:val="000000"/>
                <w:sz w:val="20"/>
              </w:rPr>
              <w:t>(номер контактного телефона</w:t>
            </w:r>
            <w:r>
              <w:br/>
            </w:r>
            <w:r>
              <w:rPr>
                <w:rFonts w:ascii="Times New Roman"/>
                <w:b w:val="false"/>
                <w:i w:val="false"/>
                <w:color w:val="000000"/>
                <w:sz w:val="20"/>
              </w:rPr>
              <w:t>с указанием кода</w:t>
            </w:r>
            <w:r>
              <w:br/>
            </w:r>
            <w:r>
              <w:rPr>
                <w:rFonts w:ascii="Times New Roman"/>
                <w:b w:val="false"/>
                <w:i w:val="false"/>
                <w:color w:val="000000"/>
                <w:sz w:val="20"/>
              </w:rPr>
              <w:t>города (района),</w:t>
            </w:r>
            <w:r>
              <w:br/>
            </w:r>
            <w:r>
              <w:rPr>
                <w:rFonts w:ascii="Times New Roman"/>
                <w:b w:val="false"/>
                <w:i w:val="false"/>
                <w:color w:val="000000"/>
                <w:sz w:val="20"/>
              </w:rPr>
              <w:t>адрес электронной почты)</w:t>
            </w:r>
          </w:p>
        </w:tc>
      </w:tr>
    </w:tbl>
    <w:bookmarkStart w:name="z259" w:id="134"/>
    <w:p>
      <w:pPr>
        <w:spacing w:after="0"/>
        <w:ind w:left="0"/>
        <w:jc w:val="left"/>
      </w:pPr>
      <w:r>
        <w:rPr>
          <w:rFonts w:ascii="Times New Roman"/>
          <w:b/>
          <w:i w:val="false"/>
          <w:color w:val="000000"/>
        </w:rPr>
        <w:t xml:space="preserve"> Заявление на получение безвозмездных грантов на реализацию новых бизнес-идей</w:t>
      </w:r>
    </w:p>
    <w:bookmarkEnd w:id="134"/>
    <w:p>
      <w:pPr>
        <w:spacing w:after="0"/>
        <w:ind w:left="0"/>
        <w:jc w:val="both"/>
      </w:pPr>
      <w:r>
        <w:rPr>
          <w:rFonts w:ascii="Times New Roman"/>
          <w:b w:val="false"/>
          <w:i w:val="false"/>
          <w:color w:val="ff0000"/>
          <w:sz w:val="28"/>
        </w:rPr>
        <w:t xml:space="preserve">
      Сноска. Приложение 1 - в редакции приказа Министра труда и социальной защиты населения РК от 23.06.2026 </w:t>
      </w:r>
      <w:r>
        <w:rPr>
          <w:rFonts w:ascii="Times New Roman"/>
          <w:b w:val="false"/>
          <w:i w:val="false"/>
          <w:color w:val="ff0000"/>
          <w:sz w:val="28"/>
        </w:rPr>
        <w:t>№ 266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Прошу предоставить грант для:</w:t>
      </w:r>
    </w:p>
    <w:bookmarkStart w:name="z132" w:id="135"/>
    <w:p>
      <w:pPr>
        <w:spacing w:after="0"/>
        <w:ind w:left="0"/>
        <w:jc w:val="both"/>
      </w:pPr>
      <w:r>
        <w:rPr>
          <w:rFonts w:ascii="Times New Roman"/>
          <w:b w:val="false"/>
          <w:i w:val="false"/>
          <w:color w:val="000000"/>
          <w:sz w:val="28"/>
        </w:rPr>
        <w:t>
      1. Наименование проекта_________________________________________.</w:t>
      </w:r>
    </w:p>
    <w:bookmarkEnd w:id="135"/>
    <w:bookmarkStart w:name="z133" w:id="136"/>
    <w:p>
      <w:pPr>
        <w:spacing w:after="0"/>
        <w:ind w:left="0"/>
        <w:jc w:val="both"/>
      </w:pPr>
      <w:r>
        <w:rPr>
          <w:rFonts w:ascii="Times New Roman"/>
          <w:b w:val="false"/>
          <w:i w:val="false"/>
          <w:color w:val="000000"/>
          <w:sz w:val="28"/>
        </w:rPr>
        <w:t>
      2. Предполагаемая стоимость проекта _________________________ теңге.</w:t>
      </w:r>
    </w:p>
    <w:bookmarkEnd w:id="136"/>
    <w:bookmarkStart w:name="z134" w:id="137"/>
    <w:p>
      <w:pPr>
        <w:spacing w:after="0"/>
        <w:ind w:left="0"/>
        <w:jc w:val="both"/>
      </w:pPr>
      <w:r>
        <w:rPr>
          <w:rFonts w:ascii="Times New Roman"/>
          <w:b w:val="false"/>
          <w:i w:val="false"/>
          <w:color w:val="000000"/>
          <w:sz w:val="28"/>
        </w:rPr>
        <w:t>
      3. Цель получения гранта _______________ (выбирается из справочника).</w:t>
      </w:r>
    </w:p>
    <w:bookmarkEnd w:id="137"/>
    <w:bookmarkStart w:name="z135" w:id="138"/>
    <w:p>
      <w:pPr>
        <w:spacing w:after="0"/>
        <w:ind w:left="0"/>
        <w:jc w:val="both"/>
      </w:pPr>
      <w:r>
        <w:rPr>
          <w:rFonts w:ascii="Times New Roman"/>
          <w:b w:val="false"/>
          <w:i w:val="false"/>
          <w:color w:val="000000"/>
          <w:sz w:val="28"/>
        </w:rPr>
        <w:t>
      4. Категория занятости претендента (проставляется автоматически).</w:t>
      </w:r>
    </w:p>
    <w:bookmarkEnd w:id="138"/>
    <w:bookmarkStart w:name="z136" w:id="139"/>
    <w:p>
      <w:pPr>
        <w:spacing w:after="0"/>
        <w:ind w:left="0"/>
        <w:jc w:val="both"/>
      </w:pPr>
      <w:r>
        <w:rPr>
          <w:rFonts w:ascii="Times New Roman"/>
          <w:b w:val="false"/>
          <w:i w:val="false"/>
          <w:color w:val="000000"/>
          <w:sz w:val="28"/>
        </w:rPr>
        <w:t>
      5. Уровень образования (выбирается из справочника).</w:t>
      </w:r>
    </w:p>
    <w:bookmarkEnd w:id="139"/>
    <w:bookmarkStart w:name="z137" w:id="140"/>
    <w:p>
      <w:pPr>
        <w:spacing w:after="0"/>
        <w:ind w:left="0"/>
        <w:jc w:val="both"/>
      </w:pPr>
      <w:r>
        <w:rPr>
          <w:rFonts w:ascii="Times New Roman"/>
          <w:b w:val="false"/>
          <w:i w:val="false"/>
          <w:color w:val="000000"/>
          <w:sz w:val="28"/>
        </w:rPr>
        <w:t>
      6. Плановый показатель по созданию рабочих мест.</w:t>
      </w:r>
    </w:p>
    <w:bookmarkEnd w:id="140"/>
    <w:bookmarkStart w:name="z138" w:id="141"/>
    <w:p>
      <w:pPr>
        <w:spacing w:after="0"/>
        <w:ind w:left="0"/>
        <w:jc w:val="both"/>
      </w:pPr>
      <w:r>
        <w:rPr>
          <w:rFonts w:ascii="Times New Roman"/>
          <w:b w:val="false"/>
          <w:i w:val="false"/>
          <w:color w:val="000000"/>
          <w:sz w:val="28"/>
        </w:rPr>
        <w:t>
      7. Социальная категория претендента (проставляется автоматически).</w:t>
      </w:r>
    </w:p>
    <w:bookmarkEnd w:id="141"/>
    <w:bookmarkStart w:name="z139" w:id="142"/>
    <w:p>
      <w:pPr>
        <w:spacing w:after="0"/>
        <w:ind w:left="0"/>
        <w:jc w:val="both"/>
      </w:pPr>
      <w:r>
        <w:rPr>
          <w:rFonts w:ascii="Times New Roman"/>
          <w:b w:val="false"/>
          <w:i w:val="false"/>
          <w:color w:val="000000"/>
          <w:sz w:val="28"/>
        </w:rPr>
        <w:t>
      Подтверждаю отсутствие просроченной задолженности по ранее предоставленным кредитам (займам).</w:t>
      </w:r>
    </w:p>
    <w:bookmarkEnd w:id="142"/>
    <w:bookmarkStart w:name="z140" w:id="143"/>
    <w:p>
      <w:pPr>
        <w:spacing w:after="0"/>
        <w:ind w:left="0"/>
        <w:jc w:val="both"/>
      </w:pPr>
      <w:r>
        <w:rPr>
          <w:rFonts w:ascii="Times New Roman"/>
          <w:b w:val="false"/>
          <w:i w:val="false"/>
          <w:color w:val="000000"/>
          <w:sz w:val="28"/>
        </w:rPr>
        <w:t>
      Прилагаю разработанный бизнес-проект.</w:t>
      </w:r>
    </w:p>
    <w:bookmarkEnd w:id="143"/>
    <w:bookmarkStart w:name="z141" w:id="144"/>
    <w:p>
      <w:pPr>
        <w:spacing w:after="0"/>
        <w:ind w:left="0"/>
        <w:jc w:val="both"/>
      </w:pPr>
      <w:r>
        <w:rPr>
          <w:rFonts w:ascii="Times New Roman"/>
          <w:b w:val="false"/>
          <w:i w:val="false"/>
          <w:color w:val="000000"/>
          <w:sz w:val="28"/>
        </w:rPr>
        <w:t>
      Примечание:</w:t>
      </w:r>
    </w:p>
    <w:bookmarkEnd w:id="144"/>
    <w:bookmarkStart w:name="z142" w:id="145"/>
    <w:p>
      <w:pPr>
        <w:spacing w:after="0"/>
        <w:ind w:left="0"/>
        <w:jc w:val="both"/>
      </w:pPr>
      <w:r>
        <w:rPr>
          <w:rFonts w:ascii="Times New Roman"/>
          <w:b w:val="false"/>
          <w:i w:val="false"/>
          <w:color w:val="000000"/>
          <w:sz w:val="28"/>
        </w:rPr>
        <w:t xml:space="preserve">
      Даю согласие на сбор и обработку персональных данных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персональных данных и их защите".</w:t>
      </w:r>
    </w:p>
    <w:bookmarkEnd w:id="145"/>
    <w:bookmarkStart w:name="z143" w:id="146"/>
    <w:p>
      <w:pPr>
        <w:spacing w:after="0"/>
        <w:ind w:left="0"/>
        <w:jc w:val="both"/>
      </w:pPr>
      <w:r>
        <w:rPr>
          <w:rFonts w:ascii="Times New Roman"/>
          <w:b w:val="false"/>
          <w:i w:val="false"/>
          <w:color w:val="000000"/>
          <w:sz w:val="28"/>
        </w:rPr>
        <w:t>
      Даю согласие на предоставление доступа органам государственного аудита и финансового контроля к сведениям, содержащим банковскую тайну.</w:t>
      </w:r>
    </w:p>
    <w:bookmarkEnd w:id="1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организации</w:t>
            </w:r>
            <w:r>
              <w:br/>
            </w:r>
            <w:r>
              <w:rPr>
                <w:rFonts w:ascii="Times New Roman"/>
                <w:b w:val="false"/>
                <w:i w:val="false"/>
                <w:color w:val="000000"/>
                <w:sz w:val="20"/>
              </w:rPr>
              <w:t>и финансирования мер</w:t>
            </w:r>
            <w:r>
              <w:br/>
            </w:r>
            <w:r>
              <w:rPr>
                <w:rFonts w:ascii="Times New Roman"/>
                <w:b w:val="false"/>
                <w:i w:val="false"/>
                <w:color w:val="000000"/>
                <w:sz w:val="20"/>
              </w:rPr>
              <w:t>по содействию</w:t>
            </w:r>
            <w:r>
              <w:br/>
            </w:r>
            <w:r>
              <w:rPr>
                <w:rFonts w:ascii="Times New Roman"/>
                <w:b w:val="false"/>
                <w:i w:val="false"/>
                <w:color w:val="000000"/>
                <w:sz w:val="20"/>
              </w:rPr>
              <w:t>предпринимательской</w:t>
            </w:r>
            <w:r>
              <w:br/>
            </w:r>
            <w:r>
              <w:rPr>
                <w:rFonts w:ascii="Times New Roman"/>
                <w:b w:val="false"/>
                <w:i w:val="false"/>
                <w:color w:val="000000"/>
                <w:sz w:val="20"/>
              </w:rPr>
              <w:t>инициативе</w:t>
            </w:r>
            <w:r>
              <w:br/>
            </w:r>
            <w:r>
              <w:rPr>
                <w:rFonts w:ascii="Times New Roman"/>
                <w:b w:val="false"/>
                <w:i w:val="false"/>
                <w:color w:val="000000"/>
                <w:sz w:val="20"/>
              </w:rPr>
              <w:t>Наименование области/города</w:t>
            </w:r>
            <w:r>
              <w:br/>
            </w:r>
            <w:r>
              <w:rPr>
                <w:rFonts w:ascii="Times New Roman"/>
                <w:b w:val="false"/>
                <w:i w:val="false"/>
                <w:color w:val="000000"/>
                <w:sz w:val="20"/>
              </w:rPr>
              <w:t>Наименование населенного пункта</w:t>
            </w:r>
          </w:p>
        </w:tc>
      </w:tr>
    </w:tbl>
    <w:p>
      <w:pPr>
        <w:spacing w:after="0"/>
        <w:ind w:left="0"/>
        <w:jc w:val="left"/>
      </w:pPr>
      <w:r>
        <w:rPr>
          <w:rFonts w:ascii="Times New Roman"/>
          <w:b/>
          <w:i w:val="false"/>
          <w:color w:val="000000"/>
        </w:rPr>
        <w:t xml:space="preserve"> Бизнес-проект</w:t>
      </w:r>
    </w:p>
    <w:bookmarkStart w:name="z147" w:id="147"/>
    <w:p>
      <w:pPr>
        <w:spacing w:after="0"/>
        <w:ind w:left="0"/>
        <w:jc w:val="left"/>
      </w:pPr>
      <w:r>
        <w:rPr>
          <w:rFonts w:ascii="Times New Roman"/>
          <w:b/>
          <w:i w:val="false"/>
          <w:color w:val="000000"/>
        </w:rPr>
        <w:t xml:space="preserve"> "Наименование бизнес-проект"</w:t>
      </w:r>
    </w:p>
    <w:bookmarkEnd w:id="147"/>
    <w:p>
      <w:pPr>
        <w:spacing w:after="0"/>
        <w:ind w:left="0"/>
        <w:jc w:val="both"/>
      </w:pPr>
      <w:r>
        <w:rPr>
          <w:rFonts w:ascii="Times New Roman"/>
          <w:b w:val="false"/>
          <w:i w:val="false"/>
          <w:color w:val="ff0000"/>
          <w:sz w:val="28"/>
        </w:rPr>
        <w:t xml:space="preserve">
      Сноска. Приложение 2 - в редакции приказа Министра труда и социальной защиты населения РК от 23.06.2026 </w:t>
      </w:r>
      <w:r>
        <w:rPr>
          <w:rFonts w:ascii="Times New Roman"/>
          <w:b w:val="false"/>
          <w:i w:val="false"/>
          <w:color w:val="ff0000"/>
          <w:sz w:val="28"/>
        </w:rPr>
        <w:t>№ 266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48" w:id="148"/>
      <w:r>
        <w:rPr>
          <w:rFonts w:ascii="Times New Roman"/>
          <w:b w:val="false"/>
          <w:i w:val="false"/>
          <w:color w:val="000000"/>
          <w:sz w:val="28"/>
        </w:rPr>
        <w:t>
      Инициатор проекта: _______________________________________________</w:t>
      </w:r>
    </w:p>
    <w:bookmarkEnd w:id="148"/>
    <w:p>
      <w:pPr>
        <w:spacing w:after="0"/>
        <w:ind w:left="0"/>
        <w:jc w:val="both"/>
      </w:pPr>
      <w:r>
        <w:rPr>
          <w:rFonts w:ascii="Times New Roman"/>
          <w:b w:val="false"/>
          <w:i w:val="false"/>
          <w:color w:val="000000"/>
          <w:sz w:val="28"/>
        </w:rPr>
        <w:t>фамилия, имя, отчество (при его наличии)</w:t>
      </w:r>
    </w:p>
    <w:bookmarkStart w:name="z149" w:id="149"/>
    <w:p>
      <w:pPr>
        <w:spacing w:after="0"/>
        <w:ind w:left="0"/>
        <w:jc w:val="left"/>
      </w:pPr>
      <w:r>
        <w:rPr>
          <w:rFonts w:ascii="Times New Roman"/>
          <w:b/>
          <w:i w:val="false"/>
          <w:color w:val="000000"/>
        </w:rPr>
        <w:t xml:space="preserve"> 1. Инициатор проекта</w:t>
      </w:r>
    </w:p>
    <w:bookmarkEnd w:id="1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инициатора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инициатора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Контактный телефон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проживания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Организационно-правовой статус или категория занятости инициатора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предприниматель, либо зарегистрированный безработный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Юридический адрес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регистрации индивидуального предпринимателя, либо безработного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предпринимательской деятельности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Сколько лет предпринимательского опыта Вы имеете (официального или неофициального)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Семейное положение и количество нетрудоспособных детей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Укажите свое семейное положение и количество несовершеннолетних детей</w:t>
            </w:r>
          </w:p>
        </w:tc>
      </w:tr>
    </w:tbl>
    <w:bookmarkStart w:name="z150" w:id="150"/>
    <w:p>
      <w:pPr>
        <w:spacing w:after="0"/>
        <w:ind w:left="0"/>
        <w:jc w:val="left"/>
      </w:pPr>
      <w:r>
        <w:rPr>
          <w:rFonts w:ascii="Times New Roman"/>
          <w:b/>
          <w:i w:val="false"/>
          <w:color w:val="000000"/>
        </w:rPr>
        <w:t xml:space="preserve"> 2. Цель бизнес-проекта</w:t>
      </w:r>
    </w:p>
    <w:bookmarkEnd w:id="1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p>
            <w:pPr>
              <w:spacing w:after="20"/>
              <w:ind w:left="20"/>
              <w:jc w:val="both"/>
            </w:pPr>
            <w:r>
              <w:rPr>
                <w:rFonts w:ascii="Times New Roman"/>
                <w:b w:val="false"/>
                <w:i w:val="false"/>
                <w:color w:val="000000"/>
                <w:sz w:val="20"/>
              </w:rPr>
              <w:t>Опишите цель вашего бизнес-проекта одним предложением</w:t>
            </w:r>
          </w:p>
        </w:tc>
      </w:tr>
    </w:tbl>
    <w:bookmarkStart w:name="z151" w:id="151"/>
    <w:p>
      <w:pPr>
        <w:spacing w:after="0"/>
        <w:ind w:left="0"/>
        <w:jc w:val="left"/>
      </w:pPr>
      <w:r>
        <w:rPr>
          <w:rFonts w:ascii="Times New Roman"/>
          <w:b/>
          <w:i w:val="false"/>
          <w:color w:val="000000"/>
        </w:rPr>
        <w:t xml:space="preserve"> 3. Краткая информация о проекте</w:t>
      </w:r>
    </w:p>
    <w:bookmarkEnd w:id="1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p>
            <w:pPr>
              <w:spacing w:after="20"/>
              <w:ind w:left="20"/>
              <w:jc w:val="both"/>
            </w:pPr>
            <w:r>
              <w:rPr>
                <w:rFonts w:ascii="Times New Roman"/>
                <w:b w:val="false"/>
                <w:i w:val="false"/>
                <w:color w:val="000000"/>
                <w:sz w:val="20"/>
              </w:rPr>
              <w:t>Опишите вкратце свою бизнес-идею</w:t>
            </w:r>
          </w:p>
        </w:tc>
      </w:tr>
    </w:tbl>
    <w:bookmarkStart w:name="z152" w:id="152"/>
    <w:p>
      <w:pPr>
        <w:spacing w:after="0"/>
        <w:ind w:left="0"/>
        <w:jc w:val="left"/>
      </w:pPr>
      <w:r>
        <w:rPr>
          <w:rFonts w:ascii="Times New Roman"/>
          <w:b/>
          <w:i w:val="false"/>
          <w:color w:val="000000"/>
        </w:rPr>
        <w:t xml:space="preserve"> 4. Перечень товаров/услуг необходимых для реализации бизнес-проекта</w:t>
      </w:r>
    </w:p>
    <w:bookmarkEnd w:id="1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сумма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Грантовые средства (теңге)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Собственные средства (теңге)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53" w:id="153"/>
      <w:r>
        <w:rPr>
          <w:rFonts w:ascii="Times New Roman"/>
          <w:b w:val="false"/>
          <w:i w:val="false"/>
          <w:color w:val="000000"/>
          <w:sz w:val="28"/>
        </w:rPr>
        <w:t>
      Примечание:</w:t>
      </w:r>
    </w:p>
    <w:bookmarkEnd w:id="153"/>
    <w:p>
      <w:pPr>
        <w:spacing w:after="0"/>
        <w:ind w:left="0"/>
        <w:jc w:val="both"/>
      </w:pPr>
      <w:r>
        <w:rPr>
          <w:rFonts w:ascii="Times New Roman"/>
          <w:b w:val="false"/>
          <w:i w:val="false"/>
          <w:color w:val="000000"/>
          <w:sz w:val="28"/>
        </w:rPr>
        <w:t>Укажите перечень товаров/услуг которые Вы планируете приобрести при реализации бизнес-проекта</w:t>
      </w:r>
    </w:p>
    <w:bookmarkStart w:name="z154" w:id="154"/>
    <w:p>
      <w:pPr>
        <w:spacing w:after="0"/>
        <w:ind w:left="0"/>
        <w:jc w:val="left"/>
      </w:pPr>
      <w:r>
        <w:rPr>
          <w:rFonts w:ascii="Times New Roman"/>
          <w:b/>
          <w:i w:val="false"/>
          <w:color w:val="000000"/>
        </w:rPr>
        <w:t xml:space="preserve"> 5. Цены на оказываемые услуги / реализуемую продукцию</w:t>
      </w:r>
    </w:p>
    <w:bookmarkEnd w:id="1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Услуга/продукция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55" w:id="155"/>
      <w:r>
        <w:rPr>
          <w:rFonts w:ascii="Times New Roman"/>
          <w:b w:val="false"/>
          <w:i w:val="false"/>
          <w:color w:val="000000"/>
          <w:sz w:val="28"/>
        </w:rPr>
        <w:t>
      Примечание:</w:t>
      </w:r>
    </w:p>
    <w:bookmarkEnd w:id="155"/>
    <w:p>
      <w:pPr>
        <w:spacing w:after="0"/>
        <w:ind w:left="0"/>
        <w:jc w:val="both"/>
      </w:pPr>
      <w:r>
        <w:rPr>
          <w:rFonts w:ascii="Times New Roman"/>
          <w:b w:val="false"/>
          <w:i w:val="false"/>
          <w:color w:val="000000"/>
          <w:sz w:val="28"/>
        </w:rPr>
        <w:t>Укажите перечень товаров/услуг которые Вы планируете производить/оказывать</w:t>
      </w:r>
    </w:p>
    <w:bookmarkStart w:name="z156" w:id="156"/>
    <w:p>
      <w:pPr>
        <w:spacing w:after="0"/>
        <w:ind w:left="0"/>
        <w:jc w:val="left"/>
      </w:pPr>
      <w:r>
        <w:rPr>
          <w:rFonts w:ascii="Times New Roman"/>
          <w:b/>
          <w:i w:val="false"/>
          <w:color w:val="000000"/>
        </w:rPr>
        <w:t xml:space="preserve"> 6. С учетом указанных выше цен, доход в месяц составит</w:t>
      </w:r>
    </w:p>
    <w:bookmarkEnd w:id="1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Виды услуг/товаров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 месяц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в месяц</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57" w:id="157"/>
      <w:r>
        <w:rPr>
          <w:rFonts w:ascii="Times New Roman"/>
          <w:b w:val="false"/>
          <w:i w:val="false"/>
          <w:color w:val="000000"/>
          <w:sz w:val="28"/>
        </w:rPr>
        <w:t>
      Примечание:</w:t>
      </w:r>
    </w:p>
    <w:bookmarkEnd w:id="157"/>
    <w:p>
      <w:pPr>
        <w:spacing w:after="0"/>
        <w:ind w:left="0"/>
        <w:jc w:val="both"/>
      </w:pPr>
      <w:r>
        <w:rPr>
          <w:rFonts w:ascii="Times New Roman"/>
          <w:b w:val="false"/>
          <w:i w:val="false"/>
          <w:color w:val="000000"/>
          <w:sz w:val="28"/>
        </w:rPr>
        <w:t>Рассчитайте Ваш предполагаемый доход, с учетом цен на оказываемые услуги / реализуемую продукцию</w:t>
      </w:r>
    </w:p>
    <w:bookmarkStart w:name="z158" w:id="158"/>
    <w:p>
      <w:pPr>
        <w:spacing w:after="0"/>
        <w:ind w:left="0"/>
        <w:jc w:val="left"/>
      </w:pPr>
      <w:r>
        <w:rPr>
          <w:rFonts w:ascii="Times New Roman"/>
          <w:b/>
          <w:i w:val="false"/>
          <w:color w:val="000000"/>
        </w:rPr>
        <w:t xml:space="preserve"> 7. Прогноз прибыли</w:t>
      </w:r>
    </w:p>
    <w:bookmarkEnd w:id="1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Календарный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год получения гранта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следующий год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последующий год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доход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расход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ПРИБЫЛЬ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59" w:id="159"/>
      <w:r>
        <w:rPr>
          <w:rFonts w:ascii="Times New Roman"/>
          <w:b w:val="false"/>
          <w:i w:val="false"/>
          <w:color w:val="000000"/>
          <w:sz w:val="28"/>
        </w:rPr>
        <w:t>
      Примечание:</w:t>
      </w:r>
    </w:p>
    <w:bookmarkEnd w:id="159"/>
    <w:p>
      <w:pPr>
        <w:spacing w:after="0"/>
        <w:ind w:left="0"/>
        <w:jc w:val="both"/>
      </w:pPr>
      <w:r>
        <w:rPr>
          <w:rFonts w:ascii="Times New Roman"/>
          <w:b w:val="false"/>
          <w:i w:val="false"/>
          <w:color w:val="000000"/>
          <w:sz w:val="28"/>
        </w:rPr>
        <w:t>Прибыль рассчитывается по формуле "Итого доход – Итого расход = Прибыль"</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p>
            <w:pPr>
              <w:spacing w:after="20"/>
              <w:ind w:left="20"/>
              <w:jc w:val="both"/>
            </w:pPr>
            <w:r>
              <w:rPr>
                <w:rFonts w:ascii="Times New Roman"/>
                <w:b w:val="false"/>
                <w:i w:val="false"/>
                <w:color w:val="000000"/>
                <w:sz w:val="20"/>
              </w:rPr>
              <w:t>В случае наличия, опишите комментарии к статьям расходов и доходов</w:t>
            </w:r>
          </w:p>
        </w:tc>
      </w:tr>
    </w:tbl>
    <w:bookmarkStart w:name="z160" w:id="160"/>
    <w:p>
      <w:pPr>
        <w:spacing w:after="0"/>
        <w:ind w:left="0"/>
        <w:jc w:val="left"/>
      </w:pPr>
      <w:r>
        <w:rPr>
          <w:rFonts w:ascii="Times New Roman"/>
          <w:b/>
          <w:i w:val="false"/>
          <w:color w:val="000000"/>
        </w:rPr>
        <w:t xml:space="preserve"> 8. Ситуация на рынке и конкуренты</w:t>
      </w:r>
    </w:p>
    <w:bookmarkEnd w:id="1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продукции/услуги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продукции/услуги в теңге (за ед.)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Кому планируете продавать продукцию/услуги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Контактный телефон лица, которому планируете продавать продукцию/услуги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какой регион, город или район собираетесь продавать свою продукцию/услуги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Какие технические требования необходимы для продажи продукции/услуги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Какие конкуренты есть с похожей продукцией/услугой в вашем регионе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p>
            <w:pPr>
              <w:spacing w:after="20"/>
              <w:ind w:left="20"/>
              <w:jc w:val="both"/>
            </w:pPr>
            <w:r>
              <w:rPr>
                <w:rFonts w:ascii="Times New Roman"/>
                <w:b w:val="false"/>
                <w:i w:val="false"/>
                <w:color w:val="000000"/>
                <w:sz w:val="20"/>
              </w:rPr>
              <w:t xml:space="preserve">например, коробка, пакеты, пленка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p>
            <w:pPr>
              <w:spacing w:after="20"/>
              <w:ind w:left="20"/>
              <w:jc w:val="both"/>
            </w:pPr>
            <w:r>
              <w:rPr>
                <w:rFonts w:ascii="Times New Roman"/>
                <w:b w:val="false"/>
                <w:i w:val="false"/>
                <w:color w:val="000000"/>
                <w:sz w:val="20"/>
              </w:rPr>
              <w:t>Изучите рынок конкурентов и опишите их</w:t>
            </w:r>
          </w:p>
        </w:tc>
      </w:tr>
    </w:tbl>
    <w:bookmarkStart w:name="z161" w:id="161"/>
    <w:p>
      <w:pPr>
        <w:spacing w:after="0"/>
        <w:ind w:left="0"/>
        <w:jc w:val="left"/>
      </w:pPr>
      <w:r>
        <w:rPr>
          <w:rFonts w:ascii="Times New Roman"/>
          <w:b/>
          <w:i w:val="false"/>
          <w:color w:val="000000"/>
        </w:rPr>
        <w:t xml:space="preserve"> 9. Анализ потенциальных потребителей</w:t>
      </w:r>
    </w:p>
    <w:bookmarkEnd w:id="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Среднемесячный доход 1 потенциального клиента в вашем регионе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вашим расчетам, какое количество товара/услуг может приобрести ваш один покупатель за 1 год?</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основании каких данных проведен расчет объема закупа товара/услуг и среднемесячный доход вашего потенциального клиента?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Какие товары/услуги являются конкурентами вашей продукции/услуги?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2" w:id="162"/>
    <w:p>
      <w:pPr>
        <w:spacing w:after="0"/>
        <w:ind w:left="0"/>
        <w:jc w:val="left"/>
      </w:pPr>
      <w:r>
        <w:rPr>
          <w:rFonts w:ascii="Times New Roman"/>
          <w:b/>
          <w:i w:val="false"/>
          <w:color w:val="000000"/>
        </w:rPr>
        <w:t xml:space="preserve"> 10. Каналы взаимодействия с потенциальными клиентами</w:t>
      </w:r>
    </w:p>
    <w:bookmarkEnd w:id="1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Месторасположение вашей точки продаж товара / услуг (область, район, село)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Почему вы выбрали именно это месторасположение для своего бизнеса? (укажите несколько причин)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 клиенты узнают о вашей продукции или услугах? Как они могут с вами связаться?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Есть ли у вас поставщики, у которых вы закупаете сырье и материалы? Как давно вы работаете с ними?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Какое у вас конкурентное преимущество и как ваши клиенты узнают о нем? Опишите конкурентное преимущество вашего бизнеса и как вы доносите информацию о нем своим клиентам?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организации и</w:t>
            </w:r>
            <w:r>
              <w:br/>
            </w:r>
            <w:r>
              <w:rPr>
                <w:rFonts w:ascii="Times New Roman"/>
                <w:b w:val="false"/>
                <w:i w:val="false"/>
                <w:color w:val="000000"/>
                <w:sz w:val="20"/>
              </w:rPr>
              <w:t>финансирования мер по содействию</w:t>
            </w:r>
            <w:r>
              <w:br/>
            </w:r>
            <w:r>
              <w:rPr>
                <w:rFonts w:ascii="Times New Roman"/>
                <w:b w:val="false"/>
                <w:i w:val="false"/>
                <w:color w:val="000000"/>
                <w:sz w:val="20"/>
              </w:rPr>
              <w:t>предпринимательской инициативе</w:t>
            </w:r>
          </w:p>
        </w:tc>
      </w:tr>
    </w:tbl>
    <w:bookmarkStart w:name="z297" w:id="163"/>
    <w:p>
      <w:pPr>
        <w:spacing w:after="0"/>
        <w:ind w:left="0"/>
        <w:jc w:val="left"/>
      </w:pPr>
      <w:r>
        <w:rPr>
          <w:rFonts w:ascii="Times New Roman"/>
          <w:b/>
          <w:i w:val="false"/>
          <w:color w:val="000000"/>
        </w:rPr>
        <w:t xml:space="preserve"> Оценочный лист</w:t>
      </w:r>
      <w:r>
        <w:br/>
      </w:r>
      <w:r>
        <w:rPr>
          <w:rFonts w:ascii="Times New Roman"/>
          <w:b/>
          <w:i w:val="false"/>
          <w:color w:val="000000"/>
        </w:rPr>
        <w:t xml:space="preserve"> претендента на получение гранта на реализацию новых бизнес-идей</w:t>
      </w:r>
    </w:p>
    <w:bookmarkEnd w:id="163"/>
    <w:bookmarkStart w:name="z298" w:id="164"/>
    <w:p>
      <w:pPr>
        <w:spacing w:after="0"/>
        <w:ind w:left="0"/>
        <w:jc w:val="both"/>
      </w:pPr>
      <w:r>
        <w:rPr>
          <w:rFonts w:ascii="Times New Roman"/>
          <w:b w:val="false"/>
          <w:i w:val="false"/>
          <w:color w:val="000000"/>
          <w:sz w:val="28"/>
        </w:rPr>
        <w:t>
      ФИО (при его наличии) претендента: ______________________________</w:t>
      </w:r>
    </w:p>
    <w:bookmarkEnd w:id="164"/>
    <w:bookmarkStart w:name="z299" w:id="165"/>
    <w:p>
      <w:pPr>
        <w:spacing w:after="0"/>
        <w:ind w:left="0"/>
        <w:jc w:val="both"/>
      </w:pPr>
      <w:r>
        <w:rPr>
          <w:rFonts w:ascii="Times New Roman"/>
          <w:b w:val="false"/>
          <w:i w:val="false"/>
          <w:color w:val="000000"/>
          <w:sz w:val="28"/>
        </w:rPr>
        <w:t>
      Наименование бизнес-проекта: ___________________________________</w:t>
      </w:r>
    </w:p>
    <w:bookmarkEnd w:id="165"/>
    <w:bookmarkStart w:name="z300" w:id="166"/>
    <w:p>
      <w:pPr>
        <w:spacing w:after="0"/>
        <w:ind w:left="0"/>
        <w:jc w:val="both"/>
      </w:pPr>
      <w:r>
        <w:rPr>
          <w:rFonts w:ascii="Times New Roman"/>
          <w:b w:val="false"/>
          <w:i w:val="false"/>
          <w:color w:val="000000"/>
          <w:sz w:val="28"/>
        </w:rPr>
        <w:t>
      Наименование области, района: ___________________________________</w:t>
      </w:r>
    </w:p>
    <w:bookmarkEnd w:id="166"/>
    <w:bookmarkStart w:name="z301" w:id="167"/>
    <w:p>
      <w:pPr>
        <w:spacing w:after="0"/>
        <w:ind w:left="0"/>
        <w:jc w:val="both"/>
      </w:pPr>
      <w:r>
        <w:rPr>
          <w:rFonts w:ascii="Times New Roman"/>
          <w:b w:val="false"/>
          <w:i w:val="false"/>
          <w:color w:val="000000"/>
          <w:sz w:val="28"/>
        </w:rPr>
        <w:t>
      Дата рассмотрения заявки: _______________________________________</w:t>
      </w:r>
    </w:p>
    <w:bookmarkEnd w:id="1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Наименование требований оценки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Оценка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Конкурентоспособность бизнес-идеи:</w:t>
            </w:r>
          </w:p>
          <w:p>
            <w:pPr>
              <w:spacing w:after="20"/>
              <w:ind w:left="20"/>
              <w:jc w:val="both"/>
            </w:pPr>
          </w:p>
          <w:p>
            <w:pPr>
              <w:spacing w:after="20"/>
              <w:ind w:left="20"/>
              <w:jc w:val="both"/>
            </w:pPr>
            <w:r>
              <w:rPr>
                <w:rFonts w:ascii="Times New Roman"/>
                <w:b/>
                <w:i w:val="false"/>
                <w:color w:val="000000"/>
                <w:sz w:val="20"/>
              </w:rPr>
              <w:t>
</w:t>
            </w:r>
            <w:r>
              <w:rPr>
                <w:rFonts w:ascii="Times New Roman"/>
                <w:b/>
                <w:i w:val="false"/>
                <w:color w:val="000000"/>
                <w:sz w:val="20"/>
              </w:rPr>
              <w:t>1. Востребован ли бизнес-проект в данном населенном пункте/районе/городе?</w:t>
            </w:r>
          </w:p>
          <w:p>
            <w:pPr>
              <w:spacing w:after="20"/>
              <w:ind w:left="20"/>
              <w:jc w:val="both"/>
            </w:pPr>
            <w:r>
              <w:rPr>
                <w:rFonts w:ascii="Times New Roman"/>
                <w:b/>
                <w:i w:val="false"/>
                <w:color w:val="000000"/>
                <w:sz w:val="20"/>
              </w:rPr>
              <w:t>
</w:t>
            </w:r>
            <w:r>
              <w:rPr>
                <w:rFonts w:ascii="Times New Roman"/>
                <w:b/>
                <w:i w:val="false"/>
                <w:color w:val="000000"/>
                <w:sz w:val="20"/>
              </w:rPr>
              <w:t>2. Соответствует ли он экономической специализации населенного пункта/района/города?</w:t>
            </w:r>
          </w:p>
          <w:p>
            <w:pPr>
              <w:spacing w:after="20"/>
              <w:ind w:left="20"/>
              <w:jc w:val="both"/>
            </w:pPr>
            <w:r>
              <w:rPr>
                <w:rFonts w:ascii="Times New Roman"/>
                <w:b/>
                <w:i w:val="false"/>
                <w:color w:val="000000"/>
                <w:sz w:val="20"/>
              </w:rPr>
              <w:t>
3. Существует ли свободная ниша в экономике населенного пункта/района/города для занятия данным видом предпринимательской деятельности?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 /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Проработанность рынков сбыта:</w:t>
            </w:r>
          </w:p>
          <w:p>
            <w:pPr>
              <w:spacing w:after="20"/>
              <w:ind w:left="20"/>
              <w:jc w:val="both"/>
            </w:pPr>
          </w:p>
          <w:p>
            <w:pPr>
              <w:spacing w:after="20"/>
              <w:ind w:left="20"/>
              <w:jc w:val="both"/>
            </w:pPr>
            <w:r>
              <w:rPr>
                <w:rFonts w:ascii="Times New Roman"/>
                <w:b/>
                <w:i w:val="false"/>
                <w:color w:val="000000"/>
                <w:sz w:val="20"/>
              </w:rPr>
              <w:t>
</w:t>
            </w:r>
            <w:r>
              <w:rPr>
                <w:rFonts w:ascii="Times New Roman"/>
                <w:b/>
                <w:i w:val="false"/>
                <w:color w:val="000000"/>
                <w:sz w:val="20"/>
              </w:rPr>
              <w:t>1. Знает ли претендент потенциальных потребителей его товаров, работ или услуг?</w:t>
            </w:r>
          </w:p>
          <w:p>
            <w:pPr>
              <w:spacing w:after="20"/>
              <w:ind w:left="20"/>
              <w:jc w:val="both"/>
            </w:pPr>
            <w:r>
              <w:rPr>
                <w:rFonts w:ascii="Times New Roman"/>
                <w:b/>
                <w:i w:val="false"/>
                <w:color w:val="000000"/>
                <w:sz w:val="20"/>
              </w:rPr>
              <w:t>
2 Знает ли претендент потенциальных конкурентов?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 /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Финансовая жизнеспособность бизнес-проекта:</w:t>
            </w:r>
          </w:p>
          <w:p>
            <w:pPr>
              <w:spacing w:after="20"/>
              <w:ind w:left="20"/>
              <w:jc w:val="both"/>
            </w:pPr>
          </w:p>
          <w:p>
            <w:pPr>
              <w:spacing w:after="20"/>
              <w:ind w:left="20"/>
              <w:jc w:val="both"/>
            </w:pPr>
            <w:r>
              <w:rPr>
                <w:rFonts w:ascii="Times New Roman"/>
                <w:b/>
                <w:i w:val="false"/>
                <w:color w:val="000000"/>
                <w:sz w:val="20"/>
              </w:rPr>
              <w:t>
</w:t>
            </w:r>
            <w:r>
              <w:rPr>
                <w:rFonts w:ascii="Times New Roman"/>
                <w:b/>
                <w:i w:val="false"/>
                <w:color w:val="000000"/>
                <w:sz w:val="20"/>
              </w:rPr>
              <w:t>1. Соответствуют ли рыночным ценам указанные в бизнес-проекте цены на исходные материалы/средства производства?</w:t>
            </w:r>
          </w:p>
          <w:p>
            <w:pPr>
              <w:spacing w:after="20"/>
              <w:ind w:left="20"/>
              <w:jc w:val="both"/>
            </w:pPr>
            <w:r>
              <w:rPr>
                <w:rFonts w:ascii="Times New Roman"/>
                <w:b/>
                <w:i w:val="false"/>
                <w:color w:val="000000"/>
                <w:sz w:val="20"/>
              </w:rPr>
              <w:t>
</w:t>
            </w:r>
            <w:r>
              <w:rPr>
                <w:rFonts w:ascii="Times New Roman"/>
                <w:b/>
                <w:i w:val="false"/>
                <w:color w:val="000000"/>
                <w:sz w:val="20"/>
              </w:rPr>
              <w:t>2. Соответствуют ли рыночным ценам указанные в бизнес-проекте цены на производимые товары, работы или услуги?</w:t>
            </w:r>
          </w:p>
          <w:p>
            <w:pPr>
              <w:spacing w:after="20"/>
              <w:ind w:left="20"/>
              <w:jc w:val="both"/>
            </w:pPr>
            <w:r>
              <w:rPr>
                <w:rFonts w:ascii="Times New Roman"/>
                <w:b/>
                <w:i w:val="false"/>
                <w:color w:val="000000"/>
                <w:sz w:val="20"/>
              </w:rPr>
              <w:t>
3. Рентабелен ли бизнес-проект (в кратко- или среднесрочном периоде)?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 /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Уровень предпринимательских навыков:</w:t>
            </w:r>
          </w:p>
          <w:p>
            <w:pPr>
              <w:spacing w:after="20"/>
              <w:ind w:left="20"/>
              <w:jc w:val="both"/>
            </w:pPr>
          </w:p>
          <w:p>
            <w:pPr>
              <w:spacing w:after="20"/>
              <w:ind w:left="20"/>
              <w:jc w:val="both"/>
            </w:pPr>
            <w:r>
              <w:rPr>
                <w:rFonts w:ascii="Times New Roman"/>
                <w:b/>
                <w:i w:val="false"/>
                <w:color w:val="000000"/>
                <w:sz w:val="20"/>
              </w:rPr>
              <w:t>
</w:t>
            </w:r>
            <w:r>
              <w:rPr>
                <w:rFonts w:ascii="Times New Roman"/>
                <w:b/>
                <w:i w:val="false"/>
                <w:color w:val="000000"/>
                <w:sz w:val="20"/>
              </w:rPr>
              <w:t>1. Владеет ли претендент содержанием бизнес-проекта?</w:t>
            </w:r>
          </w:p>
          <w:p>
            <w:pPr>
              <w:spacing w:after="20"/>
              <w:ind w:left="20"/>
              <w:jc w:val="both"/>
            </w:pPr>
            <w:r>
              <w:rPr>
                <w:rFonts w:ascii="Times New Roman"/>
                <w:b/>
                <w:i w:val="false"/>
                <w:color w:val="000000"/>
                <w:sz w:val="20"/>
              </w:rPr>
              <w:t>
2. Умеет ли претендент презентовать бизнес-проект?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 /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w:t>
            </w:r>
            <w:r>
              <w:rPr>
                <w:rFonts w:ascii="Times New Roman"/>
                <w:b/>
                <w:i w:val="false"/>
                <w:color w:val="000000"/>
                <w:sz w:val="20"/>
              </w:rPr>
              <w:t>Создание новых рабочих мест:</w:t>
            </w:r>
          </w:p>
          <w:p>
            <w:pPr>
              <w:spacing w:after="20"/>
              <w:ind w:left="20"/>
              <w:jc w:val="both"/>
            </w:pPr>
          </w:p>
          <w:p>
            <w:pPr>
              <w:spacing w:after="20"/>
              <w:ind w:left="20"/>
              <w:jc w:val="both"/>
            </w:pPr>
            <w:r>
              <w:rPr>
                <w:rFonts w:ascii="Times New Roman"/>
                <w:b/>
                <w:i w:val="false"/>
                <w:color w:val="000000"/>
                <w:sz w:val="20"/>
              </w:rPr>
              <w:t>
Предусмотрено ли в рамках данного проекта создание дополнительных рабочих мест (не включая самого претендента)?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 / Нет</w:t>
            </w:r>
          </w:p>
        </w:tc>
      </w:tr>
    </w:tbl>
    <w:p>
      <w:pPr>
        <w:spacing w:after="0"/>
        <w:ind w:left="0"/>
        <w:jc w:val="both"/>
      </w:pPr>
      <w:bookmarkStart w:name="z313" w:id="168"/>
      <w:r>
        <w:rPr>
          <w:rFonts w:ascii="Times New Roman"/>
          <w:b w:val="false"/>
          <w:i w:val="false"/>
          <w:color w:val="000000"/>
          <w:sz w:val="28"/>
        </w:rPr>
        <w:t xml:space="preserve">
      </w:t>
      </w:r>
      <w:r>
        <w:rPr>
          <w:rFonts w:ascii="Times New Roman"/>
          <w:b/>
          <w:i w:val="false"/>
          <w:color w:val="000000"/>
          <w:sz w:val="28"/>
        </w:rPr>
        <w:t>Решение члена комиссии</w:t>
      </w:r>
      <w:r>
        <w:rPr>
          <w:rFonts w:ascii="Times New Roman"/>
          <w:b w:val="false"/>
          <w:i w:val="false"/>
          <w:color w:val="000000"/>
          <w:sz w:val="28"/>
        </w:rPr>
        <w:t xml:space="preserve"> (в предоставлении (не предоставлении) гранта)</w:t>
      </w:r>
    </w:p>
    <w:bookmarkEnd w:id="168"/>
    <w:p>
      <w:pPr>
        <w:spacing w:after="0"/>
        <w:ind w:left="0"/>
        <w:jc w:val="both"/>
      </w:pPr>
      <w:r>
        <w:rPr>
          <w:rFonts w:ascii="Times New Roman"/>
          <w:b w:val="false"/>
          <w:i w:val="false"/>
          <w:color w:val="000000"/>
          <w:sz w:val="28"/>
        </w:rPr>
        <w:t xml:space="preserve"> _____________________________________________________________</w:t>
      </w:r>
    </w:p>
    <w:p>
      <w:pPr>
        <w:spacing w:after="0"/>
        <w:ind w:left="0"/>
        <w:jc w:val="both"/>
      </w:pPr>
      <w:r>
        <w:rPr>
          <w:rFonts w:ascii="Times New Roman"/>
          <w:b/>
          <w:i w:val="false"/>
          <w:color w:val="000000"/>
          <w:sz w:val="28"/>
        </w:rPr>
        <w:t>Подпись члена комиссии</w:t>
      </w:r>
      <w:r>
        <w:rPr>
          <w:rFonts w:ascii="Times New Roman"/>
          <w:b w:val="false"/>
          <w:i w:val="false"/>
          <w:color w:val="000000"/>
          <w:sz w:val="28"/>
        </w:rPr>
        <w:t>: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организации и</w:t>
            </w:r>
            <w:r>
              <w:br/>
            </w:r>
            <w:r>
              <w:rPr>
                <w:rFonts w:ascii="Times New Roman"/>
                <w:b w:val="false"/>
                <w:i w:val="false"/>
                <w:color w:val="000000"/>
                <w:sz w:val="20"/>
              </w:rPr>
              <w:t>финансирования мер по содействию</w:t>
            </w:r>
            <w:r>
              <w:br/>
            </w:r>
            <w:r>
              <w:rPr>
                <w:rFonts w:ascii="Times New Roman"/>
                <w:b w:val="false"/>
                <w:i w:val="false"/>
                <w:color w:val="000000"/>
                <w:sz w:val="20"/>
              </w:rPr>
              <w:t>предпринимательской инициативе</w:t>
            </w:r>
          </w:p>
        </w:tc>
      </w:tr>
    </w:tbl>
    <w:bookmarkStart w:name="z315" w:id="169"/>
    <w:p>
      <w:pPr>
        <w:spacing w:after="0"/>
        <w:ind w:left="0"/>
        <w:jc w:val="left"/>
      </w:pPr>
      <w:r>
        <w:rPr>
          <w:rFonts w:ascii="Times New Roman"/>
          <w:b/>
          <w:i w:val="false"/>
          <w:color w:val="000000"/>
        </w:rPr>
        <w:t xml:space="preserve"> РЕШЕНИЕ</w:t>
      </w:r>
      <w:r>
        <w:br/>
      </w:r>
      <w:r>
        <w:rPr>
          <w:rFonts w:ascii="Times New Roman"/>
          <w:b/>
          <w:i w:val="false"/>
          <w:color w:val="000000"/>
        </w:rPr>
        <w:t xml:space="preserve"> комиссии по рассмотрению заявлений претендентов на получение гранта на реализацию новых бизнес-идей</w:t>
      </w:r>
    </w:p>
    <w:bookmarkEnd w:id="169"/>
    <w:p>
      <w:pPr>
        <w:spacing w:after="0"/>
        <w:ind w:left="0"/>
        <w:jc w:val="both"/>
      </w:pPr>
      <w:bookmarkStart w:name="z316" w:id="170"/>
      <w:r>
        <w:rPr>
          <w:rFonts w:ascii="Times New Roman"/>
          <w:b w:val="false"/>
          <w:i w:val="false"/>
          <w:color w:val="000000"/>
          <w:sz w:val="28"/>
        </w:rPr>
        <w:t xml:space="preserve">
      Комиссия по рассмотрению заявлений претендентов на получение гранта (далее – </w:t>
      </w:r>
    </w:p>
    <w:bookmarkEnd w:id="170"/>
    <w:p>
      <w:pPr>
        <w:spacing w:after="0"/>
        <w:ind w:left="0"/>
        <w:jc w:val="both"/>
      </w:pPr>
      <w:r>
        <w:rPr>
          <w:rFonts w:ascii="Times New Roman"/>
          <w:b w:val="false"/>
          <w:i w:val="false"/>
          <w:color w:val="000000"/>
          <w:sz w:val="28"/>
        </w:rPr>
        <w:t>Комиссия) в составе:</w:t>
      </w:r>
    </w:p>
    <w:p>
      <w:pPr>
        <w:spacing w:after="0"/>
        <w:ind w:left="0"/>
        <w:jc w:val="both"/>
      </w:pPr>
      <w:r>
        <w:rPr>
          <w:rFonts w:ascii="Times New Roman"/>
          <w:b w:val="false"/>
          <w:i w:val="false"/>
          <w:color w:val="000000"/>
          <w:sz w:val="28"/>
        </w:rPr>
        <w:t xml:space="preserve">       1. председатель Комиссии 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 </w:t>
      </w:r>
    </w:p>
    <w:p>
      <w:pPr>
        <w:spacing w:after="0"/>
        <w:ind w:left="0"/>
        <w:jc w:val="both"/>
      </w:pPr>
      <w:r>
        <w:rPr>
          <w:rFonts w:ascii="Times New Roman"/>
          <w:b w:val="false"/>
          <w:i w:val="false"/>
          <w:color w:val="000000"/>
          <w:sz w:val="28"/>
        </w:rPr>
        <w:t xml:space="preserve">       2. член Комиссии 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3. член Комиссии 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4. член Комиссии 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5. член Комиссии _______________________________________________;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p>
      <w:pPr>
        <w:spacing w:after="0"/>
        <w:ind w:left="0"/>
        <w:jc w:val="both"/>
      </w:pPr>
      <w:r>
        <w:rPr>
          <w:rFonts w:ascii="Times New Roman"/>
          <w:b w:val="false"/>
          <w:i w:val="false"/>
          <w:color w:val="000000"/>
          <w:sz w:val="28"/>
        </w:rPr>
        <w:t xml:space="preserve">       Рассмотрев заявку и предоставленные документы претендента __________</w:t>
      </w:r>
    </w:p>
    <w:p>
      <w:pPr>
        <w:spacing w:after="0"/>
        <w:ind w:left="0"/>
        <w:jc w:val="both"/>
      </w:pPr>
      <w:r>
        <w:rPr>
          <w:rFonts w:ascii="Times New Roman"/>
          <w:b w:val="false"/>
          <w:i w:val="false"/>
          <w:color w:val="000000"/>
          <w:sz w:val="28"/>
        </w:rPr>
        <w:t xml:space="preserve"> ______________________________________ на получение гранта, фамилия, имя, отчество</w:t>
      </w:r>
    </w:p>
    <w:p>
      <w:pPr>
        <w:spacing w:after="0"/>
        <w:ind w:left="0"/>
        <w:jc w:val="both"/>
      </w:pPr>
      <w:r>
        <w:rPr>
          <w:rFonts w:ascii="Times New Roman"/>
          <w:b w:val="false"/>
          <w:i w:val="false"/>
          <w:color w:val="000000"/>
          <w:sz w:val="28"/>
        </w:rPr>
        <w:t xml:space="preserve"> (при его наличии)</w:t>
      </w:r>
    </w:p>
    <w:p>
      <w:pPr>
        <w:spacing w:after="0"/>
        <w:ind w:left="0"/>
        <w:jc w:val="both"/>
      </w:pPr>
      <w:r>
        <w:rPr>
          <w:rFonts w:ascii="Times New Roman"/>
          <w:b w:val="false"/>
          <w:i w:val="false"/>
          <w:color w:val="000000"/>
          <w:sz w:val="28"/>
        </w:rPr>
        <w:t xml:space="preserve">       Комиссия приняла решение:______________________________________</w:t>
      </w:r>
    </w:p>
    <w:p>
      <w:pPr>
        <w:spacing w:after="0"/>
        <w:ind w:left="0"/>
        <w:jc w:val="both"/>
      </w:pPr>
      <w:r>
        <w:rPr>
          <w:rFonts w:ascii="Times New Roman"/>
          <w:b w:val="false"/>
          <w:i w:val="false"/>
          <w:color w:val="000000"/>
          <w:sz w:val="28"/>
        </w:rPr>
        <w:t>____________________________________________________________________обоснование</w:t>
      </w:r>
    </w:p>
    <w:p>
      <w:pPr>
        <w:spacing w:after="0"/>
        <w:ind w:left="0"/>
        <w:jc w:val="both"/>
      </w:pPr>
      <w:r>
        <w:rPr>
          <w:rFonts w:ascii="Times New Roman"/>
          <w:b w:val="false"/>
          <w:i w:val="false"/>
          <w:color w:val="000000"/>
          <w:sz w:val="28"/>
        </w:rPr>
        <w:t xml:space="preserve"> комиссии (о готовности новых бизнес-идей к внедрению, о создании новых рабочих мест) на</w:t>
      </w:r>
    </w:p>
    <w:p>
      <w:pPr>
        <w:spacing w:after="0"/>
        <w:ind w:left="0"/>
        <w:jc w:val="both"/>
      </w:pPr>
      <w:r>
        <w:rPr>
          <w:rFonts w:ascii="Times New Roman"/>
          <w:b w:val="false"/>
          <w:i w:val="false"/>
          <w:color w:val="000000"/>
          <w:sz w:val="28"/>
        </w:rPr>
        <w:t xml:space="preserve"> ____ листах.</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Председатель Комиссии</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Секретарь Комиссии</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w:t>
            </w:r>
          </w:p>
          <w:p>
            <w:pPr>
              <w:spacing w:after="20"/>
              <w:ind w:left="20"/>
              <w:jc w:val="both"/>
            </w:pPr>
            <w:r>
              <w:rPr>
                <w:rFonts w:ascii="Times New Roman"/>
                <w:b w:val="false"/>
                <w:i w:val="false"/>
                <w:color w:val="000000"/>
                <w:sz w:val="20"/>
              </w:rPr>
              <w:t>фамилия, имя, отчество (при его наличии)</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w:t>
            </w:r>
          </w:p>
          <w:p>
            <w:pPr>
              <w:spacing w:after="20"/>
              <w:ind w:left="20"/>
              <w:jc w:val="both"/>
            </w:pPr>
            <w:r>
              <w:rPr>
                <w:rFonts w:ascii="Times New Roman"/>
                <w:b w:val="false"/>
                <w:i w:val="false"/>
                <w:color w:val="000000"/>
                <w:sz w:val="20"/>
              </w:rPr>
              <w:t>фамилия, имя, отчество (при его наличии)</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 подпись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 подпись</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организации и</w:t>
            </w:r>
            <w:r>
              <w:br/>
            </w:r>
            <w:r>
              <w:rPr>
                <w:rFonts w:ascii="Times New Roman"/>
                <w:b w:val="false"/>
                <w:i w:val="false"/>
                <w:color w:val="000000"/>
                <w:sz w:val="20"/>
              </w:rPr>
              <w:t>финансирования мер по содействию</w:t>
            </w:r>
            <w:r>
              <w:br/>
            </w:r>
            <w:r>
              <w:rPr>
                <w:rFonts w:ascii="Times New Roman"/>
                <w:b w:val="false"/>
                <w:i w:val="false"/>
                <w:color w:val="000000"/>
                <w:sz w:val="20"/>
              </w:rPr>
              <w:t>предпринимательской инициативе</w:t>
            </w:r>
            <w:r>
              <w:br/>
            </w:r>
            <w:r>
              <w:rPr>
                <w:rFonts w:ascii="Times New Roman"/>
                <w:b w:val="false"/>
                <w:i w:val="false"/>
                <w:color w:val="000000"/>
                <w:sz w:val="20"/>
              </w:rPr>
              <w:t>Форма, предназначенная для сбора</w:t>
            </w:r>
            <w:r>
              <w:br/>
            </w:r>
            <w:r>
              <w:rPr>
                <w:rFonts w:ascii="Times New Roman"/>
                <w:b w:val="false"/>
                <w:i w:val="false"/>
                <w:color w:val="000000"/>
                <w:sz w:val="20"/>
              </w:rPr>
              <w:t>административных данных</w:t>
            </w:r>
          </w:p>
        </w:tc>
      </w:tr>
    </w:tbl>
    <w:p>
      <w:pPr>
        <w:spacing w:after="0"/>
        <w:ind w:left="0"/>
        <w:jc w:val="left"/>
      </w:pPr>
      <w:r>
        <w:rPr>
          <w:rFonts w:ascii="Times New Roman"/>
          <w:b/>
          <w:i w:val="false"/>
          <w:color w:val="000000"/>
        </w:rPr>
        <w:t xml:space="preserve"> Форма, предназначенная для сбора административных данных "Отчет по показателям результатов выданных микрокредитов"</w:t>
      </w:r>
    </w:p>
    <w:p>
      <w:pPr>
        <w:spacing w:after="0"/>
        <w:ind w:left="0"/>
        <w:jc w:val="both"/>
      </w:pPr>
      <w:r>
        <w:rPr>
          <w:rFonts w:ascii="Times New Roman"/>
          <w:b w:val="false"/>
          <w:i w:val="false"/>
          <w:color w:val="ff0000"/>
          <w:sz w:val="28"/>
        </w:rPr>
        <w:t xml:space="preserve">
      Сноска. Приложение 5 исключено приказом Министра труда и социальной защиты населения РК от 28.05.2026 </w:t>
      </w:r>
      <w:r>
        <w:rPr>
          <w:rFonts w:ascii="Times New Roman"/>
          <w:b w:val="false"/>
          <w:i w:val="false"/>
          <w:color w:val="ff0000"/>
          <w:sz w:val="28"/>
        </w:rPr>
        <w:t>№ 207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организации и</w:t>
            </w:r>
            <w:r>
              <w:br/>
            </w:r>
            <w:r>
              <w:rPr>
                <w:rFonts w:ascii="Times New Roman"/>
                <w:b w:val="false"/>
                <w:i w:val="false"/>
                <w:color w:val="000000"/>
                <w:sz w:val="20"/>
              </w:rPr>
              <w:t>финансирования мер по содействию</w:t>
            </w:r>
            <w:r>
              <w:br/>
            </w:r>
            <w:r>
              <w:rPr>
                <w:rFonts w:ascii="Times New Roman"/>
                <w:b w:val="false"/>
                <w:i w:val="false"/>
                <w:color w:val="000000"/>
                <w:sz w:val="20"/>
              </w:rPr>
              <w:t>предпринимательской инициативе</w:t>
            </w:r>
          </w:p>
        </w:tc>
      </w:tr>
    </w:tbl>
    <w:bookmarkStart w:name="z354" w:id="171"/>
    <w:p>
      <w:pPr>
        <w:spacing w:after="0"/>
        <w:ind w:left="0"/>
        <w:jc w:val="left"/>
      </w:pPr>
      <w:r>
        <w:rPr>
          <w:rFonts w:ascii="Times New Roman"/>
          <w:b/>
          <w:i w:val="false"/>
          <w:color w:val="000000"/>
        </w:rPr>
        <w:t xml:space="preserve"> Перечень документов для получения микрокредита</w:t>
      </w:r>
    </w:p>
    <w:bookmarkEnd w:id="171"/>
    <w:p>
      <w:pPr>
        <w:spacing w:after="0"/>
        <w:ind w:left="0"/>
        <w:jc w:val="both"/>
      </w:pPr>
      <w:r>
        <w:rPr>
          <w:rFonts w:ascii="Times New Roman"/>
          <w:b w:val="false"/>
          <w:i w:val="false"/>
          <w:color w:val="ff0000"/>
          <w:sz w:val="28"/>
        </w:rPr>
        <w:t xml:space="preserve">
      Сноска. Приложение 6  - в редакции приказа Министра труда и социальной защиты населения РК от 28.05.2026 </w:t>
      </w:r>
      <w:r>
        <w:rPr>
          <w:rFonts w:ascii="Times New Roman"/>
          <w:b w:val="false"/>
          <w:i w:val="false"/>
          <w:color w:val="ff0000"/>
          <w:sz w:val="28"/>
        </w:rPr>
        <w:t>№ 207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документа/сведений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Анкета - заявление на получение микрокредита согласно внутренним нормативным документам поверенного (агента)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оригинал/ электронный документ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заполняется в присутствии кредитора при использовании автоматизированных систем приема заявок на микрокредитование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удостоверяющий личность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копия/ электронная копия документа/ сведения в электронном формате, полученные из государственных баз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копии документов сверяются с оригиналом при использовании автоматизированных систем приема заявок на микрокредитование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Согласие субъекта кредитной истории на предоставление информации о нем в кредитное бюро, а также на выдачу кредитного отчета получателю кредитного отчета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оригинал/ электронный документ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заполняется в присутствии кредитора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Согласие субъекта на предоставление и получение информации, сведений о выданном микрокредите и всех сведений об исполнении/неисполнении обязательств по договору о предоставлении кредита в государственные (в том числе правоохранительные) /негосударственные органы, масс-медиа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оригинал/ электронный документ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заполняется в присутствии кредитора при использовании автоматизированных систем приема заявок на микрокредитование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Бизнес-план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оригинал, подписанный заемщиком/ электронный документ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использовании автоматизированных систем приема заявок на микрокредитование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уполномоченного органа участника/претендента об одобрении сделки по получению микрокредита, передаче в залог имущества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оригинал (предоставляется после одобрения микрокредита)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Согласие залогодателей по передаче в залог имущества, оформленное в соответствии с законодательством Республики Казахстан и внутренними документами поверенного (агента)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оригинал (предоставляется после одобрения микрокредита)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Справки из обслуживающего банка о наличии счета и о наличии ссудной задолженности, в том числе просроченной из финансовых организаций (при наличии кредитов)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оригинал (предоставляется после одобрения микрокредита)/ электронный документ оригинал (допускается копия, сверенная с оригиналом уполномоченным лицом, сроком до 30 календарных дней со дня выдачи)/сведения в электронном формате из кредитных бюро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использовании автоматизированных систем приема заявок на микрокредитование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 об оценке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оригинал/ электронный документ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использовании автоматизированных систем приема заявок на микрокредитование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по залогодателю и залоговому обеспечению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копия/ электронные сведения из государственных баз данных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копии документов сверяются с оригиналом</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организации и</w:t>
            </w:r>
            <w:r>
              <w:br/>
            </w:r>
            <w:r>
              <w:rPr>
                <w:rFonts w:ascii="Times New Roman"/>
                <w:b w:val="false"/>
                <w:i w:val="false"/>
                <w:color w:val="000000"/>
                <w:sz w:val="20"/>
              </w:rPr>
              <w:t>финансирования мер по содействию</w:t>
            </w:r>
            <w:r>
              <w:br/>
            </w:r>
            <w:r>
              <w:rPr>
                <w:rFonts w:ascii="Times New Roman"/>
                <w:b w:val="false"/>
                <w:i w:val="false"/>
                <w:color w:val="000000"/>
                <w:sz w:val="20"/>
              </w:rPr>
              <w:t>предпринимательской инициативе</w:t>
            </w:r>
          </w:p>
        </w:tc>
      </w:tr>
    </w:tbl>
    <w:bookmarkStart w:name="z370" w:id="172"/>
    <w:p>
      <w:pPr>
        <w:spacing w:after="0"/>
        <w:ind w:left="0"/>
        <w:jc w:val="left"/>
      </w:pPr>
      <w:r>
        <w:rPr>
          <w:rFonts w:ascii="Times New Roman"/>
          <w:b/>
          <w:i w:val="false"/>
          <w:color w:val="000000"/>
        </w:rPr>
        <w:t xml:space="preserve"> Оценочный лист претендента на получение микрокредита для молодежи</w:t>
      </w:r>
    </w:p>
    <w:bookmarkEnd w:id="172"/>
    <w:bookmarkStart w:name="z371" w:id="173"/>
    <w:p>
      <w:pPr>
        <w:spacing w:after="0"/>
        <w:ind w:left="0"/>
        <w:jc w:val="both"/>
      </w:pPr>
      <w:r>
        <w:rPr>
          <w:rFonts w:ascii="Times New Roman"/>
          <w:b w:val="false"/>
          <w:i w:val="false"/>
          <w:color w:val="000000"/>
          <w:sz w:val="28"/>
        </w:rPr>
        <w:t>
      ФИО (при его наличии) претендента: ____________________________________</w:t>
      </w:r>
    </w:p>
    <w:bookmarkEnd w:id="173"/>
    <w:bookmarkStart w:name="z372" w:id="174"/>
    <w:p>
      <w:pPr>
        <w:spacing w:after="0"/>
        <w:ind w:left="0"/>
        <w:jc w:val="both"/>
      </w:pPr>
      <w:r>
        <w:rPr>
          <w:rFonts w:ascii="Times New Roman"/>
          <w:b w:val="false"/>
          <w:i w:val="false"/>
          <w:color w:val="000000"/>
          <w:sz w:val="28"/>
        </w:rPr>
        <w:t>
      Наименование бизнес-проекта: _________________________________________</w:t>
      </w:r>
    </w:p>
    <w:bookmarkEnd w:id="174"/>
    <w:bookmarkStart w:name="z373" w:id="175"/>
    <w:p>
      <w:pPr>
        <w:spacing w:after="0"/>
        <w:ind w:left="0"/>
        <w:jc w:val="both"/>
      </w:pPr>
      <w:r>
        <w:rPr>
          <w:rFonts w:ascii="Times New Roman"/>
          <w:b w:val="false"/>
          <w:i w:val="false"/>
          <w:color w:val="000000"/>
          <w:sz w:val="28"/>
        </w:rPr>
        <w:t>
      Наименование области, района: _________________________________________</w:t>
      </w:r>
    </w:p>
    <w:bookmarkEnd w:id="175"/>
    <w:bookmarkStart w:name="z374" w:id="176"/>
    <w:p>
      <w:pPr>
        <w:spacing w:after="0"/>
        <w:ind w:left="0"/>
        <w:jc w:val="both"/>
      </w:pPr>
      <w:r>
        <w:rPr>
          <w:rFonts w:ascii="Times New Roman"/>
          <w:b w:val="false"/>
          <w:i w:val="false"/>
          <w:color w:val="000000"/>
          <w:sz w:val="28"/>
        </w:rPr>
        <w:t>
      Дата рассмотрения заявки: _____________________________________________</w:t>
      </w:r>
    </w:p>
    <w:bookmarkEnd w:id="1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Наименование требований оценки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Оценка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 w:id="177"/>
          <w:p>
            <w:pPr>
              <w:spacing w:after="20"/>
              <w:ind w:left="20"/>
              <w:jc w:val="both"/>
            </w:pPr>
            <w:r>
              <w:rPr>
                <w:rFonts w:ascii="Times New Roman"/>
                <w:b w:val="false"/>
                <w:i w:val="false"/>
                <w:color w:val="000000"/>
                <w:sz w:val="20"/>
              </w:rPr>
              <w:t>
</w:t>
            </w:r>
            <w:r>
              <w:rPr>
                <w:rFonts w:ascii="Times New Roman"/>
                <w:b/>
                <w:i w:val="false"/>
                <w:color w:val="000000"/>
                <w:sz w:val="20"/>
              </w:rPr>
              <w:t>Актуальность бизнес-идеи:</w:t>
            </w:r>
          </w:p>
          <w:bookmarkEnd w:id="177"/>
          <w:p>
            <w:pPr>
              <w:spacing w:after="20"/>
              <w:ind w:left="20"/>
              <w:jc w:val="both"/>
            </w:pPr>
            <w:r>
              <w:rPr>
                <w:rFonts w:ascii="Times New Roman"/>
                <w:b w:val="false"/>
                <w:i w:val="false"/>
                <w:color w:val="000000"/>
                <w:sz w:val="20"/>
              </w:rPr>
              <w:t>
</w:t>
            </w:r>
            <w:r>
              <w:rPr>
                <w:rFonts w:ascii="Times New Roman"/>
                <w:b w:val="false"/>
                <w:i w:val="false"/>
                <w:color w:val="000000"/>
                <w:sz w:val="20"/>
              </w:rPr>
              <w:t>1. Востребован ли бизнес-проект в данном населенном пункте/районе/городе?</w:t>
            </w:r>
          </w:p>
          <w:p>
            <w:pPr>
              <w:spacing w:after="20"/>
              <w:ind w:left="20"/>
              <w:jc w:val="both"/>
            </w:pPr>
            <w:r>
              <w:rPr>
                <w:rFonts w:ascii="Times New Roman"/>
                <w:b w:val="false"/>
                <w:i w:val="false"/>
                <w:color w:val="000000"/>
                <w:sz w:val="20"/>
              </w:rPr>
              <w:t>
</w:t>
            </w:r>
            <w:r>
              <w:rPr>
                <w:rFonts w:ascii="Times New Roman"/>
                <w:b w:val="false"/>
                <w:i w:val="false"/>
                <w:color w:val="000000"/>
                <w:sz w:val="20"/>
              </w:rPr>
              <w:t>2. Существует ли свободная ниша в экономике населенного пункта/района/города для занятия данным видом предпринимательской деятельности?</w:t>
            </w:r>
          </w:p>
          <w:p>
            <w:pPr>
              <w:spacing w:after="20"/>
              <w:ind w:left="20"/>
              <w:jc w:val="both"/>
            </w:pPr>
            <w:r>
              <w:rPr>
                <w:rFonts w:ascii="Times New Roman"/>
                <w:b w:val="false"/>
                <w:i w:val="false"/>
                <w:color w:val="000000"/>
                <w:sz w:val="20"/>
              </w:rPr>
              <w:t>
3. Есть ли спрос по данной бизнес-идеи?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 /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8" w:id="178"/>
          <w:p>
            <w:pPr>
              <w:spacing w:after="20"/>
              <w:ind w:left="20"/>
              <w:jc w:val="both"/>
            </w:pPr>
            <w:r>
              <w:rPr>
                <w:rFonts w:ascii="Times New Roman"/>
                <w:b w:val="false"/>
                <w:i w:val="false"/>
                <w:color w:val="000000"/>
                <w:sz w:val="20"/>
              </w:rPr>
              <w:t>
</w:t>
            </w:r>
            <w:r>
              <w:rPr>
                <w:rFonts w:ascii="Times New Roman"/>
                <w:b/>
                <w:i w:val="false"/>
                <w:color w:val="000000"/>
                <w:sz w:val="20"/>
              </w:rPr>
              <w:t>Аргументированность бизнес-идеи:</w:t>
            </w:r>
          </w:p>
          <w:bookmarkEnd w:id="178"/>
          <w:p>
            <w:pPr>
              <w:spacing w:after="20"/>
              <w:ind w:left="20"/>
              <w:jc w:val="both"/>
            </w:pPr>
            <w:r>
              <w:rPr>
                <w:rFonts w:ascii="Times New Roman"/>
                <w:b w:val="false"/>
                <w:i w:val="false"/>
                <w:color w:val="000000"/>
                <w:sz w:val="20"/>
              </w:rPr>
              <w:t>
</w:t>
            </w:r>
            <w:r>
              <w:rPr>
                <w:rFonts w:ascii="Times New Roman"/>
                <w:b w:val="false"/>
                <w:i w:val="false"/>
                <w:color w:val="000000"/>
                <w:sz w:val="20"/>
              </w:rPr>
              <w:t>1.Какие преимущества есть у данной бизнес-идеи?</w:t>
            </w:r>
          </w:p>
          <w:p>
            <w:pPr>
              <w:spacing w:after="20"/>
              <w:ind w:left="20"/>
              <w:jc w:val="both"/>
            </w:pPr>
            <w:r>
              <w:rPr>
                <w:rFonts w:ascii="Times New Roman"/>
                <w:b w:val="false"/>
                <w:i w:val="false"/>
                <w:color w:val="000000"/>
                <w:sz w:val="20"/>
              </w:rPr>
              <w:t>
2.Чем лучше данная бизнес-идея от конкурентов?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 /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0" w:id="179"/>
          <w:p>
            <w:pPr>
              <w:spacing w:after="20"/>
              <w:ind w:left="20"/>
              <w:jc w:val="both"/>
            </w:pPr>
            <w:r>
              <w:rPr>
                <w:rFonts w:ascii="Times New Roman"/>
                <w:b w:val="false"/>
                <w:i w:val="false"/>
                <w:color w:val="000000"/>
                <w:sz w:val="20"/>
              </w:rPr>
              <w:t>
</w:t>
            </w:r>
            <w:r>
              <w:rPr>
                <w:rFonts w:ascii="Times New Roman"/>
                <w:b/>
                <w:i w:val="false"/>
                <w:color w:val="000000"/>
                <w:sz w:val="20"/>
              </w:rPr>
              <w:t>Экономическая обоснованность:</w:t>
            </w:r>
          </w:p>
          <w:bookmarkEnd w:id="179"/>
          <w:p>
            <w:pPr>
              <w:spacing w:after="20"/>
              <w:ind w:left="20"/>
              <w:jc w:val="both"/>
            </w:pPr>
            <w:r>
              <w:rPr>
                <w:rFonts w:ascii="Times New Roman"/>
                <w:b w:val="false"/>
                <w:i w:val="false"/>
                <w:color w:val="000000"/>
                <w:sz w:val="20"/>
              </w:rPr>
              <w:t>
</w:t>
            </w:r>
            <w:r>
              <w:rPr>
                <w:rFonts w:ascii="Times New Roman"/>
                <w:b w:val="false"/>
                <w:i w:val="false"/>
                <w:color w:val="000000"/>
                <w:sz w:val="20"/>
              </w:rPr>
              <w:t>1. Соответствуют ли рыночным ценам указанные в бизнес-проекте цены на исходные материалы/средства производства?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2. Соответствуют ли рыночным ценам указанные в бизнес-проекте цены на производимые товары, работы или услуги?</w:t>
            </w:r>
          </w:p>
          <w:p>
            <w:pPr>
              <w:spacing w:after="20"/>
              <w:ind w:left="20"/>
              <w:jc w:val="both"/>
            </w:pPr>
            <w:r>
              <w:rPr>
                <w:rFonts w:ascii="Times New Roman"/>
                <w:b w:val="false"/>
                <w:i w:val="false"/>
                <w:color w:val="000000"/>
                <w:sz w:val="20"/>
              </w:rPr>
              <w:t>
3. Рентабелен ли бизнес-проект (в кратко- или среднесрочном периоде)?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 /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Общественная значимость.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 /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Наличие ранее выполненных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 /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 w:id="180"/>
          <w:p>
            <w:pPr>
              <w:spacing w:after="20"/>
              <w:ind w:left="20"/>
              <w:jc w:val="both"/>
            </w:pPr>
            <w:r>
              <w:rPr>
                <w:rFonts w:ascii="Times New Roman"/>
                <w:b w:val="false"/>
                <w:i w:val="false"/>
                <w:color w:val="000000"/>
                <w:sz w:val="20"/>
              </w:rPr>
              <w:t>
План действий:</w:t>
            </w:r>
          </w:p>
          <w:bookmarkEnd w:id="180"/>
          <w:p>
            <w:pPr>
              <w:spacing w:after="20"/>
              <w:ind w:left="20"/>
              <w:jc w:val="both"/>
            </w:pPr>
            <w:r>
              <w:rPr>
                <w:rFonts w:ascii="Times New Roman"/>
                <w:b w:val="false"/>
                <w:i w:val="false"/>
                <w:color w:val="000000"/>
                <w:sz w:val="20"/>
              </w:rPr>
              <w:t>
</w:t>
            </w:r>
            <w:r>
              <w:rPr>
                <w:rFonts w:ascii="Times New Roman"/>
                <w:b w:val="false"/>
                <w:i w:val="false"/>
                <w:color w:val="000000"/>
                <w:sz w:val="20"/>
              </w:rPr>
              <w:t>1.Наличие алгоритма действий по развитию бизнес-идеи?</w:t>
            </w:r>
          </w:p>
          <w:p>
            <w:pPr>
              <w:spacing w:after="20"/>
              <w:ind w:left="20"/>
              <w:jc w:val="both"/>
            </w:pPr>
            <w:r>
              <w:rPr>
                <w:rFonts w:ascii="Times New Roman"/>
                <w:b w:val="false"/>
                <w:i w:val="false"/>
                <w:color w:val="000000"/>
                <w:sz w:val="20"/>
              </w:rPr>
              <w:t>
2.Как планируется привлечение клиентов?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 /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5" w:id="181"/>
          <w:p>
            <w:pPr>
              <w:spacing w:after="20"/>
              <w:ind w:left="20"/>
              <w:jc w:val="both"/>
            </w:pPr>
            <w:r>
              <w:rPr>
                <w:rFonts w:ascii="Times New Roman"/>
                <w:b w:val="false"/>
                <w:i w:val="false"/>
                <w:color w:val="000000"/>
                <w:sz w:val="20"/>
              </w:rPr>
              <w:t>
</w:t>
            </w:r>
            <w:r>
              <w:rPr>
                <w:rFonts w:ascii="Times New Roman"/>
                <w:b/>
                <w:i w:val="false"/>
                <w:color w:val="000000"/>
                <w:sz w:val="20"/>
              </w:rPr>
              <w:t>Жизнеспособность бизнес-проектов:</w:t>
            </w:r>
          </w:p>
          <w:bookmarkEnd w:id="181"/>
          <w:p>
            <w:pPr>
              <w:spacing w:after="20"/>
              <w:ind w:left="20"/>
              <w:jc w:val="both"/>
            </w:pPr>
            <w:r>
              <w:rPr>
                <w:rFonts w:ascii="Times New Roman"/>
                <w:b w:val="false"/>
                <w:i w:val="false"/>
                <w:color w:val="000000"/>
                <w:sz w:val="20"/>
              </w:rPr>
              <w:t>
</w:t>
            </w:r>
            <w:r>
              <w:rPr>
                <w:rFonts w:ascii="Times New Roman"/>
                <w:b w:val="false"/>
                <w:i w:val="false"/>
                <w:color w:val="000000"/>
                <w:sz w:val="20"/>
              </w:rPr>
              <w:t>1. Знает ли претендент потенциальных потребителей его товаров, работ или услуг?</w:t>
            </w:r>
          </w:p>
          <w:p>
            <w:pPr>
              <w:spacing w:after="20"/>
              <w:ind w:left="20"/>
              <w:jc w:val="both"/>
            </w:pPr>
            <w:r>
              <w:rPr>
                <w:rFonts w:ascii="Times New Roman"/>
                <w:b w:val="false"/>
                <w:i w:val="false"/>
                <w:color w:val="000000"/>
                <w:sz w:val="20"/>
              </w:rPr>
              <w:t>
2 Знает ли претендент потенциальных конкурентов?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 / 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7" w:id="182"/>
          <w:p>
            <w:pPr>
              <w:spacing w:after="20"/>
              <w:ind w:left="20"/>
              <w:jc w:val="both"/>
            </w:pPr>
            <w:r>
              <w:rPr>
                <w:rFonts w:ascii="Times New Roman"/>
                <w:b w:val="false"/>
                <w:i w:val="false"/>
                <w:color w:val="000000"/>
                <w:sz w:val="20"/>
              </w:rPr>
              <w:t>
</w:t>
            </w:r>
            <w:r>
              <w:rPr>
                <w:rFonts w:ascii="Times New Roman"/>
                <w:b/>
                <w:i w:val="false"/>
                <w:color w:val="000000"/>
                <w:sz w:val="20"/>
              </w:rPr>
              <w:t>Создание новых рабочих мест:</w:t>
            </w:r>
          </w:p>
          <w:bookmarkEnd w:id="182"/>
          <w:p>
            <w:pPr>
              <w:spacing w:after="20"/>
              <w:ind w:left="20"/>
              <w:jc w:val="both"/>
            </w:pPr>
            <w:r>
              <w:rPr>
                <w:rFonts w:ascii="Times New Roman"/>
                <w:b w:val="false"/>
                <w:i w:val="false"/>
                <w:color w:val="000000"/>
                <w:sz w:val="20"/>
              </w:rPr>
              <w:t>
Предусмотрено ли в рамках данного проекта создание дополнительных рабочих мест (не включая самого претендента)?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 / Нет</w:t>
            </w:r>
          </w:p>
        </w:tc>
      </w:tr>
    </w:tbl>
    <w:bookmarkStart w:name="z388" w:id="183"/>
    <w:p>
      <w:pPr>
        <w:spacing w:after="0"/>
        <w:ind w:left="0"/>
        <w:jc w:val="both"/>
      </w:pPr>
      <w:r>
        <w:rPr>
          <w:rFonts w:ascii="Times New Roman"/>
          <w:b w:val="false"/>
          <w:i w:val="false"/>
          <w:color w:val="000000"/>
          <w:sz w:val="28"/>
        </w:rPr>
        <w:t>
      Решение члена комиссии (в предоставлении (не предоставлении) микрокредита)</w:t>
      </w:r>
    </w:p>
    <w:bookmarkEnd w:id="183"/>
    <w:bookmarkStart w:name="z389" w:id="184"/>
    <w:p>
      <w:pPr>
        <w:spacing w:after="0"/>
        <w:ind w:left="0"/>
        <w:jc w:val="both"/>
      </w:pPr>
      <w:r>
        <w:rPr>
          <w:rFonts w:ascii="Times New Roman"/>
          <w:b w:val="false"/>
          <w:i w:val="false"/>
          <w:color w:val="000000"/>
          <w:sz w:val="28"/>
        </w:rPr>
        <w:t>
       ______________________________________________________</w:t>
      </w:r>
    </w:p>
    <w:bookmarkEnd w:id="184"/>
    <w:bookmarkStart w:name="z390" w:id="185"/>
    <w:p>
      <w:pPr>
        <w:spacing w:after="0"/>
        <w:ind w:left="0"/>
        <w:jc w:val="both"/>
      </w:pPr>
      <w:r>
        <w:rPr>
          <w:rFonts w:ascii="Times New Roman"/>
          <w:b w:val="false"/>
          <w:i w:val="false"/>
          <w:color w:val="000000"/>
          <w:sz w:val="28"/>
        </w:rPr>
        <w:t>
      Подпись члена комиссии: ____________________</w:t>
      </w:r>
    </w:p>
    <w:bookmarkEnd w:id="1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организации</w:t>
            </w:r>
            <w:r>
              <w:br/>
            </w:r>
            <w:r>
              <w:rPr>
                <w:rFonts w:ascii="Times New Roman"/>
                <w:b w:val="false"/>
                <w:i w:val="false"/>
                <w:color w:val="000000"/>
                <w:sz w:val="20"/>
              </w:rPr>
              <w:t>и финансирования мер</w:t>
            </w:r>
            <w:r>
              <w:br/>
            </w:r>
            <w:r>
              <w:rPr>
                <w:rFonts w:ascii="Times New Roman"/>
                <w:b w:val="false"/>
                <w:i w:val="false"/>
                <w:color w:val="000000"/>
                <w:sz w:val="20"/>
              </w:rPr>
              <w:t>по содействию</w:t>
            </w:r>
            <w:r>
              <w:br/>
            </w:r>
            <w:r>
              <w:rPr>
                <w:rFonts w:ascii="Times New Roman"/>
                <w:b w:val="false"/>
                <w:i w:val="false"/>
                <w:color w:val="000000"/>
                <w:sz w:val="20"/>
              </w:rPr>
              <w:t>предпринимательской</w:t>
            </w:r>
            <w:r>
              <w:br/>
            </w:r>
            <w:r>
              <w:rPr>
                <w:rFonts w:ascii="Times New Roman"/>
                <w:b w:val="false"/>
                <w:i w:val="false"/>
                <w:color w:val="000000"/>
                <w:sz w:val="20"/>
              </w:rPr>
              <w:t>инициативе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92" w:id="186"/>
    <w:p>
      <w:pPr>
        <w:spacing w:after="0"/>
        <w:ind w:left="0"/>
        <w:jc w:val="left"/>
      </w:pPr>
      <w:r>
        <w:rPr>
          <w:rFonts w:ascii="Times New Roman"/>
          <w:b/>
          <w:i w:val="false"/>
          <w:color w:val="000000"/>
        </w:rPr>
        <w:t xml:space="preserve"> Форма, предназначенная для сбора административных данных</w:t>
      </w:r>
    </w:p>
    <w:bookmarkEnd w:id="186"/>
    <w:p>
      <w:pPr>
        <w:spacing w:after="0"/>
        <w:ind w:left="0"/>
        <w:jc w:val="both"/>
      </w:pPr>
      <w:r>
        <w:rPr>
          <w:rFonts w:ascii="Times New Roman"/>
          <w:b w:val="false"/>
          <w:i w:val="false"/>
          <w:color w:val="ff0000"/>
          <w:sz w:val="28"/>
        </w:rPr>
        <w:t xml:space="preserve">
      Сноска. Приложение 8 - в редакции приказа Министра труда и социальной защиты населения РК от 23.06.2026 </w:t>
      </w:r>
      <w:r>
        <w:rPr>
          <w:rFonts w:ascii="Times New Roman"/>
          <w:b w:val="false"/>
          <w:i w:val="false"/>
          <w:color w:val="ff0000"/>
          <w:sz w:val="28"/>
        </w:rPr>
        <w:t>№ 266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93" w:id="187"/>
    <w:p>
      <w:pPr>
        <w:spacing w:after="0"/>
        <w:ind w:left="0"/>
        <w:jc w:val="both"/>
      </w:pPr>
      <w:r>
        <w:rPr>
          <w:rFonts w:ascii="Times New Roman"/>
          <w:b w:val="false"/>
          <w:i w:val="false"/>
          <w:color w:val="000000"/>
          <w:sz w:val="28"/>
        </w:rPr>
        <w:t>
      Представляется: в местный исполнительный орган по вопросам социальной защиты и занятости населения</w:t>
      </w:r>
    </w:p>
    <w:bookmarkEnd w:id="187"/>
    <w:bookmarkStart w:name="z168" w:id="188"/>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 – ресурсе: www.enbek.gov.kz</w:t>
      </w:r>
    </w:p>
    <w:bookmarkEnd w:id="188"/>
    <w:bookmarkStart w:name="z169" w:id="189"/>
    <w:p>
      <w:pPr>
        <w:spacing w:after="0"/>
        <w:ind w:left="0"/>
        <w:jc w:val="both"/>
      </w:pPr>
      <w:r>
        <w:rPr>
          <w:rFonts w:ascii="Times New Roman"/>
          <w:b w:val="false"/>
          <w:i w:val="false"/>
          <w:color w:val="000000"/>
          <w:sz w:val="28"/>
        </w:rPr>
        <w:t>
      Наименование административной формы: Отчет о целевом использовании микрокредитов</w:t>
      </w:r>
    </w:p>
    <w:bookmarkEnd w:id="189"/>
    <w:bookmarkStart w:name="z170" w:id="190"/>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2-МК</w:t>
      </w:r>
    </w:p>
    <w:bookmarkEnd w:id="190"/>
    <w:bookmarkStart w:name="z171" w:id="191"/>
    <w:p>
      <w:pPr>
        <w:spacing w:after="0"/>
        <w:ind w:left="0"/>
        <w:jc w:val="both"/>
      </w:pPr>
      <w:r>
        <w:rPr>
          <w:rFonts w:ascii="Times New Roman"/>
          <w:b w:val="false"/>
          <w:i w:val="false"/>
          <w:color w:val="000000"/>
          <w:sz w:val="28"/>
        </w:rPr>
        <w:t>
      Периодичность: ежемесячная</w:t>
      </w:r>
    </w:p>
    <w:bookmarkEnd w:id="191"/>
    <w:bookmarkStart w:name="z172" w:id="192"/>
    <w:p>
      <w:pPr>
        <w:spacing w:after="0"/>
        <w:ind w:left="0"/>
        <w:jc w:val="both"/>
      </w:pPr>
      <w:r>
        <w:rPr>
          <w:rFonts w:ascii="Times New Roman"/>
          <w:b w:val="false"/>
          <w:i w:val="false"/>
          <w:color w:val="000000"/>
          <w:sz w:val="28"/>
        </w:rPr>
        <w:t xml:space="preserve">
      Отчетный период: ________ месяц 20__ года. </w:t>
      </w:r>
    </w:p>
    <w:bookmarkEnd w:id="192"/>
    <w:bookmarkStart w:name="z173" w:id="193"/>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поверенный (агент)</w:t>
      </w:r>
    </w:p>
    <w:bookmarkEnd w:id="193"/>
    <w:bookmarkStart w:name="z174" w:id="194"/>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до 10 числа месяца, следующего за отчетным периодом</w:t>
      </w:r>
    </w:p>
    <w:bookmarkEnd w:id="194"/>
    <w:bookmarkStart w:name="z175" w:id="195"/>
    <w:p>
      <w:pPr>
        <w:spacing w:after="0"/>
        <w:ind w:left="0"/>
        <w:jc w:val="both"/>
      </w:pPr>
      <w:r>
        <w:rPr>
          <w:rFonts w:ascii="Times New Roman"/>
          <w:b w:val="false"/>
          <w:i w:val="false"/>
          <w:color w:val="000000"/>
          <w:sz w:val="28"/>
        </w:rPr>
        <w:t xml:space="preserve">
      ИИН/БИН </w:t>
      </w:r>
    </w:p>
    <w:bookmarkEnd w:id="195"/>
    <w:p>
      <w:pPr>
        <w:spacing w:after="0"/>
        <w:ind w:left="0"/>
        <w:jc w:val="both"/>
      </w:pPr>
      <w:r>
        <w:drawing>
          <wp:inline distT="0" distB="0" distL="0" distR="0">
            <wp:extent cx="75057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5057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6" w:id="196"/>
    <w:p>
      <w:pPr>
        <w:spacing w:after="0"/>
        <w:ind w:left="0"/>
        <w:jc w:val="both"/>
      </w:pPr>
      <w:r>
        <w:rPr>
          <w:rFonts w:ascii="Times New Roman"/>
          <w:b w:val="false"/>
          <w:i w:val="false"/>
          <w:color w:val="000000"/>
          <w:sz w:val="28"/>
        </w:rPr>
        <w:t>
      (не заполняется в случае представления данных физическими лицами, а также в агрегированном виде)</w:t>
      </w:r>
    </w:p>
    <w:bookmarkEnd w:id="196"/>
    <w:bookmarkStart w:name="z177" w:id="197"/>
    <w:p>
      <w:pPr>
        <w:spacing w:after="0"/>
        <w:ind w:left="0"/>
        <w:jc w:val="both"/>
      </w:pPr>
      <w:r>
        <w:rPr>
          <w:rFonts w:ascii="Times New Roman"/>
          <w:b w:val="false"/>
          <w:i w:val="false"/>
          <w:color w:val="000000"/>
          <w:sz w:val="28"/>
        </w:rPr>
        <w:t>
      Метод сбора: в электронном виде.</w:t>
      </w:r>
    </w:p>
    <w:bookmarkEnd w:id="197"/>
    <w:bookmarkStart w:name="z178" w:id="198"/>
    <w:p>
      <w:pPr>
        <w:spacing w:after="0"/>
        <w:ind w:left="0"/>
        <w:jc w:val="both"/>
      </w:pPr>
      <w:r>
        <w:rPr>
          <w:rFonts w:ascii="Times New Roman"/>
          <w:b w:val="false"/>
          <w:i w:val="false"/>
          <w:color w:val="000000"/>
          <w:sz w:val="28"/>
        </w:rPr>
        <w:t>
      Таблица</w:t>
      </w:r>
    </w:p>
    <w:bookmarkEnd w:id="1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кредитора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заемщика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бизнес-идентификационный номер заемщика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проекта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 микрокредита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9" w:id="199"/>
    <w:p>
      <w:pPr>
        <w:spacing w:after="0"/>
        <w:ind w:left="0"/>
        <w:jc w:val="both"/>
      </w:pPr>
      <w:r>
        <w:rPr>
          <w:rFonts w:ascii="Times New Roman"/>
          <w:b w:val="false"/>
          <w:i w:val="false"/>
          <w:color w:val="000000"/>
          <w:sz w:val="28"/>
        </w:rPr>
        <w:t>
      Продолжение таблицы:</w:t>
      </w:r>
    </w:p>
    <w:bookmarkEnd w:id="1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микрокредитования, месяцы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микроедита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вознаграждения по микрокредиту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 заемных средств (с указанием наименования и суммы каждого направления заемных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Фактическое целевое использование средств (с указанием наименования и суммы каждого направления заемных средств)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0" w:id="200"/>
    <w:p>
      <w:pPr>
        <w:spacing w:after="0"/>
        <w:ind w:left="0"/>
        <w:jc w:val="both"/>
      </w:pPr>
      <w:r>
        <w:rPr>
          <w:rFonts w:ascii="Times New Roman"/>
          <w:b w:val="false"/>
          <w:i w:val="false"/>
          <w:color w:val="000000"/>
          <w:sz w:val="28"/>
        </w:rPr>
        <w:t>
      Продолжение таблицы:</w:t>
      </w:r>
    </w:p>
    <w:bookmarkEnd w:id="2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реализации (район)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Отрасль экономики с указание кода ОКЭД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Стартовый бизнес (стартап проекты)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Начинающие, действующие предприниматели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созданных рабочих мест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81" w:id="201"/>
      <w:r>
        <w:rPr>
          <w:rFonts w:ascii="Times New Roman"/>
          <w:b w:val="false"/>
          <w:i w:val="false"/>
          <w:color w:val="000000"/>
          <w:sz w:val="28"/>
        </w:rPr>
        <w:t>
      Наименование ____________________________________________</w:t>
      </w:r>
    </w:p>
    <w:bookmarkEnd w:id="201"/>
    <w:p>
      <w:pPr>
        <w:spacing w:after="0"/>
        <w:ind w:left="0"/>
        <w:jc w:val="both"/>
      </w:pPr>
      <w:r>
        <w:rPr>
          <w:rFonts w:ascii="Times New Roman"/>
          <w:b w:val="false"/>
          <w:i w:val="false"/>
          <w:color w:val="000000"/>
          <w:sz w:val="28"/>
        </w:rPr>
        <w:t>Адрес ___________________________________________________</w:t>
      </w:r>
    </w:p>
    <w:p>
      <w:pPr>
        <w:spacing w:after="0"/>
        <w:ind w:left="0"/>
        <w:jc w:val="both"/>
      </w:pPr>
      <w:r>
        <w:rPr>
          <w:rFonts w:ascii="Times New Roman"/>
          <w:b w:val="false"/>
          <w:i w:val="false"/>
          <w:color w:val="000000"/>
          <w:sz w:val="28"/>
        </w:rPr>
        <w:t>Телефон _________________________________________________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__________________________________</w:t>
      </w:r>
    </w:p>
    <w:p>
      <w:pPr>
        <w:spacing w:after="0"/>
        <w:ind w:left="0"/>
        <w:jc w:val="both"/>
      </w:pPr>
      <w:r>
        <w:rPr>
          <w:rFonts w:ascii="Times New Roman"/>
          <w:b w:val="false"/>
          <w:i w:val="false"/>
          <w:color w:val="000000"/>
          <w:sz w:val="28"/>
        </w:rPr>
        <w:t>Исполнитель:</w:t>
      </w:r>
    </w:p>
    <w:p>
      <w:pPr>
        <w:spacing w:after="0"/>
        <w:ind w:left="0"/>
        <w:jc w:val="both"/>
      </w:pPr>
      <w:r>
        <w:rPr>
          <w:rFonts w:ascii="Times New Roman"/>
          <w:b w:val="false"/>
          <w:i w:val="false"/>
          <w:color w:val="000000"/>
          <w:sz w:val="28"/>
        </w:rPr>
        <w:t>_______________________________________ __________________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Руководитель или лицо, уполномоченное на подписание:</w:t>
      </w:r>
    </w:p>
    <w:p>
      <w:pPr>
        <w:spacing w:after="0"/>
        <w:ind w:left="0"/>
        <w:jc w:val="both"/>
      </w:pPr>
      <w:r>
        <w:rPr>
          <w:rFonts w:ascii="Times New Roman"/>
          <w:b w:val="false"/>
          <w:i w:val="false"/>
          <w:color w:val="000000"/>
          <w:sz w:val="28"/>
        </w:rPr>
        <w:t>_______________________________________ __________________</w:t>
      </w:r>
    </w:p>
    <w:p>
      <w:pPr>
        <w:spacing w:after="0"/>
        <w:ind w:left="0"/>
        <w:jc w:val="both"/>
      </w:pPr>
      <w:r>
        <w:rPr>
          <w:rFonts w:ascii="Times New Roman"/>
          <w:b w:val="false"/>
          <w:i w:val="false"/>
          <w:color w:val="000000"/>
          <w:sz w:val="28"/>
        </w:rPr>
        <w:t>(Фамилия, имя, отчество (при его наличии)) (подпись)</w:t>
      </w:r>
    </w:p>
    <w:p>
      <w:pPr>
        <w:spacing w:after="0"/>
        <w:ind w:left="0"/>
        <w:jc w:val="both"/>
      </w:pPr>
      <w:r>
        <w:rPr>
          <w:rFonts w:ascii="Times New Roman"/>
          <w:b w:val="false"/>
          <w:i w:val="false"/>
          <w:color w:val="000000"/>
          <w:sz w:val="28"/>
        </w:rPr>
        <w:t>Дата: "____" ___________ 20__ года</w:t>
      </w:r>
    </w:p>
    <w:p>
      <w:pPr>
        <w:spacing w:after="0"/>
        <w:ind w:left="0"/>
        <w:jc w:val="both"/>
      </w:pPr>
      <w:r>
        <w:rPr>
          <w:rFonts w:ascii="Times New Roman"/>
          <w:b w:val="false"/>
          <w:i w:val="false"/>
          <w:color w:val="000000"/>
          <w:sz w:val="28"/>
        </w:rPr>
        <w:t>Место печати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"Отчет о целевом</w:t>
            </w:r>
            <w:r>
              <w:br/>
            </w:r>
            <w:r>
              <w:rPr>
                <w:rFonts w:ascii="Times New Roman"/>
                <w:b w:val="false"/>
                <w:i w:val="false"/>
                <w:color w:val="000000"/>
                <w:sz w:val="20"/>
              </w:rPr>
              <w:t>использовании микрокредитов"</w:t>
            </w:r>
          </w:p>
        </w:tc>
      </w:tr>
    </w:tbl>
    <w:bookmarkStart w:name="z183" w:id="202"/>
    <w:p>
      <w:pPr>
        <w:spacing w:after="0"/>
        <w:ind w:left="0"/>
        <w:jc w:val="left"/>
      </w:pPr>
      <w:r>
        <w:rPr>
          <w:rFonts w:ascii="Times New Roman"/>
          <w:b/>
          <w:i w:val="false"/>
          <w:color w:val="000000"/>
        </w:rPr>
        <w:t xml:space="preserve"> Пояснение по заполнению формы административных данных "Отчет о целевом использовании микрокредитов"</w:t>
      </w:r>
    </w:p>
    <w:bookmarkEnd w:id="202"/>
    <w:bookmarkStart w:name="z184" w:id="203"/>
    <w:p>
      <w:pPr>
        <w:spacing w:after="0"/>
        <w:ind w:left="0"/>
        <w:jc w:val="left"/>
      </w:pPr>
      <w:r>
        <w:rPr>
          <w:rFonts w:ascii="Times New Roman"/>
          <w:b/>
          <w:i w:val="false"/>
          <w:color w:val="000000"/>
        </w:rPr>
        <w:t xml:space="preserve"> Глава 1. Общие положения</w:t>
      </w:r>
    </w:p>
    <w:bookmarkEnd w:id="203"/>
    <w:bookmarkStart w:name="z185" w:id="204"/>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"Отчет о целевом использовании микрокредитов" (далее - Форма).</w:t>
      </w:r>
    </w:p>
    <w:bookmarkEnd w:id="204"/>
    <w:bookmarkStart w:name="z186" w:id="205"/>
    <w:p>
      <w:pPr>
        <w:spacing w:after="0"/>
        <w:ind w:left="0"/>
        <w:jc w:val="both"/>
      </w:pPr>
      <w:r>
        <w:rPr>
          <w:rFonts w:ascii="Times New Roman"/>
          <w:b w:val="false"/>
          <w:i w:val="false"/>
          <w:color w:val="000000"/>
          <w:sz w:val="28"/>
        </w:rPr>
        <w:t>
      2. Форма заполняется поверенным (агентом) и предоставляется в местный исполнительный орган по вопросам социальной защиты и занятости населения.</w:t>
      </w:r>
    </w:p>
    <w:bookmarkEnd w:id="205"/>
    <w:bookmarkStart w:name="z187" w:id="206"/>
    <w:p>
      <w:pPr>
        <w:spacing w:after="0"/>
        <w:ind w:left="0"/>
        <w:jc w:val="both"/>
      </w:pPr>
      <w:r>
        <w:rPr>
          <w:rFonts w:ascii="Times New Roman"/>
          <w:b w:val="false"/>
          <w:i w:val="false"/>
          <w:color w:val="000000"/>
          <w:sz w:val="28"/>
        </w:rPr>
        <w:t>
      3. Форма предоставляется ежемесячно в срок в до 10 (десятого) числа месяца, следующего за отчетным периодом.</w:t>
      </w:r>
    </w:p>
    <w:bookmarkEnd w:id="206"/>
    <w:bookmarkStart w:name="z188" w:id="207"/>
    <w:p>
      <w:pPr>
        <w:spacing w:after="0"/>
        <w:ind w:left="0"/>
        <w:jc w:val="both"/>
      </w:pPr>
      <w:r>
        <w:rPr>
          <w:rFonts w:ascii="Times New Roman"/>
          <w:b w:val="false"/>
          <w:i w:val="false"/>
          <w:color w:val="000000"/>
          <w:sz w:val="28"/>
        </w:rPr>
        <w:t>
      4. Форма заполняется на государственном и русском языках.</w:t>
      </w:r>
    </w:p>
    <w:bookmarkEnd w:id="207"/>
    <w:bookmarkStart w:name="z189" w:id="208"/>
    <w:p>
      <w:pPr>
        <w:spacing w:after="0"/>
        <w:ind w:left="0"/>
        <w:jc w:val="both"/>
      </w:pPr>
      <w:r>
        <w:rPr>
          <w:rFonts w:ascii="Times New Roman"/>
          <w:b w:val="false"/>
          <w:i w:val="false"/>
          <w:color w:val="000000"/>
          <w:sz w:val="28"/>
        </w:rPr>
        <w:t>
      5. Форма подписывается руководителем, либо лицом, исполняющим его обязанности, с указанием его фамилии и инициалов.</w:t>
      </w:r>
    </w:p>
    <w:bookmarkEnd w:id="208"/>
    <w:bookmarkStart w:name="z190" w:id="209"/>
    <w:p>
      <w:pPr>
        <w:spacing w:after="0"/>
        <w:ind w:left="0"/>
        <w:jc w:val="left"/>
      </w:pPr>
      <w:r>
        <w:rPr>
          <w:rFonts w:ascii="Times New Roman"/>
          <w:b/>
          <w:i w:val="false"/>
          <w:color w:val="000000"/>
        </w:rPr>
        <w:t xml:space="preserve"> Глава 2. Пояснение по заполнению Формы</w:t>
      </w:r>
    </w:p>
    <w:bookmarkEnd w:id="209"/>
    <w:bookmarkStart w:name="z191" w:id="210"/>
    <w:p>
      <w:pPr>
        <w:spacing w:after="0"/>
        <w:ind w:left="0"/>
        <w:jc w:val="both"/>
      </w:pPr>
      <w:r>
        <w:rPr>
          <w:rFonts w:ascii="Times New Roman"/>
          <w:b w:val="false"/>
          <w:i w:val="false"/>
          <w:color w:val="000000"/>
          <w:sz w:val="28"/>
        </w:rPr>
        <w:t>
      6. Форма заполняется следующим образом:</w:t>
      </w:r>
    </w:p>
    <w:bookmarkEnd w:id="210"/>
    <w:bookmarkStart w:name="z192" w:id="211"/>
    <w:p>
      <w:pPr>
        <w:spacing w:after="0"/>
        <w:ind w:left="0"/>
        <w:jc w:val="both"/>
      </w:pPr>
      <w:r>
        <w:rPr>
          <w:rFonts w:ascii="Times New Roman"/>
          <w:b w:val="false"/>
          <w:i w:val="false"/>
          <w:color w:val="000000"/>
          <w:sz w:val="28"/>
        </w:rPr>
        <w:t>
      в графе 1 Формы указывается порядковый номер;</w:t>
      </w:r>
    </w:p>
    <w:bookmarkEnd w:id="211"/>
    <w:bookmarkStart w:name="z193" w:id="212"/>
    <w:p>
      <w:pPr>
        <w:spacing w:after="0"/>
        <w:ind w:left="0"/>
        <w:jc w:val="both"/>
      </w:pPr>
      <w:r>
        <w:rPr>
          <w:rFonts w:ascii="Times New Roman"/>
          <w:b w:val="false"/>
          <w:i w:val="false"/>
          <w:color w:val="000000"/>
          <w:sz w:val="28"/>
        </w:rPr>
        <w:t>
      в графе 2 Формы указывается наименование кредитора;</w:t>
      </w:r>
    </w:p>
    <w:bookmarkEnd w:id="212"/>
    <w:bookmarkStart w:name="z194" w:id="213"/>
    <w:p>
      <w:pPr>
        <w:spacing w:after="0"/>
        <w:ind w:left="0"/>
        <w:jc w:val="both"/>
      </w:pPr>
      <w:r>
        <w:rPr>
          <w:rFonts w:ascii="Times New Roman"/>
          <w:b w:val="false"/>
          <w:i w:val="false"/>
          <w:color w:val="000000"/>
          <w:sz w:val="28"/>
        </w:rPr>
        <w:t>
      в графе 3 Формы указывается наименование заемщика;</w:t>
      </w:r>
    </w:p>
    <w:bookmarkEnd w:id="213"/>
    <w:bookmarkStart w:name="z195" w:id="214"/>
    <w:p>
      <w:pPr>
        <w:spacing w:after="0"/>
        <w:ind w:left="0"/>
        <w:jc w:val="both"/>
      </w:pPr>
      <w:r>
        <w:rPr>
          <w:rFonts w:ascii="Times New Roman"/>
          <w:b w:val="false"/>
          <w:i w:val="false"/>
          <w:color w:val="000000"/>
          <w:sz w:val="28"/>
        </w:rPr>
        <w:t>
      в графе 4 Формы указывается индивидуальный идентификационный номер или бизнес-идентификационный номер заемщика;</w:t>
      </w:r>
    </w:p>
    <w:bookmarkEnd w:id="214"/>
    <w:bookmarkStart w:name="z196" w:id="215"/>
    <w:p>
      <w:pPr>
        <w:spacing w:after="0"/>
        <w:ind w:left="0"/>
        <w:jc w:val="both"/>
      </w:pPr>
      <w:r>
        <w:rPr>
          <w:rFonts w:ascii="Times New Roman"/>
          <w:b w:val="false"/>
          <w:i w:val="false"/>
          <w:color w:val="000000"/>
          <w:sz w:val="28"/>
        </w:rPr>
        <w:t>
      в графе 5 Формы указывается наименование бизнес-проекта заемщика;</w:t>
      </w:r>
    </w:p>
    <w:bookmarkEnd w:id="215"/>
    <w:bookmarkStart w:name="z197" w:id="216"/>
    <w:p>
      <w:pPr>
        <w:spacing w:after="0"/>
        <w:ind w:left="0"/>
        <w:jc w:val="both"/>
      </w:pPr>
      <w:r>
        <w:rPr>
          <w:rFonts w:ascii="Times New Roman"/>
          <w:b w:val="false"/>
          <w:i w:val="false"/>
          <w:color w:val="000000"/>
          <w:sz w:val="28"/>
        </w:rPr>
        <w:t>
      в графе 6 Формы указывается дата выдачи микрокредита заемщику;</w:t>
      </w:r>
    </w:p>
    <w:bookmarkEnd w:id="216"/>
    <w:bookmarkStart w:name="z198" w:id="217"/>
    <w:p>
      <w:pPr>
        <w:spacing w:after="0"/>
        <w:ind w:left="0"/>
        <w:jc w:val="both"/>
      </w:pPr>
      <w:r>
        <w:rPr>
          <w:rFonts w:ascii="Times New Roman"/>
          <w:b w:val="false"/>
          <w:i w:val="false"/>
          <w:color w:val="000000"/>
          <w:sz w:val="28"/>
        </w:rPr>
        <w:t>
      в графе 7 Формы указывается срок микрокредитования;</w:t>
      </w:r>
    </w:p>
    <w:bookmarkEnd w:id="217"/>
    <w:bookmarkStart w:name="z199" w:id="218"/>
    <w:p>
      <w:pPr>
        <w:spacing w:after="0"/>
        <w:ind w:left="0"/>
        <w:jc w:val="both"/>
      </w:pPr>
      <w:r>
        <w:rPr>
          <w:rFonts w:ascii="Times New Roman"/>
          <w:b w:val="false"/>
          <w:i w:val="false"/>
          <w:color w:val="000000"/>
          <w:sz w:val="28"/>
        </w:rPr>
        <w:t>
      в графе 8 Формы указывается сумма микрокредита;</w:t>
      </w:r>
    </w:p>
    <w:bookmarkEnd w:id="218"/>
    <w:bookmarkStart w:name="z200" w:id="219"/>
    <w:p>
      <w:pPr>
        <w:spacing w:after="0"/>
        <w:ind w:left="0"/>
        <w:jc w:val="both"/>
      </w:pPr>
      <w:r>
        <w:rPr>
          <w:rFonts w:ascii="Times New Roman"/>
          <w:b w:val="false"/>
          <w:i w:val="false"/>
          <w:color w:val="000000"/>
          <w:sz w:val="28"/>
        </w:rPr>
        <w:t>
      в графе 9 Формы указывается ставка вознаграждения по микрокредиту;</w:t>
      </w:r>
    </w:p>
    <w:bookmarkEnd w:id="219"/>
    <w:bookmarkStart w:name="z201" w:id="220"/>
    <w:p>
      <w:pPr>
        <w:spacing w:after="0"/>
        <w:ind w:left="0"/>
        <w:jc w:val="both"/>
      </w:pPr>
      <w:r>
        <w:rPr>
          <w:rFonts w:ascii="Times New Roman"/>
          <w:b w:val="false"/>
          <w:i w:val="false"/>
          <w:color w:val="000000"/>
          <w:sz w:val="28"/>
        </w:rPr>
        <w:t>
      в графе 10 Формы указывается целевое назначение заемных средств, с указанием наименования и суммы каждого направления заемных средств;</w:t>
      </w:r>
    </w:p>
    <w:bookmarkEnd w:id="220"/>
    <w:bookmarkStart w:name="z202" w:id="221"/>
    <w:p>
      <w:pPr>
        <w:spacing w:after="0"/>
        <w:ind w:left="0"/>
        <w:jc w:val="both"/>
      </w:pPr>
      <w:r>
        <w:rPr>
          <w:rFonts w:ascii="Times New Roman"/>
          <w:b w:val="false"/>
          <w:i w:val="false"/>
          <w:color w:val="000000"/>
          <w:sz w:val="28"/>
        </w:rPr>
        <w:t>
      в графе 11 Формы указывается фактическое целевое использование средств, с указанием наименования и суммы каждого направления заемных средств;</w:t>
      </w:r>
    </w:p>
    <w:bookmarkEnd w:id="221"/>
    <w:bookmarkStart w:name="z203" w:id="222"/>
    <w:p>
      <w:pPr>
        <w:spacing w:after="0"/>
        <w:ind w:left="0"/>
        <w:jc w:val="both"/>
      </w:pPr>
      <w:r>
        <w:rPr>
          <w:rFonts w:ascii="Times New Roman"/>
          <w:b w:val="false"/>
          <w:i w:val="false"/>
          <w:color w:val="000000"/>
          <w:sz w:val="28"/>
        </w:rPr>
        <w:t>
      в графе 12 Формы указывается место реализации бизнес-проекта заемщика;</w:t>
      </w:r>
    </w:p>
    <w:bookmarkEnd w:id="222"/>
    <w:bookmarkStart w:name="z204" w:id="223"/>
    <w:p>
      <w:pPr>
        <w:spacing w:after="0"/>
        <w:ind w:left="0"/>
        <w:jc w:val="both"/>
      </w:pPr>
      <w:r>
        <w:rPr>
          <w:rFonts w:ascii="Times New Roman"/>
          <w:b w:val="false"/>
          <w:i w:val="false"/>
          <w:color w:val="000000"/>
          <w:sz w:val="28"/>
        </w:rPr>
        <w:t>
      в графе 13 Формы указывается отрасль экономики к которому относится бизнес-проект заемщика, с указание кода ОКЭД;</w:t>
      </w:r>
    </w:p>
    <w:bookmarkEnd w:id="223"/>
    <w:bookmarkStart w:name="z205" w:id="224"/>
    <w:p>
      <w:pPr>
        <w:spacing w:after="0"/>
        <w:ind w:left="0"/>
        <w:jc w:val="both"/>
      </w:pPr>
      <w:r>
        <w:rPr>
          <w:rFonts w:ascii="Times New Roman"/>
          <w:b w:val="false"/>
          <w:i w:val="false"/>
          <w:color w:val="000000"/>
          <w:sz w:val="28"/>
        </w:rPr>
        <w:t>
      в графе 14 Формы указывается сумма выданных микрокредитов стартовому бизнесу (стартап проектам) (теңге);</w:t>
      </w:r>
    </w:p>
    <w:bookmarkEnd w:id="224"/>
    <w:bookmarkStart w:name="z206" w:id="225"/>
    <w:p>
      <w:pPr>
        <w:spacing w:after="0"/>
        <w:ind w:left="0"/>
        <w:jc w:val="both"/>
      </w:pPr>
      <w:r>
        <w:rPr>
          <w:rFonts w:ascii="Times New Roman"/>
          <w:b w:val="false"/>
          <w:i w:val="false"/>
          <w:color w:val="000000"/>
          <w:sz w:val="28"/>
        </w:rPr>
        <w:t>
      в графе 15 Формы указывается сумма выданных микрокредитов начинающим и действующим предпринимателям (теңге);</w:t>
      </w:r>
    </w:p>
    <w:bookmarkEnd w:id="225"/>
    <w:bookmarkStart w:name="z207" w:id="226"/>
    <w:p>
      <w:pPr>
        <w:spacing w:after="0"/>
        <w:ind w:left="0"/>
        <w:jc w:val="both"/>
      </w:pPr>
      <w:r>
        <w:rPr>
          <w:rFonts w:ascii="Times New Roman"/>
          <w:b w:val="false"/>
          <w:i w:val="false"/>
          <w:color w:val="000000"/>
          <w:sz w:val="28"/>
        </w:rPr>
        <w:t>
      в графе 16 Формы указывается количество созданных рабочих мест заемщиками.</w:t>
      </w:r>
    </w:p>
    <w:bookmarkEnd w:id="2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Заместитель Премьер-</w:t>
            </w:r>
            <w:r>
              <w:br/>
            </w:r>
            <w:r>
              <w:rPr>
                <w:rFonts w:ascii="Times New Roman"/>
                <w:b w:val="false"/>
                <w:i w:val="false"/>
                <w:color w:val="000000"/>
                <w:sz w:val="20"/>
              </w:rPr>
              <w:t>Министра - Министр труда и</w:t>
            </w:r>
            <w:r>
              <w:br/>
            </w:r>
            <w:r>
              <w:rPr>
                <w:rFonts w:ascii="Times New Roman"/>
                <w:b w:val="false"/>
                <w:i w:val="false"/>
                <w:color w:val="000000"/>
                <w:sz w:val="20"/>
              </w:rPr>
              <w:t>социальной защиты населения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июня 2023 года № 272</w:t>
            </w:r>
          </w:p>
        </w:tc>
      </w:tr>
    </w:tbl>
    <w:bookmarkStart w:name="z441" w:id="227"/>
    <w:p>
      <w:pPr>
        <w:spacing w:after="0"/>
        <w:ind w:left="0"/>
        <w:jc w:val="left"/>
      </w:pPr>
      <w:r>
        <w:rPr>
          <w:rFonts w:ascii="Times New Roman"/>
          <w:b/>
          <w:i w:val="false"/>
          <w:color w:val="000000"/>
        </w:rPr>
        <w:t xml:space="preserve"> Перечень утративших силу некоторых приказов Министерства труда и социальной защиты населения Республики Казахстан</w:t>
      </w:r>
    </w:p>
    <w:bookmarkEnd w:id="227"/>
    <w:bookmarkStart w:name="z442" w:id="228"/>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и.о. Министра труда и социальной защиты населения Республики Казахстан от 7 февраля 2022 года № 47 "Об утверждении Правил организации и финансирования мер по содействию предпринимательской инициативе" (зарегистрирован в Реестре государственной регистрации нормативных правовых актов под № 26747).</w:t>
      </w:r>
    </w:p>
    <w:bookmarkEnd w:id="228"/>
    <w:bookmarkStart w:name="z443" w:id="229"/>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14 июля 2022 года № 263 О внесении изменений в приказ исполняющего обязанности Министра труда и социальной защиты населения Республики Казахстан от 7 февраля 2022 года № 47 "Об утверждении Правил организации и финансирования мер по содействию предпринимательской инициативе" (зарегистрирован в Реестре государственной регистрации нормативных правовых актов под № 28818).</w:t>
      </w:r>
    </w:p>
    <w:bookmarkEnd w:id="229"/>
    <w:bookmarkStart w:name="z444" w:id="230"/>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Приказ</w:t>
      </w:r>
      <w:r>
        <w:rPr>
          <w:rFonts w:ascii="Times New Roman"/>
          <w:b w:val="false"/>
          <w:i w:val="false"/>
          <w:color w:val="000000"/>
          <w:sz w:val="28"/>
        </w:rPr>
        <w:t xml:space="preserve"> Министра труда и социальной защиты населения Республики Казахстан от 29 декабря 2022 года № 536 "О внесении изменений и дополнений в приказ и.о. Министра труда и социальной защиты населения Республики Казахстан от 7 февраля 2022 года № 47 "Об утверждении Правил организации и финансирования мер по содействию предпринимательской инициативе" (зарегистрирован в Реестре государственной регистрации нормативных правовых актов под № 31492).</w:t>
      </w:r>
    </w:p>
    <w:bookmarkEnd w:id="23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