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bc36" w14:textId="9d9b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финансов Республики Казахстан от 13 августа 2019 года № 871 "Об утверждении Правил и сроков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27 июня 2023 года № 710. Зарегистрирован в Министерстве юстиции Республики Казахстан 29 июня 2023 года № 32935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13 августа 2019 года № 871 "Об утверждении Правил и сроков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 (зарегистрирован в Реестре государственной регистрации нормативных правовых актов под № 19235)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15 августа 2019 года и действует по 31 декабря 2024 года включительно.";</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"9. Пилотный проект "такс фри" реализуется в стационарных торговых объектах, расположенных в городах в городах Астана, Алматы, Шымкент и Туркестан на основании договора об участии в пилотном проекте "такс фри", заключенного между оператором системы "такс фри" и субъектом торговой деятельности в системе "такс фри".";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11 изложить в следующей редакции:</w:t>
      </w:r>
    </w:p>
    <w:bookmarkStart w:name="z12" w:id="5"/>
    <w:p>
      <w:pPr>
        <w:spacing w:after="0"/>
        <w:ind w:left="0"/>
        <w:jc w:val="both"/>
      </w:pPr>
      <w:r>
        <w:rPr>
          <w:rFonts w:ascii="Times New Roman"/>
          <w:b w:val="false"/>
          <w:i w:val="false"/>
          <w:color w:val="000000"/>
          <w:sz w:val="28"/>
        </w:rPr>
        <w:t>
      "2) второй экземпляр, после прохождения процедуры осмотра товаров работником органов государственных доходов и паспортного контроля в международных аэропортах городов Астана, Алматы, Шымкент и Туркестан, направляется покупателем в адрес оператора системы "такс фри" через специальные почтовые ящики "такс фри", расположенные в зонах посадки международных аэропортов городов Астана, Алматы, Шымкент и Туркестан или иным способом доставки, определенным оператором системы "такс фри".";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"13. Покупатель до прохождения пунктов пропуска через Государственную границу Республики Казахстан, расположенных в зданиях международных аэропортов городов Астана, Алматы, Шымкент и Туркестан, предъявляет к таможенному осмотру приобретенные товары, документы (чеки) "такс фри", чеки контрольно-кассовой машины, оформленные на покупателя, документ, удостоверяющий личность (паспорт) гражданина иностранного государства и посадочный талон.";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"15. Покупатель, после прохождения процедуры осмотра товаров уполномоченным должностным лицом органа государственных доходов и паспортного контроля в международных аэропортах городов Астана, Алматы, Шымкент и Туркестан, предоставляет документ (чек) "такс фри" с отметкой (личная номерная печать) о проведении осмотра органа государственных доходов оператору системы "такс фри" через специальный почтовый ящик "такс фри", расположенный в зоне посадки международных аэропортов городов Астана, Алматы, Шымкент и Туркестан, или иным способом доставки (почтовая связь).";</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16 изложить в следующей редакции:</w:t>
      </w:r>
    </w:p>
    <w:bookmarkStart w:name="z18" w:id="8"/>
    <w:p>
      <w:pPr>
        <w:spacing w:after="0"/>
        <w:ind w:left="0"/>
        <w:jc w:val="both"/>
      </w:pPr>
      <w:r>
        <w:rPr>
          <w:rFonts w:ascii="Times New Roman"/>
          <w:b w:val="false"/>
          <w:i w:val="false"/>
          <w:color w:val="000000"/>
          <w:sz w:val="28"/>
        </w:rPr>
        <w:t>
      "4) покупателем осуществлен вывоз приобретенных им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через пункт пропуска Государственной границы Республики Казахстан, расположенный в здании международных аэропортов городов Астана, Алматы, Шымкент и Туркестан, что подтверждается отметкой (личная номерная печать) органа государственных доходов на документе (чеке) "такс фри";".</w:t>
      </w:r>
    </w:p>
    <w:bookmarkEnd w:id="8"/>
    <w:bookmarkStart w:name="z19" w:id="9"/>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законодательстве Республики Казахстан порядке обеспечить:</w:t>
      </w:r>
    </w:p>
    <w:bookmarkEnd w:id="9"/>
    <w:bookmarkStart w:name="z20"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21"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1"/>
    <w:bookmarkStart w:name="z22"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2"/>
    <w:bookmarkStart w:name="z23" w:id="1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