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2182" w14:textId="bb02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июня 2023 года № 112. Зарегистрирован в Министерстве юстиции Республики Казахстан 13 июня 2023 года № 32775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объеме и периодичности проведения скрининговых исследований, утвержденных приложением 2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Скрининговые исследования проводятся в организациях здравоохранения, оказывающих амбулаторно-поликлиническую помощь (далее – организации АПП), независимо от форм собственности, в том числе с использованием передвижных медицинских комплексов и медицинских поездов.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Работодатели создают условия для прохождения скрининговых исследований лицам, подлежащим данным осмотрам, в рамках гарантированного объема бесплатной медицинской помощи и (или) в системе обязательного социального медицинского страхования, а также беспрепятственно отпускают работников для их прохождения в период рабочего времени с сохранением места работы (должности), средней заработной платы в соответствии с трудовым законодательством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порядку, объему и периодичности проведения скрининговых исследований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приказы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11267) и Министра здравоохранения Республики Казахстан от 31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здравоохранения и социального развития Республики Казахстан от 28 апреля 2015 года № 280 "Об утверждении Правил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помощи" (зарегистрирован в Реестре государственной регистрации нормативных правовых актов под № 15620).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порядку, объему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скрининговых исследований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скрининговых исследований целевых групп населения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 и вид скрининговых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скрининговых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пакета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30 до 70 лет, подлежащие скрининговым исследованиям на раннее выявление артериальной гипертонии, ишемической болезни сердца, сахарного диабета, глаукомы, поведенческих факторов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или бесконтактная пневмотонометрия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скрининговых исследований целевых групп населения для дополнительных скринингов сельского населения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скрининговых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пакета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29 лет, подлежащие скрининговым исследованиям на раннее выявление артериальной гипертонии, ишемической болезни сердца, поведенческих факторов риска 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или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медицинская,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29 лет, подлежащие скрининговым исследованиям на раннее выявление сахарного диабета 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или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 или определение липопротеидов высокой плотности в сыворотке крови ручным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гликолизированного гемоглобина в крови на анализаторе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29 лет, подлежащие скрининговым исследованиям на раннее выявление глаукомы 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или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50 до 70 лет, подлежащие скрининговым исследованиям на раннее выявление заболеваний органов дыхания 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или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70 лет, подлежащие скрининговым исследованиям на раннее выявление заболеваний желудочно-кишечного тракта 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или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 или определение общего билирубина в сыворотке крови ручным методом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 или определение аланинаминотрансферазы (АлаТ) в сыворотке крови ручным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 или определение аспартатаминотрансферазы (АсаТ) в сыворотке крови ручным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видеоколоноскопияскрининговая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18 до 70 лет, подлежащие скрининговым исследованиям на раннее выявление хронических заболеваний почек, 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или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или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 или определение креатинина в сыворотке крови ручным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 или исследование мочи общеклиническое (общий анализ мочи) ручным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в возрасте от 55 до 70 лет, подлежащие скрининговым исследованиям на раннее выявление рака предстательной железы 1 раз в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или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 или УЗИ трансректальное предстательной железы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возрасте от 40 до 70 лет, подлежащие скрининговым исследованиям на раннее выявление рака молочной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 или Онколог-хирург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или Врач общей практики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медицинская, фельдшер или акушерка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объем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Имунноферментный анализ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Простатический специфический антиген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