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401d" w14:textId="baa4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энергетики Республики Казахстан от 26 августа 2019 года № 290 и Министра национальной экономики Республики Казахстан от 27 августа 2019 года № 78 "Об утверждении критериев оценки степени риска и проверочных листов в области электроэнергетики"</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7 июня 2023 года № 214 и Министра национальной экономики Республики Казахстан от 8 июня 2023 года № 101. Зарегистрирован в Министерстве юстиции Республики Казахстан 12 июня 2023 года № 32761.</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26 августа 2019 года № 290 и Министра национальной экономики Республики Казахстан от 27 августа 2019 года № 78 "Об утверждении критериев оценки степени риска и проверочных листов в области электроэнергетики" (зарегистрирован в Реестре государственной регистрации нормативных правовых актов за № 19323)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степени риска в области электроэнергетики, утвержденных указанным совместным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"13. Формирование базы данных и сбор информации необходимы для выявления субъектов (объектов) контроля, нарушающих законодательство Республики Казахстан в области электроэнергетики.</w:t>
      </w:r>
    </w:p>
    <w:bookmarkEnd w:id="3"/>
    <w:bookmarkStart w:name="z9" w:id="4"/>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профилактического контрля с посещением субъекта (объекта) контроля используются следующие источники информации:</w:t>
      </w:r>
    </w:p>
    <w:bookmarkEnd w:id="4"/>
    <w:bookmarkStart w:name="z10" w:id="5"/>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w:t>
      </w:r>
    </w:p>
    <w:bookmarkEnd w:id="5"/>
    <w:bookmarkStart w:name="z11" w:id="6"/>
    <w:p>
      <w:pPr>
        <w:spacing w:after="0"/>
        <w:ind w:left="0"/>
        <w:jc w:val="both"/>
      </w:pPr>
      <w:r>
        <w:rPr>
          <w:rFonts w:ascii="Times New Roman"/>
          <w:b w:val="false"/>
          <w:i w:val="false"/>
          <w:color w:val="000000"/>
          <w:sz w:val="28"/>
        </w:rPr>
        <w:t>
      2)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6"/>
    <w:bookmarkStart w:name="z12" w:id="7"/>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проверки на соответствие квалификационным требованиям используются следующие источники информации:</w:t>
      </w:r>
    </w:p>
    <w:bookmarkEnd w:id="7"/>
    <w:bookmarkStart w:name="z13" w:id="8"/>
    <w:p>
      <w:pPr>
        <w:spacing w:after="0"/>
        <w:ind w:left="0"/>
        <w:jc w:val="both"/>
      </w:pPr>
      <w:r>
        <w:rPr>
          <w:rFonts w:ascii="Times New Roman"/>
          <w:b w:val="false"/>
          <w:i w:val="false"/>
          <w:color w:val="000000"/>
          <w:sz w:val="28"/>
        </w:rPr>
        <w:t>
      1) результаты предыдущих проверок в отношении экспертных организаций, осуществляющих энергетическую экспертизу;</w:t>
      </w:r>
    </w:p>
    <w:bookmarkEnd w:id="8"/>
    <w:bookmarkStart w:name="z14" w:id="9"/>
    <w:p>
      <w:pPr>
        <w:spacing w:after="0"/>
        <w:ind w:left="0"/>
        <w:jc w:val="both"/>
      </w:pPr>
      <w:r>
        <w:rPr>
          <w:rFonts w:ascii="Times New Roman"/>
          <w:b w:val="false"/>
          <w:i w:val="false"/>
          <w:color w:val="000000"/>
          <w:sz w:val="28"/>
        </w:rPr>
        <w:t>
      2)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9"/>
    <w:bookmarkStart w:name="z15" w:id="10"/>
    <w:p>
      <w:pPr>
        <w:spacing w:after="0"/>
        <w:ind w:left="0"/>
        <w:jc w:val="both"/>
      </w:pPr>
      <w:r>
        <w:rPr>
          <w:rFonts w:ascii="Times New Roman"/>
          <w:b w:val="false"/>
          <w:i w:val="false"/>
          <w:color w:val="000000"/>
          <w:sz w:val="28"/>
        </w:rPr>
        <w:t>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рассчитывается показатель степени риска по субъективным критериям по шкале от 0 до 100 баллов.</w:t>
      </w:r>
    </w:p>
    <w:bookmarkEnd w:id="10"/>
    <w:bookmarkStart w:name="z16" w:id="11"/>
    <w:p>
      <w:pPr>
        <w:spacing w:after="0"/>
        <w:ind w:left="0"/>
        <w:jc w:val="both"/>
      </w:pPr>
      <w:r>
        <w:rPr>
          <w:rFonts w:ascii="Times New Roman"/>
          <w:b w:val="false"/>
          <w:i w:val="false"/>
          <w:color w:val="000000"/>
          <w:sz w:val="28"/>
        </w:rPr>
        <w:t>
      14. На основании имеющихся источников информации степень нарушений требований в области электроэнергетики подразделяются на три степени нарушения: грубые, значительные, незначительные.</w:t>
      </w:r>
    </w:p>
    <w:bookmarkEnd w:id="11"/>
    <w:bookmarkStart w:name="z17" w:id="12"/>
    <w:p>
      <w:pPr>
        <w:spacing w:after="0"/>
        <w:ind w:left="0"/>
        <w:jc w:val="both"/>
      </w:pPr>
      <w:r>
        <w:rPr>
          <w:rFonts w:ascii="Times New Roman"/>
          <w:b w:val="false"/>
          <w:i w:val="false"/>
          <w:color w:val="000000"/>
          <w:sz w:val="28"/>
        </w:rPr>
        <w:t>
      Степени нарушения требований в области электроэнергетики применяются в отношении:</w:t>
      </w:r>
    </w:p>
    <w:bookmarkEnd w:id="12"/>
    <w:bookmarkStart w:name="z18" w:id="13"/>
    <w:p>
      <w:pPr>
        <w:spacing w:after="0"/>
        <w:ind w:left="0"/>
        <w:jc w:val="both"/>
      </w:pPr>
      <w:r>
        <w:rPr>
          <w:rFonts w:ascii="Times New Roman"/>
          <w:b w:val="false"/>
          <w:i w:val="false"/>
          <w:color w:val="000000"/>
          <w:sz w:val="28"/>
        </w:rPr>
        <w:t xml:space="preserve">
      энергопроизводящих организаций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p>
    <w:bookmarkEnd w:id="13"/>
    <w:bookmarkStart w:name="z19" w:id="14"/>
    <w:p>
      <w:pPr>
        <w:spacing w:after="0"/>
        <w:ind w:left="0"/>
        <w:jc w:val="both"/>
      </w:pPr>
      <w:r>
        <w:rPr>
          <w:rFonts w:ascii="Times New Roman"/>
          <w:b w:val="false"/>
          <w:i w:val="false"/>
          <w:color w:val="000000"/>
          <w:sz w:val="28"/>
        </w:rPr>
        <w:t xml:space="preserve">
      энергопередающих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End w:id="14"/>
    <w:bookmarkStart w:name="z20" w:id="15"/>
    <w:p>
      <w:pPr>
        <w:spacing w:after="0"/>
        <w:ind w:left="0"/>
        <w:jc w:val="both"/>
      </w:pPr>
      <w:r>
        <w:rPr>
          <w:rFonts w:ascii="Times New Roman"/>
          <w:b w:val="false"/>
          <w:i w:val="false"/>
          <w:color w:val="000000"/>
          <w:sz w:val="28"/>
        </w:rPr>
        <w:t xml:space="preserve">
      энергоснабжающих организаций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Критериям;</w:t>
      </w:r>
    </w:p>
    <w:bookmarkEnd w:id="15"/>
    <w:bookmarkStart w:name="z21" w:id="16"/>
    <w:p>
      <w:pPr>
        <w:spacing w:after="0"/>
        <w:ind w:left="0"/>
        <w:jc w:val="both"/>
      </w:pPr>
      <w:r>
        <w:rPr>
          <w:rFonts w:ascii="Times New Roman"/>
          <w:b w:val="false"/>
          <w:i w:val="false"/>
          <w:color w:val="000000"/>
          <w:sz w:val="28"/>
        </w:rPr>
        <w:t xml:space="preserve">
      физических и юридических лиц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Критериям;</w:t>
      </w:r>
    </w:p>
    <w:bookmarkEnd w:id="16"/>
    <w:bookmarkStart w:name="z22" w:id="17"/>
    <w:p>
      <w:pPr>
        <w:spacing w:after="0"/>
        <w:ind w:left="0"/>
        <w:jc w:val="both"/>
      </w:pPr>
      <w:r>
        <w:rPr>
          <w:rFonts w:ascii="Times New Roman"/>
          <w:b w:val="false"/>
          <w:i w:val="false"/>
          <w:color w:val="000000"/>
          <w:sz w:val="28"/>
        </w:rPr>
        <w:t xml:space="preserve">
      котельных, осуществляющих производство тепловой энергии в зоне централизованного теплоснабжения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Критериям;</w:t>
      </w:r>
    </w:p>
    <w:bookmarkEnd w:id="17"/>
    <w:bookmarkStart w:name="z23" w:id="18"/>
    <w:p>
      <w:pPr>
        <w:spacing w:after="0"/>
        <w:ind w:left="0"/>
        <w:jc w:val="both"/>
      </w:pPr>
      <w:r>
        <w:rPr>
          <w:rFonts w:ascii="Times New Roman"/>
          <w:b w:val="false"/>
          <w:i w:val="false"/>
          <w:color w:val="000000"/>
          <w:sz w:val="28"/>
        </w:rPr>
        <w:t xml:space="preserve">
      экспертных организаций, осуществляющих энергетическую экспертизу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Критериям.</w:t>
      </w:r>
    </w:p>
    <w:bookmarkEnd w:id="18"/>
    <w:bookmarkStart w:name="z24" w:id="19"/>
    <w:p>
      <w:pPr>
        <w:spacing w:after="0"/>
        <w:ind w:left="0"/>
        <w:jc w:val="both"/>
      </w:pPr>
      <w:r>
        <w:rPr>
          <w:rFonts w:ascii="Times New Roman"/>
          <w:b w:val="false"/>
          <w:i w:val="false"/>
          <w:color w:val="000000"/>
          <w:sz w:val="28"/>
        </w:rPr>
        <w:t xml:space="preserve">
      Перечень субъективных критериев для определения степени риска по субъективным критериям в области электроэнергетики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 Казахстан в отношении энергопроизводящих, энергопередающих, энергоснабжающих организаций, физических и юридических лиц, котельных, осуществляющих производство тепловой энергии в зоне централизованного теплоснабжения и экспертных организаций, осуществляющих энергетическую экспертизу приведен в приложении 7 к настоящим Критериям.";</w:t>
      </w:r>
    </w:p>
    <w:bookmarkEnd w:id="19"/>
    <w:bookmarkStart w:name="z25" w:id="20"/>
    <w:p>
      <w:pPr>
        <w:spacing w:after="0"/>
        <w:ind w:left="0"/>
        <w:jc w:val="both"/>
      </w:pPr>
      <w:r>
        <w:rPr>
          <w:rFonts w:ascii="Times New Roman"/>
          <w:b w:val="false"/>
          <w:i w:val="false"/>
          <w:color w:val="000000"/>
          <w:sz w:val="28"/>
        </w:rPr>
        <w:t>
      дополнить пунктами 25, 26 и 27 следующего содержания:</w:t>
      </w:r>
    </w:p>
    <w:bookmarkEnd w:id="20"/>
    <w:bookmarkStart w:name="z26" w:id="21"/>
    <w:p>
      <w:pPr>
        <w:spacing w:after="0"/>
        <w:ind w:left="0"/>
        <w:jc w:val="both"/>
      </w:pPr>
      <w:r>
        <w:rPr>
          <w:rFonts w:ascii="Times New Roman"/>
          <w:b w:val="false"/>
          <w:i w:val="false"/>
          <w:color w:val="000000"/>
          <w:sz w:val="28"/>
        </w:rPr>
        <w:t>
      "25.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и надзора (SP) и показателя степени риска по субъективным критериям, определенным в соответствии с пунктом 13 настоящих Критериев (SC), с последующей нормализацией значений данных в диапазон от 0 до 100 баллов.</w:t>
      </w:r>
    </w:p>
    <w:bookmarkEnd w:id="21"/>
    <w:bookmarkStart w:name="z27" w:id="22"/>
    <w:p>
      <w:pPr>
        <w:spacing w:after="0"/>
        <w:ind w:left="0"/>
        <w:jc w:val="both"/>
      </w:pPr>
      <w:r>
        <w:rPr>
          <w:rFonts w:ascii="Times New Roman"/>
          <w:b w:val="false"/>
          <w:i w:val="false"/>
          <w:color w:val="000000"/>
          <w:sz w:val="28"/>
        </w:rPr>
        <w:t xml:space="preserve">
      Rпром = SP + SC, </w:t>
      </w:r>
    </w:p>
    <w:bookmarkEnd w:id="22"/>
    <w:bookmarkStart w:name="z28" w:id="23"/>
    <w:p>
      <w:pPr>
        <w:spacing w:after="0"/>
        <w:ind w:left="0"/>
        <w:jc w:val="both"/>
      </w:pPr>
      <w:r>
        <w:rPr>
          <w:rFonts w:ascii="Times New Roman"/>
          <w:b w:val="false"/>
          <w:i w:val="false"/>
          <w:color w:val="000000"/>
          <w:sz w:val="28"/>
        </w:rPr>
        <w:t>
      где</w:t>
      </w:r>
    </w:p>
    <w:bookmarkEnd w:id="23"/>
    <w:bookmarkStart w:name="z29" w:id="24"/>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w:t>
      </w:r>
    </w:p>
    <w:bookmarkEnd w:id="24"/>
    <w:bookmarkStart w:name="z30" w:id="25"/>
    <w:p>
      <w:pPr>
        <w:spacing w:after="0"/>
        <w:ind w:left="0"/>
        <w:jc w:val="both"/>
      </w:pPr>
      <w:r>
        <w:rPr>
          <w:rFonts w:ascii="Times New Roman"/>
          <w:b w:val="false"/>
          <w:i w:val="false"/>
          <w:color w:val="000000"/>
          <w:sz w:val="28"/>
        </w:rPr>
        <w:t>
      SР – показатель степени риска по нарушениям,</w:t>
      </w:r>
    </w:p>
    <w:bookmarkEnd w:id="25"/>
    <w:bookmarkStart w:name="z31" w:id="26"/>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13 настоящих Критериев.</w:t>
      </w:r>
    </w:p>
    <w:bookmarkEnd w:id="26"/>
    <w:bookmarkStart w:name="z32" w:id="27"/>
    <w:p>
      <w:pPr>
        <w:spacing w:after="0"/>
        <w:ind w:left="0"/>
        <w:jc w:val="both"/>
      </w:pPr>
      <w:r>
        <w:rPr>
          <w:rFonts w:ascii="Times New Roman"/>
          <w:b w:val="false"/>
          <w:i w:val="false"/>
          <w:color w:val="000000"/>
          <w:sz w:val="28"/>
        </w:rPr>
        <w:t>
      26. Расчет показателя степени риска по субъективным критериям, определенным в соответствии с пунктом 13 настоящих Критериев, производится по шкале от 0 до 100 баллов и осуществляется по следующей формуле:</w:t>
      </w:r>
    </w:p>
    <w:bookmarkEnd w:id="27"/>
    <w:bookmarkStart w:name="z33"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1866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66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где</w:t>
      </w:r>
    </w:p>
    <w:bookmarkEnd w:id="29"/>
    <w:bookmarkStart w:name="z35" w:id="30"/>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30"/>
    <w:bookmarkStart w:name="z36" w:id="31"/>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31"/>
    <w:bookmarkStart w:name="z37" w:id="32"/>
    <w:p>
      <w:pPr>
        <w:spacing w:after="0"/>
        <w:ind w:left="0"/>
        <w:jc w:val="both"/>
      </w:pPr>
      <w:r>
        <w:rPr>
          <w:rFonts w:ascii="Times New Roman"/>
          <w:b w:val="false"/>
          <w:i w:val="false"/>
          <w:color w:val="000000"/>
          <w:sz w:val="28"/>
        </w:rPr>
        <w:t>
      n – количество показателей.</w:t>
      </w:r>
    </w:p>
    <w:bookmarkEnd w:id="32"/>
    <w:bookmarkStart w:name="z38" w:id="33"/>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13 настоящих Критериев, включается в расчет показателя степени риска по субъективным критериям.</w:t>
      </w:r>
    </w:p>
    <w:bookmarkEnd w:id="33"/>
    <w:bookmarkStart w:name="z39" w:id="34"/>
    <w:p>
      <w:pPr>
        <w:spacing w:after="0"/>
        <w:ind w:left="0"/>
        <w:jc w:val="both"/>
      </w:pPr>
      <w:r>
        <w:rPr>
          <w:rFonts w:ascii="Times New Roman"/>
          <w:b w:val="false"/>
          <w:i w:val="false"/>
          <w:color w:val="000000"/>
          <w:sz w:val="28"/>
        </w:rPr>
        <w:t>
      27.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34"/>
    <w:bookmarkStart w:name="z40"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1727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27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где</w:t>
      </w:r>
    </w:p>
    <w:bookmarkEnd w:id="36"/>
    <w:bookmarkStart w:name="z42" w:id="37"/>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 и надзора,</w:t>
      </w:r>
    </w:p>
    <w:bookmarkEnd w:id="37"/>
    <w:bookmarkStart w:name="z43" w:id="38"/>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38"/>
    <w:bookmarkStart w:name="z44" w:id="39"/>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39"/>
    <w:bookmarkStart w:name="z45" w:id="4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25 настоящих Критериев.";</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настоящему совместному приказу;</w:t>
      </w:r>
    </w:p>
    <w:bookmarkStart w:name="z47" w:id="41"/>
    <w:p>
      <w:pPr>
        <w:spacing w:after="0"/>
        <w:ind w:left="0"/>
        <w:jc w:val="both"/>
      </w:pPr>
      <w:r>
        <w:rPr>
          <w:rFonts w:ascii="Times New Roman"/>
          <w:b w:val="false"/>
          <w:i w:val="false"/>
          <w:color w:val="000000"/>
          <w:sz w:val="28"/>
        </w:rPr>
        <w:t xml:space="preserve">
      дополнить приложением 7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 </w:t>
      </w:r>
    </w:p>
    <w:bookmarkEnd w:id="41"/>
    <w:bookmarkStart w:name="z48" w:id="42"/>
    <w:p>
      <w:pPr>
        <w:spacing w:after="0"/>
        <w:ind w:left="0"/>
        <w:jc w:val="both"/>
      </w:pPr>
      <w:r>
        <w:rPr>
          <w:rFonts w:ascii="Times New Roman"/>
          <w:b w:val="false"/>
          <w:i w:val="false"/>
          <w:color w:val="000000"/>
          <w:sz w:val="28"/>
        </w:rPr>
        <w:t>
      2.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42"/>
    <w:bookmarkStart w:name="z49" w:id="4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43"/>
    <w:bookmarkStart w:name="z50" w:id="4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энергетики Республики Казахстан;</w:t>
      </w:r>
    </w:p>
    <w:bookmarkEnd w:id="44"/>
    <w:bookmarkStart w:name="z51" w:id="4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45"/>
    <w:bookmarkStart w:name="z52" w:id="4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энергетики Республики Казахстан.</w:t>
      </w:r>
    </w:p>
    <w:bookmarkEnd w:id="46"/>
    <w:bookmarkStart w:name="z53" w:id="47"/>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Министр</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экономики</w:t>
                  </w:r>
                </w:p>
                <w:p>
                  <w:pPr>
                    <w:spacing w:after="20"/>
                    <w:ind w:left="20"/>
                    <w:jc w:val="both"/>
                  </w:pPr>
                </w:p>
                <w:p>
                  <w:pPr>
                    <w:spacing w:after="20"/>
                    <w:ind w:left="20"/>
                    <w:jc w:val="both"/>
                  </w:pP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p>
                  <w:pPr>
                    <w:spacing w:after="20"/>
                    <w:ind w:left="20"/>
                    <w:jc w:val="both"/>
                  </w:pPr>
                  <w:r>
                    <w:rPr>
                      <w:rFonts w:ascii="Times New Roman"/>
                      <w:b/>
                      <w:i w:val="false"/>
                      <w:color w:val="000000"/>
                      <w:sz w:val="20"/>
                    </w:rPr>
                    <w:t>__________А.</w:t>
                  </w:r>
                  <w:r>
                    <w:rPr>
                      <w:rFonts w:ascii="Times New Roman"/>
                      <w:b w:val="false"/>
                      <w:i w:val="false"/>
                      <w:color w:val="000000"/>
                      <w:sz w:val="20"/>
                    </w:rPr>
                    <w:t xml:space="preserve"> </w:t>
                  </w:r>
                  <w:r>
                    <w:rPr>
                      <w:rFonts w:ascii="Times New Roman"/>
                      <w:b/>
                      <w:i w:val="false"/>
                      <w:color w:val="000000"/>
                      <w:sz w:val="20"/>
                    </w:rPr>
                    <w:t>Куантыров</w:t>
                  </w:r>
                  <w:r>
                    <w:rPr>
                      <w:rFonts w:ascii="Times New Roman"/>
                      <w:b w:val="false"/>
                      <w:i w:val="false"/>
                      <w:color w:val="000000"/>
                      <w:sz w:val="20"/>
                    </w:rPr>
                    <w:t>
</w:t>
                  </w:r>
                </w:p>
                <w:p>
                  <w:pPr>
                    <w:spacing w:after="0"/>
                    <w:ind w:left="0"/>
                    <w:jc w:val="left"/>
                  </w:pP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Министр</w:t>
                  </w:r>
                  <w:r>
                    <w:rPr>
                      <w:rFonts w:ascii="Times New Roman"/>
                      <w:b w:val="false"/>
                      <w:i w:val="false"/>
                      <w:color w:val="000000"/>
                      <w:sz w:val="20"/>
                    </w:rPr>
                    <w:t xml:space="preserve"> </w:t>
                  </w:r>
                  <w:r>
                    <w:rPr>
                      <w:rFonts w:ascii="Times New Roman"/>
                      <w:b/>
                      <w:i w:val="false"/>
                      <w:color w:val="000000"/>
                      <w:sz w:val="20"/>
                    </w:rPr>
                    <w:t>энергетики</w:t>
                  </w:r>
                </w:p>
                <w:p>
                  <w:pPr>
                    <w:spacing w:after="20"/>
                    <w:ind w:left="20"/>
                    <w:jc w:val="both"/>
                  </w:pPr>
                </w:p>
                <w:p>
                  <w:pPr>
                    <w:spacing w:after="20"/>
                    <w:ind w:left="20"/>
                    <w:jc w:val="both"/>
                  </w:pP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p>
                  <w:pPr>
                    <w:spacing w:after="20"/>
                    <w:ind w:left="20"/>
                    <w:jc w:val="both"/>
                  </w:pPr>
                  <w:r>
                    <w:rPr>
                      <w:rFonts w:ascii="Times New Roman"/>
                      <w:b/>
                      <w:i w:val="false"/>
                      <w:color w:val="000000"/>
                      <w:sz w:val="20"/>
                    </w:rPr>
                    <w:t>__________А.</w:t>
                  </w:r>
                  <w:r>
                    <w:rPr>
                      <w:rFonts w:ascii="Times New Roman"/>
                      <w:b w:val="false"/>
                      <w:i w:val="false"/>
                      <w:color w:val="000000"/>
                      <w:sz w:val="20"/>
                    </w:rPr>
                    <w:t xml:space="preserve"> </w:t>
                  </w:r>
                  <w:r>
                    <w:rPr>
                      <w:rFonts w:ascii="Times New Roman"/>
                      <w:b/>
                      <w:i w:val="false"/>
                      <w:color w:val="000000"/>
                      <w:sz w:val="20"/>
                    </w:rPr>
                    <w:t>Саткалиев</w:t>
                  </w:r>
                  <w:r>
                    <w:rPr>
                      <w:rFonts w:ascii="Times New Roman"/>
                      <w:b w:val="false"/>
                      <w:i w:val="false"/>
                      <w:color w:val="000000"/>
                      <w:sz w:val="20"/>
                    </w:rPr>
                    <w:t>
</w:t>
                  </w:r>
                </w:p>
                <w:p>
                  <w:pPr>
                    <w:spacing w:after="0"/>
                    <w:ind w:left="0"/>
                    <w:jc w:val="left"/>
                  </w:pPr>
                </w:p>
              </w:tc>
            </w:tr>
          </w:tbl>
          <w:p/>
          <w:p>
            <w:pPr>
              <w:spacing w:after="20"/>
              <w:ind w:left="20"/>
              <w:jc w:val="both"/>
            </w:pPr>
          </w:p>
          <w:p>
            <w:pPr>
              <w:spacing w:after="20"/>
              <w:ind w:left="20"/>
              <w:jc w:val="both"/>
            </w:pPr>
          </w:p>
        </w:tc>
      </w:tr>
    </w:tbl>
    <w:p>
      <w:pPr>
        <w:spacing w:after="0"/>
        <w:ind w:left="0"/>
        <w:jc w:val="both"/>
      </w:pPr>
      <w:bookmarkStart w:name="z56" w:id="48"/>
      <w:r>
        <w:rPr>
          <w:rFonts w:ascii="Times New Roman"/>
          <w:b w:val="false"/>
          <w:i w:val="false"/>
          <w:color w:val="000000"/>
          <w:sz w:val="28"/>
        </w:rPr>
        <w:t>
       "СОГЛАСОВАН"</w:t>
      </w:r>
    </w:p>
    <w:bookmarkEnd w:id="48"/>
    <w:p>
      <w:pPr>
        <w:spacing w:after="0"/>
        <w:ind w:left="0"/>
        <w:jc w:val="both"/>
      </w:pPr>
      <w:r>
        <w:rPr>
          <w:rFonts w:ascii="Times New Roman"/>
          <w:b w:val="false"/>
          <w:i w:val="false"/>
          <w:color w:val="000000"/>
          <w:sz w:val="28"/>
        </w:rPr>
        <w:t>Комитет по правовой статистике и</w:t>
      </w:r>
    </w:p>
    <w:p>
      <w:pPr>
        <w:spacing w:after="0"/>
        <w:ind w:left="0"/>
        <w:jc w:val="both"/>
      </w:pPr>
      <w:r>
        <w:rPr>
          <w:rFonts w:ascii="Times New Roman"/>
          <w:b w:val="false"/>
          <w:i w:val="false"/>
          <w:color w:val="000000"/>
          <w:sz w:val="28"/>
        </w:rPr>
        <w:t>специальным учетам Генеральной</w:t>
      </w:r>
    </w:p>
    <w:p>
      <w:pPr>
        <w:spacing w:after="0"/>
        <w:ind w:left="0"/>
        <w:jc w:val="both"/>
      </w:pPr>
      <w:r>
        <w:rPr>
          <w:rFonts w:ascii="Times New Roman"/>
          <w:b w:val="false"/>
          <w:i w:val="false"/>
          <w:color w:val="000000"/>
          <w:sz w:val="28"/>
        </w:rPr>
        <w:t>прокуратуры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2023 года № 101 и</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2023 года №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w:t>
            </w:r>
            <w:r>
              <w:br/>
            </w:r>
            <w:r>
              <w:rPr>
                <w:rFonts w:ascii="Times New Roman"/>
                <w:b w:val="false"/>
                <w:i w:val="false"/>
                <w:color w:val="000000"/>
                <w:sz w:val="20"/>
              </w:rPr>
              <w:t>электроэнергетики</w:t>
            </w:r>
          </w:p>
        </w:tc>
      </w:tr>
    </w:tbl>
    <w:bookmarkStart w:name="z59" w:id="49"/>
    <w:p>
      <w:pPr>
        <w:spacing w:after="0"/>
        <w:ind w:left="0"/>
        <w:jc w:val="left"/>
      </w:pPr>
      <w:r>
        <w:rPr>
          <w:rFonts w:ascii="Times New Roman"/>
          <w:b/>
          <w:i w:val="false"/>
          <w:color w:val="000000"/>
        </w:rPr>
        <w:t xml:space="preserve"> Степень нарушений требований в области электроэнергетики в отношении энергопроизводящих организаций</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по телефону с дублированием посредством мобильных программ по обмену мгновенными сообщениями о произошедших технологических нарушениях и несчастных случаях в Единой электроэнергетической системе Республики Казахстан предоставленного энергопредприятием в течение 1 часа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энергопредприятия, направленного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часов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отработавших защит, автоматики и блокировок;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5) своевременность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2"/>
          <w:p>
            <w:pPr>
              <w:spacing w:after="20"/>
              <w:ind w:left="20"/>
              <w:jc w:val="both"/>
            </w:pPr>
            <w:r>
              <w:rPr>
                <w:rFonts w:ascii="Times New Roman"/>
                <w:b w:val="false"/>
                <w:i w:val="false"/>
                <w:color w:val="000000"/>
                <w:sz w:val="20"/>
              </w:rPr>
              <w:t>
Наличие описания всех причин возникновения, развития отказов I и II степени на объектах энергопроизводящей организации для изучения и оценивания при расследовании технологических нарушений при отказе :</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5) своевременность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3"/>
          <w:p>
            <w:pPr>
              <w:spacing w:after="20"/>
              <w:ind w:left="20"/>
              <w:jc w:val="both"/>
            </w:pPr>
            <w:r>
              <w:rPr>
                <w:rFonts w:ascii="Times New Roman"/>
                <w:b w:val="false"/>
                <w:i w:val="false"/>
                <w:color w:val="000000"/>
                <w:sz w:val="20"/>
              </w:rPr>
              <w:t>
Наличие классификационного признака технических причин технологических нарушений:</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нарушение структуры материала установки, ее детали или узла;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нарушение сварки, пайки;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нарушение механического соединения;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механический износ;</w:t>
            </w:r>
          </w:p>
          <w:p>
            <w:pPr>
              <w:spacing w:after="20"/>
              <w:ind w:left="20"/>
              <w:jc w:val="both"/>
            </w:pPr>
            <w:r>
              <w:rPr>
                <w:rFonts w:ascii="Times New Roman"/>
                <w:b w:val="false"/>
                <w:i w:val="false"/>
                <w:color w:val="000000"/>
                <w:sz w:val="20"/>
              </w:rPr>
              <w:t>
</w:t>
            </w:r>
            <w:r>
              <w:rPr>
                <w:rFonts w:ascii="Times New Roman"/>
                <w:b w:val="false"/>
                <w:i w:val="false"/>
                <w:color w:val="000000"/>
                <w:sz w:val="20"/>
              </w:rPr>
              <w:t>5) золовой износ;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коррозионный износ;</w:t>
            </w:r>
          </w:p>
          <w:p>
            <w:pPr>
              <w:spacing w:after="20"/>
              <w:ind w:left="20"/>
              <w:jc w:val="both"/>
            </w:pPr>
            <w:r>
              <w:rPr>
                <w:rFonts w:ascii="Times New Roman"/>
                <w:b w:val="false"/>
                <w:i w:val="false"/>
                <w:color w:val="000000"/>
                <w:sz w:val="20"/>
              </w:rPr>
              <w:t>
</w:t>
            </w:r>
            <w:r>
              <w:rPr>
                <w:rFonts w:ascii="Times New Roman"/>
                <w:b w:val="false"/>
                <w:i w:val="false"/>
                <w:color w:val="000000"/>
                <w:sz w:val="20"/>
              </w:rPr>
              <w:t>7) эрозионный износ;</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нарушение герметичности;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превышение нормативного значения вибрации;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взрыв;</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термическое повреждение, перегрев, пережог;</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электродуговое повреждение;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нарушение электрической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нарушение электрического контакта;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механическое разрушение (повреждение);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загорание или пожар;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нарушение устойчивости электрической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нарушение противоаварийной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19) неклассифицированные причины (исчерпание ресурса, зашлаковка и другое);</w:t>
            </w:r>
          </w:p>
          <w:p>
            <w:pPr>
              <w:spacing w:after="20"/>
              <w:ind w:left="20"/>
              <w:jc w:val="both"/>
            </w:pPr>
            <w:r>
              <w:rPr>
                <w:rFonts w:ascii="Times New Roman"/>
                <w:b w:val="false"/>
                <w:i w:val="false"/>
                <w:color w:val="000000"/>
                <w:sz w:val="20"/>
              </w:rPr>
              <w:t>
20) нарушения в работе систем диспетчерского и технологического управления производством.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4"/>
          <w:p>
            <w:pPr>
              <w:spacing w:after="20"/>
              <w:ind w:left="20"/>
              <w:jc w:val="both"/>
            </w:pPr>
            <w:r>
              <w:rPr>
                <w:rFonts w:ascii="Times New Roman"/>
                <w:b w:val="false"/>
                <w:i w:val="false"/>
                <w:color w:val="000000"/>
                <w:sz w:val="20"/>
              </w:rPr>
              <w:t>
Наличие классификационных признаков организационных причин технологических нарушений:</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 ошибочные действия оперативного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ошибочные действия неоперативного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недостатки в работе руководящего персонала энергопредприятия и (или) его структурных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неудовлетворительная организация технического обслуживания и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другие недостатки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дефекты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дефекты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дефекты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дефекты 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дефекты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дефекты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воздействие стихийных явлений;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воздействие посторонних лиц и организаций;</w:t>
            </w:r>
          </w:p>
          <w:p>
            <w:pPr>
              <w:spacing w:after="20"/>
              <w:ind w:left="20"/>
              <w:jc w:val="both"/>
            </w:pPr>
            <w:r>
              <w:rPr>
                <w:rFonts w:ascii="Times New Roman"/>
                <w:b w:val="false"/>
                <w:i w:val="false"/>
                <w:color w:val="000000"/>
                <w:sz w:val="20"/>
              </w:rPr>
              <w:t>
14) неклассифицированные причины (износ оборудования, находящегося в эксплуатации свыше нормативного срока эксплуатации, воздействие птиц, грызунов).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5"/>
          <w:p>
            <w:pPr>
              <w:spacing w:after="20"/>
              <w:ind w:left="20"/>
              <w:jc w:val="both"/>
            </w:pPr>
            <w:r>
              <w:rPr>
                <w:rFonts w:ascii="Times New Roman"/>
                <w:b w:val="false"/>
                <w:i w:val="false"/>
                <w:color w:val="000000"/>
                <w:sz w:val="20"/>
              </w:rPr>
              <w:t>
Наличие отказов II степени связанных с:</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полным сбросом нагрузки электростанцией;</w:t>
            </w:r>
          </w:p>
          <w:p>
            <w:pPr>
              <w:spacing w:after="20"/>
              <w:ind w:left="20"/>
              <w:jc w:val="both"/>
            </w:pPr>
            <w:r>
              <w:rPr>
                <w:rFonts w:ascii="Times New Roman"/>
                <w:b w:val="false"/>
                <w:i w:val="false"/>
                <w:color w:val="000000"/>
                <w:sz w:val="20"/>
              </w:rPr>
              <w:t>
повреждением электрических сетей 110-1150 киловольт (далее – кВ), а также основного оборудования подстанций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расследовании технологических нарушений, которые начинается не позднее 3 рабочих дней и исчисляются со следующего рабочего дня c момента возникновения технологического нарушения, и завершается в течение 10 рабочих дней с момента создания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6"/>
          <w:p>
            <w:pPr>
              <w:spacing w:after="20"/>
              <w:ind w:left="20"/>
              <w:jc w:val="both"/>
            </w:pPr>
            <w:r>
              <w:rPr>
                <w:rFonts w:ascii="Times New Roman"/>
                <w:b w:val="false"/>
                <w:i w:val="false"/>
                <w:color w:val="000000"/>
                <w:sz w:val="20"/>
              </w:rPr>
              <w:t>
Наличие акта расследования технологического нарушения, оформленных результатов расследования аварий, отказов I степени, а также отказов II степени, связанных с:</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полным сбросом нагрузки электростанцией;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повреждением электрических сетей 110-1150 кВ, а также основного оборудования подстанций 110 кВ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повреждением тепловых сетей в отопительный сезон;</w:t>
            </w:r>
          </w:p>
          <w:p>
            <w:pPr>
              <w:spacing w:after="20"/>
              <w:ind w:left="20"/>
              <w:jc w:val="both"/>
            </w:pPr>
            <w:r>
              <w:rPr>
                <w:rFonts w:ascii="Times New Roman"/>
                <w:b w:val="false"/>
                <w:i w:val="false"/>
                <w:color w:val="000000"/>
                <w:sz w:val="20"/>
              </w:rPr>
              <w:t>
5) ошибочными действиями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руководителей, подлежащих квалификационной проверке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на следующий календарный год направленного организациями услугодателю ежегодно, в срок до 1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ежегодного периода с 15 (пятнадцатого) августа по 30 (тридцатое) сентября включительно по приему документов от энергопроизводящих и энергопередающих организаций на получение Паспорта готовности осуществляется через веб-портал "электронного правительства" www.egov.kz.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плана мероприятий руководством Услугополучателя с указанием конкретных сроков устранения недостатков и согласование его с Комиссией услугополучателя в случае неготовности Услугополучателя к работе в осенне-зимний период, приложенный к Акту готовности.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выданных Паспортов готовности с замечаниями, где основанием для принятия решения Комиссией услугодателя явилось соответствие содержания представленных документов, подтверждающих выполнение условий для получения Паспорта готовности, при этом по содержанию некоторых из них необходимо предоставление дополнительных пояснений, материалов и обоснований. При этом замечания выдаются с установлением срока их устранения до 1 (первого) января следующего года, а информация о выполнении выданных замечаний Услугополучателем представляется Услугодателю не позднее 3 (трех) рабочих дней со дня истечения срока выполнения замечания.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7"/>
          <w:p>
            <w:pPr>
              <w:spacing w:after="20"/>
              <w:ind w:left="20"/>
              <w:jc w:val="both"/>
            </w:pPr>
            <w:r>
              <w:rPr>
                <w:rFonts w:ascii="Times New Roman"/>
                <w:b w:val="false"/>
                <w:i w:val="false"/>
                <w:color w:val="000000"/>
                <w:sz w:val="20"/>
              </w:rPr>
              <w:t>
Наличие разработанного:</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 перспективного плана ремонта оборудования, зданий и сооружений организации на пять лет;</w:t>
            </w:r>
          </w:p>
          <w:p>
            <w:pPr>
              <w:spacing w:after="20"/>
              <w:ind w:left="20"/>
              <w:jc w:val="both"/>
            </w:pPr>
            <w:r>
              <w:rPr>
                <w:rFonts w:ascii="Times New Roman"/>
                <w:b w:val="false"/>
                <w:i w:val="false"/>
                <w:color w:val="000000"/>
                <w:sz w:val="20"/>
              </w:rPr>
              <w:t>
2) годовых графиков ремонта оборудования, зданий и сооружений, запланированного для осуществления ремонта энергопроизводящими и энергопередающими организациями оборудования, зданий и сооружений электростанций, тепловых и электрических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расчета среднесуточного расхода топлива и информации о расстоянии от энергоисточника до места отгрузки поставляемого топлива, направленный в уполномоченный орган в области электроэнергетики для согласования энергопроизводящей организацией с установленной мощностью 100 Гигакалорий/час и выше ежегодно, до 1 июня соответствующего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периодичности и объема технического обслуживания, а также состава работ по техническому обслуживанию оборудования, зданий и сооружений электростанций, тепловых и электрических сетей, которые устанавливаются энергопроизводящими и энергопередающими организациями самостоятельно с учетом инструкций по эксплуатации и фактических условий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годовых графиков ремонта оборудования,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электроснабжения от одного источника питания для электроприемников III категории при условии, что перерывы электроснабжения, необходимые для ремонта или замены поврежденного элемента системы электроснабжения, не превышают одних суток (24 часа).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наружного осмотра дымовых труб электростанций и газоходы 1 раз в год (весной), где внутреннее обследование дымовых труб производится через 5 лет после их ввода в эксплуатацию, а в дальнейшем по мере необходимости, но не реже 1 раза в 15 лет, при этом внутреннее обследование труб с кирпичной и монолитной футеровкой может быть заменено тепловизионным с частотой обследований не реже 1 раза в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8"/>
          <w:p>
            <w:pPr>
              <w:spacing w:after="20"/>
              <w:ind w:left="20"/>
              <w:jc w:val="both"/>
            </w:pPr>
            <w:r>
              <w:rPr>
                <w:rFonts w:ascii="Times New Roman"/>
                <w:b w:val="false"/>
                <w:i w:val="false"/>
                <w:color w:val="000000"/>
                <w:sz w:val="20"/>
              </w:rPr>
              <w:t>
Наличие:</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 индивидуальных испытаний оборудования и функциональных испытаний отдельных систем, завершившиеся пробным пуском основного и вспомогательного оборудования;</w:t>
            </w:r>
          </w:p>
          <w:p>
            <w:pPr>
              <w:spacing w:after="20"/>
              <w:ind w:left="20"/>
              <w:jc w:val="both"/>
            </w:pPr>
            <w:r>
              <w:rPr>
                <w:rFonts w:ascii="Times New Roman"/>
                <w:b w:val="false"/>
                <w:i w:val="false"/>
                <w:color w:val="000000"/>
                <w:sz w:val="20"/>
              </w:rPr>
              <w:t>
2) комплексного опробования оборудования, проведенные перед приемкой в эксплуатацию энергообъекта (пускового комплекса).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оперативного сообщения энергопредприятий предоставленные в течение 1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часов с момента возникновения технологического нарушения.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9"/>
          <w:p>
            <w:pPr>
              <w:spacing w:after="20"/>
              <w:ind w:left="20"/>
              <w:jc w:val="both"/>
            </w:pPr>
            <w:r>
              <w:rPr>
                <w:rFonts w:ascii="Times New Roman"/>
                <w:b w:val="false"/>
                <w:i w:val="false"/>
                <w:color w:val="000000"/>
                <w:sz w:val="20"/>
              </w:rPr>
              <w:t>
Наличие технических условий, выданных энергопроизводящими организациями на подключение вновь вводимых или реконструируемых электроустановок после получения заявки от потребителя в следующие сроки:</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мощностью до 200 киловатт (далее – кВт) - в течение 5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мощностью от 200 до 1000 кВт - в течение 10 рабочих дней;</w:t>
            </w:r>
          </w:p>
          <w:p>
            <w:pPr>
              <w:spacing w:after="20"/>
              <w:ind w:left="20"/>
              <w:jc w:val="both"/>
            </w:pPr>
            <w:r>
              <w:rPr>
                <w:rFonts w:ascii="Times New Roman"/>
                <w:b w:val="false"/>
                <w:i w:val="false"/>
                <w:color w:val="000000"/>
                <w:sz w:val="20"/>
              </w:rPr>
              <w:t>
3) мощностью свыше 1000 кВт - в течение 15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согласованных с системным оператором при подключении пользователя электрической сети с заявленной мощностью свыше 10 мегаватт (далее – МВт) к электрической сети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своевременной, достоверной и полной информации, предоставленных энергопроизводящей организацией, запрашиваемой и необходимой для осуществления полномочий органа государственного контроля и надзора в области электроэнергетики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0"/>
          <w:p>
            <w:pPr>
              <w:spacing w:after="20"/>
              <w:ind w:left="20"/>
              <w:jc w:val="both"/>
            </w:pPr>
            <w:r>
              <w:rPr>
                <w:rFonts w:ascii="Times New Roman"/>
                <w:b w:val="false"/>
                <w:i w:val="false"/>
                <w:color w:val="000000"/>
                <w:sz w:val="20"/>
              </w:rPr>
              <w:t>
Соблюдение требований прекращения полностью подачи потребителю электрической энергии энергопередающим или энергопроизводящими организациями без предварительного уведомления в случаях:</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 самовольного подключения приемников электрической энергии к электрической сети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подключения приемников электрической энергии помимо (без учета) приборов коммерческого учета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20"/>
              <w:ind w:left="20"/>
              <w:jc w:val="both"/>
            </w:pPr>
            <w:r>
              <w:rPr>
                <w:rFonts w:ascii="Times New Roman"/>
                <w:b w:val="false"/>
                <w:i w:val="false"/>
                <w:color w:val="000000"/>
                <w:sz w:val="20"/>
              </w:rPr>
              <w:t>
5)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1"/>
          <w:p>
            <w:pPr>
              <w:spacing w:after="20"/>
              <w:ind w:left="20"/>
              <w:jc w:val="both"/>
            </w:pPr>
            <w:r>
              <w:rPr>
                <w:rFonts w:ascii="Times New Roman"/>
                <w:b w:val="false"/>
                <w:i w:val="false"/>
                <w:color w:val="000000"/>
                <w:sz w:val="20"/>
              </w:rPr>
              <w:t>
Наличие составленного акта в произвольной форме потребителю электроэнергии о нарушении и проведение перерасчета при следующих нарушениях:</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1) самовольное подключение к сетям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подключение приемников электроэнергии помимо прибора коммерческого учета электрической энергии (далее – ПКУ);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изменение схемы включения ПКУ, трансформаторов тока и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искусственное торможение диска ПКУ;</w:t>
            </w:r>
          </w:p>
          <w:p>
            <w:pPr>
              <w:spacing w:after="20"/>
              <w:ind w:left="20"/>
              <w:jc w:val="both"/>
            </w:pPr>
            <w:r>
              <w:rPr>
                <w:rFonts w:ascii="Times New Roman"/>
                <w:b w:val="false"/>
                <w:i w:val="false"/>
                <w:color w:val="000000"/>
                <w:sz w:val="20"/>
              </w:rPr>
              <w:t>
5) установка приспособлений, искажающих показания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2"/>
          <w:p>
            <w:pPr>
              <w:spacing w:after="20"/>
              <w:ind w:left="20"/>
              <w:jc w:val="both"/>
            </w:pPr>
            <w:r>
              <w:rPr>
                <w:rFonts w:ascii="Times New Roman"/>
                <w:b w:val="false"/>
                <w:i w:val="false"/>
                <w:color w:val="000000"/>
                <w:sz w:val="20"/>
              </w:rPr>
              <w:t>
Наличие автоматизированных систем управления обеспечивающих решение задач производственно-технологического, оперативно-диспетчерского и организационно-экономического управления энергопроизводством, а именно:</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автоматизированных систем управления технологическим процессом;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автоматизированных систем диспетчерского управления;</w:t>
            </w:r>
          </w:p>
          <w:p>
            <w:pPr>
              <w:spacing w:after="20"/>
              <w:ind w:left="20"/>
              <w:jc w:val="both"/>
            </w:pPr>
            <w:r>
              <w:rPr>
                <w:rFonts w:ascii="Times New Roman"/>
                <w:b w:val="false"/>
                <w:i w:val="false"/>
                <w:color w:val="000000"/>
                <w:sz w:val="20"/>
              </w:rPr>
              <w:t>
3) автоматизированных систем управления производством.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выполнения многофакторного исследования с оценкой прочности, устойчивости и эксплуатационной надежности всех напорных гидротехнических сооружений не реже 1 раза в 5 лет, находящиеся в эксплуатации более 25 лет независимо от их состояния, с привлечением специализированных организаций периодически.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берм и кюветов канала обеспечивающих защиту от зарастания откосов и гребня земляных сооружений деревьями и кустарниками, если оно не предусмотрено проектом, которые регулярно очищаются от грунта осыпей и выносов.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лестниц, мостиков и ограждений в необходимых местах на подводящих и отводящих каналах.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дренажа или утепления на участках откосов грунтовых плотин и дамб при высоком уровне фильтрационных вод в низовом клине во избежание промерзания и разрушения.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дренажных систем для отвода профильтровавшейся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насосов откачки воды, поступающей в результате фильтрации или из-за непредвиденных прорывов из водопроводящих трактов; исправности вентиляционных установок, аварийного освещения, запасных выходов при эксплуатации подземных зданий гидроэлектростанций.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аэрационных устройствах напорных водоводов надежного утепления и при необходимости оборудования их системой обогрева.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противоаварийных устройств, водоотливных и спасательных средств в исправном состоянии с обеспечением содержания и в постоянной готовности к действию.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камнезащитных сооружений (камнезадерживающие сетки, камнеловки) содержащихся в исправном состоянии и своевременно разгруженные от накопившихся камней.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автоматизированных систем диагностического контроля (далее – АСДК) оснащенные в ответственных напорных гидротехнических сооружениях для повышения оперативности и достоверности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с дистанционной передачей показаний на центральный пульт управления, измеряющих уровни верхнего и нижнего бьефов гидроэлектростанций и напор гидротурбин, а также перепады напора на решетках.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предупредительной сигнализации включаемой при повышении температуры сегмента и масла в маслованне на 5°С выше номинальной для данного времени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технического водоснабжения гидроагрегата обеспечивающих охлаждение опорных узлов, статора и ротора генератора, смазку обрезиненного турбинного подшипника и других потребителей при всех режимах работы гидроагрегата.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1 раз в 5-7 лет при проведении капитального ремонта гидротурбин.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водоулавливающих устройств для градирни в зимний период при увлажнении и обледенении прилегающей территорий зданий.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не реже 1 раза в 10 лет, железобетонных оболочек – не реже 1 раза в 5 лет при проведении детального обследования металлических каркасов вытяжных башен обшивных градирен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контролируемых участках пароводяного тракта, отборников проб воды и пара с холодильниками для охлаждения проб до 20-40 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величины содержания гидразина (при обработке воды гидразином) в пределах от 20 до 60 микрограмм на кубический дециметр (далее – мкг/дм3), а в период пуска и останова котла до 3000 мкг/дм3.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3"/>
          <w:p>
            <w:pPr>
              <w:spacing w:after="20"/>
              <w:ind w:left="20"/>
              <w:jc w:val="both"/>
            </w:pPr>
            <w:r>
              <w:rPr>
                <w:rFonts w:ascii="Times New Roman"/>
                <w:b w:val="false"/>
                <w:i w:val="false"/>
                <w:color w:val="000000"/>
                <w:sz w:val="20"/>
              </w:rPr>
              <w:t>
Соблюдение качества воды для подпитки тепловых сетей следующим нормам качества воды для подпитки тепловых сетей:</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свободной угольной кислоты - 0;</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рН для систем теплоснабжения: открытых - 8,3-9,0², закрытых - 8,3-9,5²;</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растворенного кислорода, мкг/дм³, не более - 50;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количество взвешенных веществ, миллиграмм на кубический дециметр (далее – мг/дм³), не более - 5; </w:t>
            </w:r>
          </w:p>
          <w:p>
            <w:pPr>
              <w:spacing w:after="20"/>
              <w:ind w:left="20"/>
              <w:jc w:val="both"/>
            </w:pPr>
            <w:r>
              <w:rPr>
                <w:rFonts w:ascii="Times New Roman"/>
                <w:b w:val="false"/>
                <w:i w:val="false"/>
                <w:color w:val="000000"/>
                <w:sz w:val="20"/>
              </w:rPr>
              <w:t>
содержание нефтепродуктов, мг/дм³, не более - 0,3.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4"/>
          <w:p>
            <w:pPr>
              <w:spacing w:after="20"/>
              <w:ind w:left="20"/>
              <w:jc w:val="both"/>
            </w:pPr>
            <w:r>
              <w:rPr>
                <w:rFonts w:ascii="Times New Roman"/>
                <w:b w:val="false"/>
                <w:i w:val="false"/>
                <w:color w:val="000000"/>
                <w:sz w:val="20"/>
              </w:rPr>
              <w:t>
Соблюдение качества сетевой воды следующим нормам качества сетевой воды:</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свободной угольной кислоты - 0;</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рН для систем теплоснабжения: открытых¹-8,3-9,0¹; закрытых - 8,3-9,5¹;</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соединений железа, мг/дм³, не более, для систем теплоснабжения: открытых - 0,3, закрытых - 0,5;</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растворенного кислорода, мкг/дм³, не более - 20;</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взвешенных веществ, мг/дм³, не более - 5;</w:t>
            </w:r>
          </w:p>
          <w:p>
            <w:pPr>
              <w:spacing w:after="20"/>
              <w:ind w:left="20"/>
              <w:jc w:val="both"/>
            </w:pPr>
            <w:r>
              <w:rPr>
                <w:rFonts w:ascii="Times New Roman"/>
                <w:b w:val="false"/>
                <w:i w:val="false"/>
                <w:color w:val="000000"/>
                <w:sz w:val="20"/>
              </w:rPr>
              <w:t>
содержание нефтепродуктов, мг/дм³, не более для систем теплоснабжения: открытых - 0,1, закрытых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дренажей для полного удаления влаги при прогреве, остывании и опорожнении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наряда-допуска для выполнения ремонта трубопроводов, арматуры и элементов дистанционного управления арматурой, установки и снятия заглушек, отделяющих ремонтируемый участок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работающей золоулавливающей установки при работе котла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1 раза в год испытания золоулавливающих установок, по экспресс-методу подвергаемый в целях проверки их эксплуатационной эффективности и при необходимости разработки мероприятий по улучшению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и периодически проверяемых контрольно-измерительных приборов, устройств технологических защит, блокировок и сигнализации систем гидро- и пневмозолоудаления.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контрольного клапана между двумя закрытыми и пломбированными задвижками предусмотренного в соединениях трубопроводов подпитывающего устройства с трубопроводами технической, циркуляционной или водопроводной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обратных трубопроводов от внезапного повышения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испытания баков-аккумуляторов и емкостей запаса после окончания монтажа или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блокировок в баках-аккумуляторах и емкостей запаса, обеспечивающих полное прекращение подачи воды в бак при достижении ее верхнего предельного уровня, а также отключение насосов разрядки при достижении ее нижнего предельного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баках-аккумуляторах и емкостей запаса аппаратуры для контроля уровня воды и сигнализации предельного уровня, переливной трубой, установленной на отметке предельно допустимого уровня заполнения, и вестовой трубой.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конденсатоотводчика для непрерывного отведения конденсата из паропроводов насыщенного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регуляторов возбуждения (далее – АРВ) постоянно используемых включенными в работе и отключение АРВ или отдельных их элементов (ограничение минимального возбуждения) производится в случаях ремонта или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5"/>
          <w:p>
            <w:pPr>
              <w:spacing w:after="20"/>
              <w:ind w:left="20"/>
              <w:jc w:val="both"/>
            </w:pPr>
            <w:r>
              <w:rPr>
                <w:rFonts w:ascii="Times New Roman"/>
                <w:b w:val="false"/>
                <w:i w:val="false"/>
                <w:color w:val="000000"/>
                <w:sz w:val="20"/>
              </w:rPr>
              <w:t>
Наличие контроля параметров во время эксплуатации за:</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электрическими параметрами статора, ротора и системы возбуждения;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температурой обмотки и стали статора, охлаждающих сред (в том числе, оборудования системы возбуждения), уплотнений вала подшипников и подпятников;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давлением, в том числе, перепада давлений на фильтрах, удельного сопротивления и расхода дистиллята через обмотки и другие активные и конструктивные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давлением и чистотой водорода;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давлением и температурой масла, а также перепада давлений масло-водород в уплотнениях вала;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герметичностью систем жидкостного охлаждения;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влажностью газа в корпусе турбогенераторов с водородным и полным водяным охлаждением;</w:t>
            </w:r>
          </w:p>
          <w:p>
            <w:pPr>
              <w:spacing w:after="20"/>
              <w:ind w:left="20"/>
              <w:jc w:val="both"/>
            </w:pPr>
            <w:r>
              <w:rPr>
                <w:rFonts w:ascii="Times New Roman"/>
                <w:b w:val="false"/>
                <w:i w:val="false"/>
                <w:color w:val="000000"/>
                <w:sz w:val="20"/>
              </w:rPr>
              <w:t>
8) уровнем масла в демпферных баках и поплавковых гидрозатворах турбогенераторов, в масляных ваннах подшипников и подпятников гидрогенераторов; 9) вибрацией подшипников и контактных колец турбогенераторов, крестовин и подшипников гидрогенераторов.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66"/>
          <w:p>
            <w:pPr>
              <w:spacing w:after="20"/>
              <w:ind w:left="20"/>
              <w:jc w:val="both"/>
            </w:pPr>
            <w:r>
              <w:rPr>
                <w:rFonts w:ascii="Times New Roman"/>
                <w:b w:val="false"/>
                <w:i w:val="false"/>
                <w:color w:val="000000"/>
                <w:sz w:val="20"/>
              </w:rPr>
              <w:t>
Наличие контроля показателей работы газомасляной и водяной систем генераторов и синхронных компенсаторов, находящихся в работе или в резерве:</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температуры точки росы (влажности) водорода в корпусе генератора - не реже 1 раза в неделю, а при неисправной системе индивидуальной осушки газа или влажности, превышающей допустимую, - не реже 1 раза в сутки. Влажность газа внутри корпуса турбогенератора с полным водяным охлаждением контролируется непрерывно автоматически;</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газоплотности корпуса машины (суточной утечки водорода) - не реже 1 раза в месяц, чистоты водорода в корпусе машины - не реже 1 раза в неделю по контрольным химическим анализам и непрерывно по автоматическому газоанализатору, а при неисправности автоматического газоанализатора - не реже 1 раза в смену;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содержания водорода в газовой ловушке, в картерах подшипников, экранированных токопроводах, кожухах линейных и нулевых выводов - непрерывно автоматическим газоанализатором, действующим на сигнал, а при неисправности или отсутствии такого газоанализатора - переносным газоанализатором или индикатором не реже 1 раза в сутки;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содержания кислорода в водороде внутри корпуса машины, в поплавковом гидрозатворе, в бачке продувки и в водородоотделительном баке маслоочистительной установки генератора - в соответствии с утвержденным графиком по данным химического контроля;</w:t>
            </w:r>
          </w:p>
          <w:p>
            <w:pPr>
              <w:spacing w:after="20"/>
              <w:ind w:left="20"/>
              <w:jc w:val="both"/>
            </w:pPr>
            <w:r>
              <w:rPr>
                <w:rFonts w:ascii="Times New Roman"/>
                <w:b w:val="false"/>
                <w:i w:val="false"/>
                <w:color w:val="000000"/>
                <w:sz w:val="20"/>
              </w:rPr>
              <w:t>
показателей качества дистиллята в системе водяного охлаждения обмоток и других частей генератора - в соответствии с типовой инструкцией по эксплуатации генераторов.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1 раза в 3 месяца измерений вибрации контактных колец турбогенераторов и поддержание значения на уровне не выше 300 мкм.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1 раз в 4-5 лет проведения капитальных ремонтов синхронных компенсаторов.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67"/>
          <w:p>
            <w:pPr>
              <w:spacing w:after="20"/>
              <w:ind w:left="20"/>
              <w:jc w:val="both"/>
            </w:pPr>
            <w:r>
              <w:rPr>
                <w:rFonts w:ascii="Times New Roman"/>
                <w:b w:val="false"/>
                <w:i w:val="false"/>
                <w:color w:val="000000"/>
                <w:sz w:val="20"/>
              </w:rPr>
              <w:t>
Наличие автоматики в генерирующих установках возобновляемых источников энергии, обеспечивающих регулирование генерации реактивной мощности:</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а) в режиме регулирования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б) в режиме регулирования реактивной мощности;</w:t>
            </w:r>
          </w:p>
          <w:p>
            <w:pPr>
              <w:spacing w:after="20"/>
              <w:ind w:left="20"/>
              <w:jc w:val="both"/>
            </w:pPr>
            <w:r>
              <w:rPr>
                <w:rFonts w:ascii="Times New Roman"/>
                <w:b w:val="false"/>
                <w:i w:val="false"/>
                <w:color w:val="000000"/>
                <w:sz w:val="20"/>
              </w:rPr>
              <w:t>
в) в режиме регулирования коэффициента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надежной работы при пуске и в рабочих режимах при эксплуатации электродвигателей, их пускорегулирующих устройств и защит.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сигнализирующего о появлении воды в корпусе электродвигателя с водяным охлаждением обмотки ротора и активной стали статора, а также со встроенными водяными воздухоохладителями.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имеющих принудительную смазку подшипников, защиты действующей на сигнал и отключение электродвигателя при повышении температуры вкладышей подшипников или прекращении поступления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или резервного источника питания для сохранения устойчивости технологического режима основного оборудования при перерыве в электропитании электродвигателей (включая электродвигатели с регулируемой частотой вращения) ответственного тепломеханического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лиц, допущенных к выполнению работ, к которым предъявляются дополнительные (повышенные) требования по безопасности специальных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допуска к работе по нарядам и распоряжениям непосредственно на рабочем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допуска в обоих экземплярах наряда и в журнале учета работ по нарядам и распоряжениям, при совмещении руководителем (производителем) работ обязанности допускающего оформление допуска в одном экземпляре наряда.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квалификационном удостоверении о проверке знаний у лиц, обслуживающих оборудование основных цехов электростанций, и лиц, допущенных к выполнению специальных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ремонте вращающихся механизмов, которые при этом остановлены.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кнопки аварийного отключения в рабочем состоянии электродвигателя механизма на период пробного включения или балансировки вращающегося механизма.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огневых работ в помещениях и на территории мазутного хозяйства (мазутные резервуары, приемосливные устройства, походные каналы, мазутонасосные).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запаса хлорной извести для нейтрализации пролитого раствора гидразингидрата в помещении.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емкостях и резервуарах.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котельных агрегатов (работа внутри топок, барабанов), на конвективных поверхностях нагрева, электрофильтрах, в газоходах, воздуховодах, в системах пылеприготовления, золоудаления и золоулавливания.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конвейеров, устройств, сбрасывающих топливо с ленточных конвейеров, питателей, элеваторов, дробилок, грохотов, вагоноопрокидывателей, багеров.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электромагнитных сепараторов, весов ленточных конвейеров, щепо- и корнеуловителей, а также механизированных пробоотборников твердого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ремонтных работ в мазутном хозяйстве.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насосов (питательных, конденсатных, циркуляционных, сетевых, подпиточных и других) и мешалок, перечень которых устанавливает работодатель.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вращающихся механизмов (дутьевых и мельничных вентиляторов, дымососов, мельниц и других).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огневых работ на оборудовании, в зоне действующего оборудования и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грузоподъемных машин (кроме колесных и гусеничных самоходных), крановых тележек, подкрановых путей, скреперных установок, перегружателей, подъемников, фуникулеров, канатных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демонтажа и монтажа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врезки гильз и штуцеров для приборов, установки и снятию измерительных диафрагм расходомеров.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установки, снятия, проверки и ремонта аппаратуры автоматического регулирования, дистанционного управления, защиты, сигнализации и контроля, требующие останова, ограничения производительности и изменения схемы и режима работы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трубопроводов и арматуры без снятия ее с трубопроводов, ремонта или замены импульсных линий (газо-, мазуто-, масло- и паропроводов, трубопроводов пожаротушения, дренажных линий, трубопроводов с ядовитыми и агрессивными средами).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работы, связанных с монтажом и наладкой датчиков.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работы в местах, опасных в отношении загазованности, взрывоопасности и поражения электрическим током и с ограниченным доступом посещения.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камерах, колодцах, аппаратах, бункерах, резервуарах, баках, коллекторах, туннелях, трубопроводах, каналах и ямах и других металлических емкостях.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дефектоскопии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химической очистки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нанесении антикоррозионного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теплоизоляционных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сборки и разборки лесов и крепления стенок траншей, котлованов.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земляных работ в зоне расположения подземных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загрузки, догрузки и выгрузки фильтрующего материала, связанного со вскрытием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ремонтных работ в гидразинной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дымовых труб, сооружений и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уполномоченных лиц для выдачи нарядов, утвержденного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промежуточных нарядов при выполнении ремонтных работ по общему наряду.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начальника смены электростанции или соответствующего диспетчера сетей, региональных диспетчерских центров, национального диспетчерского центра системного оператора Казахстана для выведения оборудования из работы и резерва или испытания непосредственно перед выводом из работы и резерва оборудования или перед проведением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системной автоматики для отключения нагрузки в энергосистемах по предотвращению нарушения устойчивости работы энергосистемы, принимающей мощность, и автоматической разгрузки электростанций в энергосистемах, выдающих мощность.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68"/>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автоматизированной системы диспетчерского управления:</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средств диспетчерского и технологического управления в совокупности с автоматизированной системой управления технологическим процессом (датчики информации, устройства телемеханики и передачи информации, каналы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 обработки и отображения информации: компьютерная техника оперативных информационно-управляющих комплексов и вычислительных комплексов, устройства печати, дисплеи, цифровые и аналоговые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 связи с объектом управления;</w:t>
            </w:r>
          </w:p>
          <w:p>
            <w:pPr>
              <w:spacing w:after="20"/>
              <w:ind w:left="20"/>
              <w:jc w:val="both"/>
            </w:pPr>
            <w:r>
              <w:rPr>
                <w:rFonts w:ascii="Times New Roman"/>
                <w:b w:val="false"/>
                <w:i w:val="false"/>
                <w:color w:val="000000"/>
                <w:sz w:val="20"/>
              </w:rPr>
              <w:t>
4) вспомогательных систем (гарантированного электропитания, кондиционирования воздуха, противопожарные).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утвержденного техническим руководителем, главным диспетчером или начальником диспетчерской службы электрической сети, энергообъекта для соблюдения периодической проверки исправности систем электропитания.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средств диспетчерского и технологического управления в электростанциях, электрических сетях, электрических подстанциях.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функционирующих средств диспетчерского и технологического управления, готовых к действию при установленном качестве передачи информации в нормальных и аварийных режимах энергосистем.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69"/>
          <w:p>
            <w:pPr>
              <w:spacing w:after="20"/>
              <w:ind w:left="20"/>
              <w:jc w:val="both"/>
            </w:pPr>
            <w:r>
              <w:rPr>
                <w:rFonts w:ascii="Times New Roman"/>
                <w:b w:val="false"/>
                <w:i w:val="false"/>
                <w:color w:val="000000"/>
                <w:sz w:val="20"/>
              </w:rPr>
              <w:t>
Соблюдение оперативного и технического обслуживания средств диспетчерского и технологического управления обеспеченного:</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центральными узлами средств управления национального диспетчерского центра системного оператора Казахстана, региональными диспетчерскими центрами;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местными узлами средств управления электрических сетей и электростанций;</w:t>
            </w:r>
          </w:p>
          <w:p>
            <w:pPr>
              <w:spacing w:after="20"/>
              <w:ind w:left="20"/>
              <w:jc w:val="both"/>
            </w:pPr>
            <w:r>
              <w:rPr>
                <w:rFonts w:ascii="Times New Roman"/>
                <w:b w:val="false"/>
                <w:i w:val="false"/>
                <w:color w:val="000000"/>
                <w:sz w:val="20"/>
              </w:rPr>
              <w:t>
3) лабораториями, входящими в состав служб (энергообъектов) средствами диспетчерского и технологического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гарантированного электропитания средств диспетчерского и технологического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энергообъектах ремонтно-эксплуатационной базы.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1 раза в 5 лет при проведении периодического технического освидетельствования всех технологических систем, оборудования, зданий и сооружений, в том числе гидросооружений, входящих в состав энергообъекта комиссией энергообъекта, возглавляемой техническим руководителем энергообъекта или его заместителем, с включением в комиссию руководителей и специалистов структурных подразделений энергообъекта, специалистов специализированных и экспертных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технического освидетельствования в техническом паспорте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электростанциях функционирующей автоматизированной системы диспетчерского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всех средств измерения, а также информационно-измерительных систем, а также их постоянной готовности к выполнению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технического обслуживания и ремонта средств измерения персоналом подразделения, выполняющим функции метрологической службы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проводах, присоединенных к сборкам (рядам) зажимов, маркировки, соответствующая схемам, а также маркировки на концах контрольных кабелей, в местах разветвления и пересечения потоков кабелей, при проходе их через стены, потолки и другие перекрытия.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маркировок на автоматических выключателях, колодках предохранителей маркировки с указанием назначения и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подвески проводов ВЛ напряжением до 1000 В любого назначения (осветительных, телефонных, высокочастотных) на конструкциях ОРУ, отдельно стоящих стержневых молниеотводах, прожекторных мачтах, дымовых трубах и градирнях, а также подводка этих линий к взрывоопасным помещениям.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ограничителей перенапряжений и вентильных разрядников всех напряжений, поддерживаемых в постоянно включенном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дугогасящих реакторов на подстанциях, связанных с компенсируемой сетью не менее чем двумя линиями электропередачи.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установки дугогасящих реакторов на тупиковых подстанциях.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дугогасящих реакторов подключенных к нейтралям трансформаторов, генераторов или синхронных компенсаторов через разъединители.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подключения дугогасящих реакторов к трансформаторам, защищенным плавкими предохранителями.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осмотра не реже 1 раза в смену электролизной установки, работающей без постоянного дежурства персонала и обнаруженные дефекты и неполадки регистрируются в журнале (картотеке) и устраняются в кратчайшие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проверки исправности автоматических газоанализаторов 1 раз в сутки проводимый химическим анализом содержания кислорода в водороде и водорода в кислороде.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газоплотных обратных клапанов на трубопроводах подачи водорода и кислорода в ресиверах, а также на трубопроводе подачи обессоленной воды (конденсата) в питательных баках.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воздухоосушительных фильтров в баке, оборудованном для сухого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пускорегулирующих устройств и защит при эксплуатации электродвигателей, обеспечивающих их надежную работу при пуске и в рабочих режимах.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сигнализирующего о появлении воды в корпусе электродвигателя с водяным охлаждением обмотки ротора и активной стали статора, а также со встроенными водяными воздухоохладителями.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дренажных каналов, лотков, приямков, стенок солевых ячеек и ячеек мокрого хранения коагулянта, полов в помещениях мерников кислоты и щелочи контролируемых и поддерживаемых в помещениях водоподготовительных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кровли зданий и сооружений очищенные от мусора, золовых отложений и строительных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очищенной системы сброса ливневых вод и проведение проверки ее работоспособности.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строительных конструкций, фундаментов зданий, сооружений и оборудования от попадания минеральных масел, кислот, щелочей, пара и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покрытия полов, предотвращающие образования цементной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стены, пола и потолка, окрашенных пыленепроницаемой краской.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фильтров в приточной вентиляции, предотвращающих попадание пыли в помещение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каналов и наземных лотков ОРУ и ЗРУ закрытые несгораемыми плитами, а места выхода кабелей из кабельных каналов, туннелей, этажей и переходов между кабельными отсеками уплотненные несгораемым материалом.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туннелей, подвалов, каналов содержащиеся в чистоте и дренажных устройств, обеспечивающих беспрепятственный отвод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маслоприемника, маслосборника, гравийных подсыпок, дренажов и маслоотводов.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уровня масла в масляных выключателях, измерительных трансформаторах и вводах остающиеся в пределах шкалы маслоуказателя при максимальной и минимальной температурах окружающего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негерметичных вводов от увлажнения и окисления.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быстродействующей защиты от дуговых коротких замыканий внутри шкафов камер распределительных устройств 6-10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капитальных ремонтов ВЛ выполняемые по решению технического руководителя организации, эксплуатирующей электрические сети, на ВЛ с железобетонными и металлическими опорами – не реже 1 раза в 12 лет, на ВЛ с деревянными опорами – не реже 1 раза в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на проведение раскопок кабельных трасс или земляных работ вблизи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предприятия кабельных сетей лаборатории, оснащенной аппаратами для определения мест повреждения, измерительными приборами и передвижными измерительными и испытательными установками.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устройств по сбору и удалению отходов: химических веществ, масла, мусора, технических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устройств защитного заземления электроустановок зданий и сооружений и молниезащиты 2-й и 3-й категорий этих зданий и сооружений, которые являются общими.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естественных и искусственных заземляющих проводников для объединения заземляющих устройств разных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 местах пересечения проводников с кабелями, трубопроводами, железнодорожными путями, а также в местах их ввода в здания и в местах, где возможны механические повреждения защитных проводников.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заземляющих и защитных проводников к открытым проводящим частям выполненные при помощи болтовых соединений или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непрерывного контроля сопротивления изоляции относительно корпуса (земли) со световым и звуковым сигналами на автономных передвижных источниках питания с изолированной нейтралью.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прямого прикосновения в передвижных электроустановках обеспеченная, применением основной изоляции токоведущих частей, ограждений и оболочек.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сооружений без каких-либо временных устройств, хранения в них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кабельного сооружения при длине кабельного сооружения более 25 метров (далее –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самозакрывающихся дверей в кабельных сооружениях, с уплотненными притворами.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входа с лестницами в проходных кабельных эстакадах с мостиками обслуживания.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между входами проходных кабельных эстакад не более 150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расстояние от торца проходных кабельных эстакад до входа на нее не более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предотвращающих свободный доступ на эстакады лицам, не связанных с обслуживанием кабельного хозяйства.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с самозапирающиесями замками, открываемых без ключа с внутренней стороны эстакады.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более 150 м между входами в кабельную галерею при прокладке в ней кабелей не выше 35 кВ, а при прокладке маслонаполненных кабелей, кабелей с пластмассовой изоляцией - не более 120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несущих строительных конструкции (колонны, балки) из железобетона с пределом огнестойкости не менее 0,75 часов или из стального проката с пределом огнестойкости не менее 0,25 часов в наружных кабельных эстакадах и галереях.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колодцев и камер снабженные металлическими лестницами.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перекрытия кабельных каналов и двойных полов в электромашинных помещениях рифленой сталью, в помещениях щитов управления с паркетными полами - деревянными щитами с паркетом, защищенными снизу асбестом и по асбесту - жестью.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металлических лестниц в кабельных колодцах.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люков на кабельных колодцах и туннелях диметром не менее 650 миллиметров (далее – мм) и закрывающихся двойными металлическими крышками из которых нижняя должна иметь приспособление для закрывания на замок, открываемый со стороны туннеля без ключа.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снятия на крышках люков кабельных колодцев и туннелей.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сооружениях, за исключением эстакад, колодцев для соединительных муфт, каналов и камер, естественной или искусственной вентиляцией, независимой для каждого отсека.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заслонок (шиберов) в вентиляционных устройствах для прекращения доступа воздуха в случае возникновения возгорания и промерзания туннеля в зимнее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расположения проводов связи и радиофикации под и над эстакадами и галереями.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наименьшей высоты кабельной эстакады и галереи в непроезжей части территории промышленного предприятия принимаемая, из расчета возможности прокладки нижнего ряда кабелей на уровне не менее 2,5 м от планировочной отметки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выполненные так, чтобы в процессе монтажа и эксплуатации было исключено возникновение в них опасных механических напряжений и повреждений, для чего кабели должны быть уложены с запасом по длине, достаточным для компенсации возможных смещений почвы и температурных деформаций самих кабелей и конструкций, по которым они проложены.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укладки запаса кабеля путем исключения укладки в виде колец (витков);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проложенные вертикально по конструкциям и стенам, должны быть закреплены так, чтобы была предотвращена деформация оболочек и не нарушались соединения, жил в муфтах под действием собственного веса кабелей;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конструкции, на которые укладываются небронированные кабели, должны быть выполнены таким образом, чтобы была исключена возможность механического повреждения оболочек кабелей, в местах жесткого крепления оболочки этих кабелей должны быть предохранены от механических повреждений и коррозии при помощи эластичных прокладок;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(в том числе бронированные), расположенные в местах, где возможны механические повреждения (передвижение автотранспорта, механизмов и грузов) доступность для посторонних лиц), которые должны быть защищены по высоте на 2 м от уровня пола или земли и на 0,3 м в земле;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при прокладке кабелей рядом с другими кабелями, находящимися в эксплуатации должны быть приняты меры для предотвращения повреждения последних;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должны прокладываться на расстоянии от нагретых поверхностей, предотвращающем нагрев кабелей выше допустимого, при этом, должна предусматриваться защита кабелей от прорыва горячих веществ в местах установки задвижек и фланцевых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70"/>
          <w:p>
            <w:pPr>
              <w:spacing w:after="20"/>
              <w:ind w:left="20"/>
              <w:jc w:val="both"/>
            </w:pPr>
            <w:r>
              <w:rPr>
                <w:rFonts w:ascii="Times New Roman"/>
                <w:b w:val="false"/>
                <w:i w:val="false"/>
                <w:color w:val="000000"/>
                <w:sz w:val="20"/>
              </w:rPr>
              <w:t>
Соблюдение требований при прокладке кабельных линий в производственных помещениях:</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кабели должны быть доступны для ремонта, а открыто проложенные – и для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Кабели (в том числе бронированные), расположенные в местах, где производится перемещение механизмов, оборудования, грузов и транспорт, должны быть защищены от повреждений;</w:t>
            </w:r>
          </w:p>
          <w:p>
            <w:pPr>
              <w:spacing w:after="20"/>
              <w:ind w:left="20"/>
              <w:jc w:val="both"/>
            </w:pPr>
            <w:r>
              <w:rPr>
                <w:rFonts w:ascii="Times New Roman"/>
                <w:b w:val="false"/>
                <w:i w:val="false"/>
                <w:color w:val="000000"/>
                <w:sz w:val="20"/>
              </w:rPr>
              <w:t>
2)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 При меньших расстояниях сближения и при пересечениях кабели должны быть защищены от механических повреждений (металлическими трубами, кожухами) на всем участке сближения плюс по 0,5 м с каждой его стороны, а в необходимых случаях защищены от перегрева.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пересечения кабелями проходов выполненные на высоте не менее 1,8 м от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параллельную прокладку кабелей над и под маслопроводами и трубопроводами с горючей жидкостью в вертикальной плоскости.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прокладки кабелей в зонах пристаней, причалов, гаваней, паромных переправ, а также зимних регулярных стоянок судов и барж.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прокладывания кабелей в асбестоцементных трубах по металлическим и железобетонным мостам и при подходе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прокладки кабельных линий по деревянным сооружениям (мостам, причалам, пирсам) выполняемые в стальных трубах.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плаката на опорах воздушных линий на высоте 2,2-3 м от земли с указанием порядкового номера и года установки опоры, расстояния от опоры воздушных линий до кабельной линии связи (на опорах, установленных на расстоянии менее 4 м до кабелей связи), а через 250 м по магистрали воздушных линий- ширина охранной зоны и телефон владельца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самонесущих изолированных проводов при прохождении воздушных линий по лесным массивам и зеленым насаждениям, при этом, расстояние от проводов до деревьев и кустов при наибольшей стреле провеса самонесущего изолированного провода и наибольшем их отклонении должно быть не менее 0,3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 м от проводов до деревьев, кустов и прочей растительности при наибольшей стреле провеса неизолированных проводов или наибольшем отклонении.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металлических конструкций, бандажей на опорах воздушных линий от коррозии.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пролета ответвления от ВЛ к вводу в здание определяемый расчетом в зависимости от прочности опоры, на которой выполняется ответвление, которая не должна превышать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устанавливаемых на опорах аппаратов для подключения электроприемников, размещенные на высоте 1,6–1,8 м от поверхности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71"/>
          <w:p>
            <w:pPr>
              <w:spacing w:after="20"/>
              <w:ind w:left="20"/>
              <w:jc w:val="both"/>
            </w:pPr>
            <w:r>
              <w:rPr>
                <w:rFonts w:ascii="Times New Roman"/>
                <w:b w:val="false"/>
                <w:i w:val="false"/>
                <w:color w:val="000000"/>
                <w:sz w:val="20"/>
              </w:rPr>
              <w:t>
Наличие расстояния между проводами на опоре и в пролете по условиям их сближения в пролете при наибольшей стреле провеса 1,2 м не менее:</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 при вертикальном расположении проводов и расположении проводов с горизонтальным смещением не более 20 - 60 сантиметров (далее – см) в районах с нормативной толщиной стенки гололеда до 15 мм и 90 см - в районах с нормативной толщиной стенки гололеда 20 мм и более;</w:t>
            </w:r>
          </w:p>
          <w:p>
            <w:pPr>
              <w:spacing w:after="20"/>
              <w:ind w:left="20"/>
              <w:jc w:val="both"/>
            </w:pPr>
            <w:r>
              <w:rPr>
                <w:rFonts w:ascii="Times New Roman"/>
                <w:b w:val="false"/>
                <w:i w:val="false"/>
                <w:color w:val="000000"/>
                <w:sz w:val="20"/>
              </w:rPr>
              <w:t>
2) при другом расположении проводов во всех районах по гололеду при скорости ветра при гололеде до 18 метров в секунду (далее – м/с) - 40 см, при скорости более 18 м/с - 60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вертикали между проводами разных фаз на опоре при ответвлении от воздушных линий, и при пересечениях разных воздушных линий на общей опоре не менее 10 см, также соблюдение расстояния между изоляторами ввода по их осям должно быть не менее 40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при спусках на опоре не менее 15 см и расстояния от проводов до стойки, траверсы или других элементов не менее 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при совместной подвеске на общих опорах самоизолированных проводах и неизолированных проводов воздушных линий до 1 кВ по вертикали между ними на опоре и в пролете при температуре окружающего воздуха плюс 15 0С без ветра не менее 0,4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подвески семи проводов с расщеплением одной фазы на два провода, с общим нулевым проводом на ВЛ по которым осуществляется питание отдельных потребителей с сосредоточенной нагрузкой.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изоляторов либо траверс из изоляционных материалов на ВЛ, независимо от материала опор, степени загрязнения атмосферы и интенсивности грозовой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на опорах воздушных линий,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воздушных линий, заземления защитных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защитным проводником к нулевому проводу металлических опор, металлических конструкции и арматур железобетонных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нулевого провода к заземляющему выпуску арматуры железобетонных стоек и подкосов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заземляющему проводнику оттяжки опоры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штырей и арматур опор воздушных линий напряжением до 1 кВ, ограничивающих пролет пересечения, а также опор, на которых производится совместная подвеска.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аппаратов, устанавливаемых на опорах ВЛ, для защиты от грозовых перенапряжений присоединенные к заземлителю отдельным спуском.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72"/>
          <w:p>
            <w:pPr>
              <w:spacing w:after="20"/>
              <w:ind w:left="20"/>
              <w:jc w:val="both"/>
            </w:pPr>
            <w:r>
              <w:rPr>
                <w:rFonts w:ascii="Times New Roman"/>
                <w:b w:val="false"/>
                <w:i w:val="false"/>
                <w:color w:val="000000"/>
                <w:sz w:val="20"/>
              </w:rPr>
              <w:t>
Наличие расстояния от проводов воздушных линий в населенной и ненаселенной местности при наибольшей стреле провеса проводов до поверхности земли и проезжей части улиц не менее 6 м, а также:</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расстояния от проводов воздушных линий до земли при наибольшей стреле провеса может быть уменьшено в труднодоступной местности до 3,5 м и в недоступной местности (склоны гор, скалы, утесы) до 1 м;</w:t>
            </w:r>
          </w:p>
          <w:p>
            <w:pPr>
              <w:spacing w:after="20"/>
              <w:ind w:left="20"/>
              <w:jc w:val="both"/>
            </w:pPr>
            <w:r>
              <w:rPr>
                <w:rFonts w:ascii="Times New Roman"/>
                <w:b w:val="false"/>
                <w:i w:val="false"/>
                <w:color w:val="000000"/>
                <w:sz w:val="20"/>
              </w:rPr>
              <w:t>
расстояния до земли от проводов на изоляторах ввода в здание допускается не менее 2,75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73"/>
          <w:p>
            <w:pPr>
              <w:spacing w:after="20"/>
              <w:ind w:left="20"/>
              <w:jc w:val="both"/>
            </w:pPr>
            <w:r>
              <w:rPr>
                <w:rFonts w:ascii="Times New Roman"/>
                <w:b w:val="false"/>
                <w:i w:val="false"/>
                <w:color w:val="000000"/>
                <w:sz w:val="20"/>
              </w:rPr>
              <w:t>
Наличие расстояния по горизонтали от проводов воздушных линий при наибольшем их отклонении до зданий, строений и сооружений не менее:</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1,5 м - до балконов, террас и окон;</w:t>
            </w:r>
          </w:p>
          <w:p>
            <w:pPr>
              <w:spacing w:after="20"/>
              <w:ind w:left="20"/>
              <w:jc w:val="both"/>
            </w:pPr>
            <w:r>
              <w:rPr>
                <w:rFonts w:ascii="Times New Roman"/>
                <w:b w:val="false"/>
                <w:i w:val="false"/>
                <w:color w:val="000000"/>
                <w:sz w:val="20"/>
              </w:rPr>
              <w:t>
1 м - до глухих стен.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до наивысшего уровня воды не менее 2 м, а до льда - не менее 6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подземной кабельной вставки воздушных линий до опоры линии связи и ее заземлителя не менее 1 м, а при прокладке кабеля в изолирующей трубе - не менее 0,5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крайними проводами воздушных линий и воздушных линии связи при их сближении не менее 2 м, а в стесненных условиях - не менее 1,5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на вводах между проводами воздушных линий и проводами линии связи, телевизионными кабелями и спусками от радиоантенн не менее 1,5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до дорожных знаков и их несущих тросов при пересечении и сближении воздушных линий с автомобильными дорогами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аппарате защиты, указывающих значения номинального тока аппарата, уставки расцепителя и номинального тока плавкой вставки, требующиеся для защищаемой им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электрических сетей от токов короткого замыкания, обеспечивающую по возможности наименьшее время отключения и требования селективности.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с комбинированным расцепителем, специализированных автоматических выключателей или специальной выносной релейной защиты для защиты электроустановок постоянного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74"/>
          <w:p>
            <w:pPr>
              <w:spacing w:after="20"/>
              <w:ind w:left="20"/>
              <w:jc w:val="both"/>
            </w:pPr>
            <w:r>
              <w:rPr>
                <w:rFonts w:ascii="Times New Roman"/>
                <w:b w:val="false"/>
                <w:i w:val="false"/>
                <w:color w:val="000000"/>
                <w:sz w:val="20"/>
              </w:rPr>
              <w:t>
Соблюдение селективности отключения поврежденного участка, при котором должны быть выполнены следующие условия:</w:t>
            </w:r>
          </w:p>
          <w:bookmarkEnd w:id="74"/>
          <w:p>
            <w:pPr>
              <w:spacing w:after="20"/>
              <w:ind w:left="20"/>
              <w:jc w:val="both"/>
            </w:pPr>
            <w:r>
              <w:rPr>
                <w:rFonts w:ascii="Times New Roman"/>
                <w:b w:val="false"/>
                <w:i w:val="false"/>
                <w:color w:val="000000"/>
                <w:sz w:val="20"/>
              </w:rPr>
              <w:t xml:space="preserve">
1) при применении автоматических выключателей все K3 в основной зоне защиты должны отключаться токовой отсечкой с коэффициентом чувствительности не менее 1,5 K3 в зоне резервирования должны отключаться с коэффициентом чувствительности не менее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75"/>
          <w:p>
            <w:pPr>
              <w:spacing w:after="20"/>
              <w:ind w:left="20"/>
              <w:jc w:val="both"/>
            </w:pPr>
            <w:r>
              <w:rPr>
                <w:rFonts w:ascii="Times New Roman"/>
                <w:b w:val="false"/>
                <w:i w:val="false"/>
                <w:color w:val="000000"/>
                <w:sz w:val="20"/>
              </w:rPr>
              <w:t>
Соблюдение резервирования с использованием расцепителя с обратнозависимой от тока характеристикой при условии обеспечения термической стойкости кабеля:</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при применении выносной релейной защиты коэффициенты чувствительности должны быть не менее для основной зоны – 1,5 для зоны резервирования – 1,2;</w:t>
            </w:r>
          </w:p>
          <w:p>
            <w:pPr>
              <w:spacing w:after="20"/>
              <w:ind w:left="20"/>
              <w:jc w:val="both"/>
            </w:pPr>
            <w:r>
              <w:rPr>
                <w:rFonts w:ascii="Times New Roman"/>
                <w:b w:val="false"/>
                <w:i w:val="false"/>
                <w:color w:val="000000"/>
                <w:sz w:val="20"/>
              </w:rPr>
              <w:t>
- при применении предохранителей коэффициенты чувствительности должны быть не менее для основной зоны – 5 для зоны резервирования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аппаратов защиты ответвления на некотором расстоянии от места присоединения ответвления к питающей линии, при длине участка от места присоединения к питающей линии до аппарата не превышающий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установки предохранителей в нулевых проводниках.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в электрических сетях 110 кВ и выше, блокирующие их действие при качаниях или асинхронном ходе, если в указанных сетях возможны такие качания или асинхронный ход, при которых защиты могут срабатывать излишне.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фиксирующих действие релейной защиты на отключение, установленные так, чтобы сигнализировалось действие каждой защиты, а при сложной защите - отдельных ее частей (разные ступени защиты, отдельные комплекты защит от разных видов повреждения).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основных защит, установленных на особо ответственных элементах электроустановки: линиях 500 кВ, автотрансформаторах связи с высшим напряжением 500 кВ, шунтирующих реакторах 500 кВ, шинах (ошиновках) 500 кВ и синхронных компенсаторах, генераторах и трансформаторах блоков атомной электрической станции или большой мощности тепловых и гидравлических станций и элементах элегазовых комплектных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резервной защиты, предназначенной для обеспечения дальнего резервного действия при отказах защиты или выключателей смежных элементов.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установленной резервной защиты, выполняющая функции не только дальнего, но и ближнего резервирования, действующая при отказе основной защиты данного элемента или вывода ее из работы, если основная защита элемента обладает абсолютной селективностью (высокочастотная защита, продольная и поперечная дифференциальные защиты) и если в качестве основной защиты от замыканий между фазами применена дифференциально-фазная защита, то в качестве резервной допускается применение ступенчатой дистанционной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резервирования при отказе выключателей, предусмотренных в электроустановках 110-500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резервирования при отказе одного из выключателей поврежденного элемента (линия, трансформатор, шины) электроустановки, действующая на отключение выключателей, смежных с отказавшим.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тока защищаемого элемента в качестве источника "переменного оперативного тока" для защит от КЗ, а также использование трансформаторов напряжения или трансформаторов собственных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автоматического регулирования возбуждения для оборудования синхронных машин (генераторы, компенсаторы, электродвигатели).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возбуждения в синхронных электродвигателях.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в конденсаторных установках.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76"/>
          <w:p>
            <w:pPr>
              <w:spacing w:after="20"/>
              <w:ind w:left="20"/>
              <w:jc w:val="both"/>
            </w:pPr>
            <w:r>
              <w:rPr>
                <w:rFonts w:ascii="Times New Roman"/>
                <w:b w:val="false"/>
                <w:i w:val="false"/>
                <w:color w:val="000000"/>
                <w:sz w:val="20"/>
              </w:rPr>
              <w:t>
Наличие устройств автоматического управления мощностью электростанций, обеспечивающих:</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прием и преобразование управляющих воздействий, поступающих с диспетчерских пунктов вышестоящего уровня управления, и формирование управляющих воздействий на уровне управления электростанций;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управляющих воздействий на отдельные агрегаты (энергоблоки);</w:t>
            </w:r>
          </w:p>
          <w:p>
            <w:pPr>
              <w:spacing w:after="20"/>
              <w:ind w:left="20"/>
              <w:jc w:val="both"/>
            </w:pPr>
            <w:r>
              <w:rPr>
                <w:rFonts w:ascii="Times New Roman"/>
                <w:b w:val="false"/>
                <w:i w:val="false"/>
                <w:color w:val="000000"/>
                <w:sz w:val="20"/>
              </w:rPr>
              <w:t>
3) поддержание мощности агрегатов (энергоблоков) в соответствии с полученными управляющими воздействиями.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автоматических устройств, обеспечивающих пуск и останов агрегатов гидроэлектростанциях системы управления мощностью, а при необходимости также перевод агрегатов в режимы синхронного компенсатора и генераторный в зависимости от условий и режима работы электростанций и энергосистемы с учетом имеющихся ограничений в работе агрегатов.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регуляторов мощности по водотоку гидроэлектростанции, мощность которых определяется режимом водотока.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обеспечивающие ввод информации о перетоках по контролируемым внутрисистемным и межсистемным связям, передачу управляющих воздействий и сигналов от устройств автоматического регулирования частоты и активной мощности на объекты управления, а также передачу информации на вышестоящий уровень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(телеуправление, телесигнализация, телеизмерение и телерегулирование) применяемые для диспетчерского управления территориально рассредоточенными электроустановками, связанными общим режимом работы, и их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77"/>
          <w:p>
            <w:pPr>
              <w:spacing w:after="20"/>
              <w:ind w:left="20"/>
              <w:jc w:val="both"/>
            </w:pPr>
            <w:r>
              <w:rPr>
                <w:rFonts w:ascii="Times New Roman"/>
                <w:b w:val="false"/>
                <w:i w:val="false"/>
                <w:color w:val="000000"/>
                <w:sz w:val="20"/>
              </w:rPr>
              <w:t>
Наличие телесигнализации:</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для отображения на диспетчерских пунктах положения и состояния основного коммутационного оборудования тех электроустановок, которые находятся в непосредственном оперативном управлении или ведении диспетчерских пунктов, которые имеют существенное значение для режима работы системы энергоснабжения;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для ввода информации в диспетчерские информационные системы; </w:t>
            </w:r>
          </w:p>
          <w:p>
            <w:pPr>
              <w:spacing w:after="20"/>
              <w:ind w:left="20"/>
              <w:jc w:val="both"/>
            </w:pPr>
            <w:r>
              <w:rPr>
                <w:rFonts w:ascii="Times New Roman"/>
                <w:b w:val="false"/>
                <w:i w:val="false"/>
                <w:color w:val="000000"/>
                <w:sz w:val="20"/>
              </w:rPr>
              <w:t>
3) для передачи аварийных и предупредительных сигналов.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телеизмерения, обеспечивающего передачу основных электрических или технологических параметров (характеризующих режимы работы отдельных электроустановок), необходимых для установления и контроля оптимальных режимов работы всей системы энергоснабжения в целом, а также для предотвращения или ликвидации возможных аварийных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78"/>
          <w:p>
            <w:pPr>
              <w:spacing w:after="20"/>
              <w:ind w:left="20"/>
              <w:jc w:val="both"/>
            </w:pPr>
            <w:r>
              <w:rPr>
                <w:rFonts w:ascii="Times New Roman"/>
                <w:b w:val="false"/>
                <w:i w:val="false"/>
                <w:color w:val="000000"/>
                <w:sz w:val="20"/>
              </w:rPr>
              <w:t>
Наличие возможности отключения на месте при применении устройств телемеханики:</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одновременно всех цепей телеуправления и телесигнализации при помощи устройств, образующих видимый разрыв цепи;</w:t>
            </w:r>
          </w:p>
          <w:p>
            <w:pPr>
              <w:spacing w:after="20"/>
              <w:ind w:left="20"/>
              <w:jc w:val="both"/>
            </w:pPr>
            <w:r>
              <w:rPr>
                <w:rFonts w:ascii="Times New Roman"/>
                <w:b w:val="false"/>
                <w:i w:val="false"/>
                <w:color w:val="000000"/>
                <w:sz w:val="20"/>
              </w:rPr>
              <w:t>
2) цепей телеуправления и телесигнализации каждого объекта с помощью специальных зажимов, испытательных блоков и других устройств, образующих видимый разрыв цепи.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организованных диспетчерских каналов связи и выделенных каналов передачи данных с соответствующими техническими характеристиками для организации диспетчерского управления и передачи данных между различными уровнями диспетчерских пунктов и подстанциями согласно действующей структуре управления энергосистемой.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в Центре диспетчерского управления единой электроэнергетической системы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диспетчерским центром рыночного оператора электрической мощности и энергии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между энергосистемами (национального и регионального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подстанцией (далее – ПС) 220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110 кВ системного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свыше 10 МегаВатт (далее –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более 5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имеют системное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110кВ не системного назначения (тупиковые), с суммарной нагрузкой менее 5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35 кВ и ниже;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ниже 10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менее 5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не имеют системного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зажимов или специальных муфт, предназначенных для кабелей с неметаллической оболочкой или с алюминиевыми жилами соединяемые на промежуточных рядах.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кабелей вторичных цепей, жил кабелей и провода, присоединяемые к сборкам зажимов или аппаратам.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металлической оболочки или брони, заземленной с обеих сторон, для кабелей вторичных цепей трансформаторов напряжения 110 кВ и выше, прокладываемых от трансформатора напряжения до щита.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отдельных предохранителей или автоматических выключателей (применение последних предпочтительно) для осуществления питания оперативным током вторичных цепей каждого присоединения.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панелях надписей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сxемам.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распределительных устройствах надписей, указывающих назначение отдельных цепей и панелей.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всех металлических частей распределительных устройств или другого антикоррозийного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рубильников, защищенные несгораемыми кожухами без отверстий и щелей с непосредственным ручным управлением (без привода), предназначенные для включения и отключения тока нагрузки и имеющие контакты, обращенные к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приводах коммутационных аппаратов четкого указания положения "Включено" и "Отключено".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резьбовых (пробочных) предохранителей устанавливаемые так, чтобы питающие провода присоединялись к контактному винту, а отходящие к электроприемникам - к винтовой гильзе.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 ширина проходов в свету должна быть не менее 0,8 м, высота проходов в свету - не менее 1,9 м. В проходах не должны находиться предметы, которые могли бы стеснять передвижение людей и оборудования. В отдельных местах проходы стесняются выступающими строительными конструкциями, однако ширина прохода в этих местах должна быть не менее 0,6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 расстояния от наиболее выступающих неогражденных неизолированных токоведущих частей, расположенных на доступной высоте (менее 2,2 м) по одну сторону прохода, до противоположной стены или оборудования, не имеющего неогражденных неизолированных токоведущих частей, должны быть не менее: при напряжении ниже 660 Вольт (далее – В) - 1,0 м при длине щита до 7 м и 1,2 м при длине щита более 7 м, при напряжении 660 В и выше - 1,5 м. Длиной щита в данном случае называется длина прохода между двумя рядами сплошного фронта панелей (шкафов) или между одним рядом и стеной;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 расстояния между неогражденными неизолированными токоведущими частями, расположенными на высоте менее 2,2 м по обе стороны прохода, должны быть не менее, 1,5 м при напряжении ниже 660 В, 2,0 м при напряжении 660 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79"/>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bookmarkEnd w:id="79"/>
          <w:p>
            <w:pPr>
              <w:spacing w:after="20"/>
              <w:ind w:left="20"/>
              <w:jc w:val="both"/>
            </w:pPr>
            <w:r>
              <w:rPr>
                <w:rFonts w:ascii="Times New Roman"/>
                <w:b w:val="false"/>
                <w:i w:val="false"/>
                <w:color w:val="000000"/>
                <w:sz w:val="20"/>
              </w:rPr>
              <w:t>
- неизолированные токоведущие части, находящиеся на расстояниях, меньших приведенных в подпунктах 2) и 3) настоящего пункта, должны быть ограждены;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80"/>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bookmarkEnd w:id="80"/>
          <w:p>
            <w:pPr>
              <w:spacing w:after="20"/>
              <w:ind w:left="20"/>
              <w:jc w:val="both"/>
            </w:pPr>
            <w:r>
              <w:rPr>
                <w:rFonts w:ascii="Times New Roman"/>
                <w:b w:val="false"/>
                <w:i w:val="false"/>
                <w:color w:val="000000"/>
                <w:sz w:val="20"/>
              </w:rPr>
              <w:t>
- неогражденные неизолированные токоведущие части, размещаемые над проходами, должны быть расположены на высоте не менее 2,2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81"/>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bookmarkEnd w:id="81"/>
          <w:p>
            <w:pPr>
              <w:spacing w:after="20"/>
              <w:ind w:left="20"/>
              <w:jc w:val="both"/>
            </w:pPr>
            <w:r>
              <w:rPr>
                <w:rFonts w:ascii="Times New Roman"/>
                <w:b w:val="false"/>
                <w:i w:val="false"/>
                <w:color w:val="000000"/>
                <w:sz w:val="20"/>
              </w:rPr>
              <w:t>
- ограждения, размещаемые над проходами, должны быть расположены на высоте не менее 1,9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неизолированных токоведущих частей сеткой, размером ячеек не более 25 х 25 мм, сплошных или смешанных ограждений, высотой не менее 1,7 м, и наличие двух выходов в проходах обслуживания щитов длиною более 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закрытых сплошных ограждений для токоведущих частей распределительных устройств, установленных в помещениях, доступных для неинструктированного персонала.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82"/>
          <w:p>
            <w:pPr>
              <w:spacing w:after="20"/>
              <w:ind w:left="20"/>
              <w:jc w:val="both"/>
            </w:pPr>
            <w:r>
              <w:rPr>
                <w:rFonts w:ascii="Times New Roman"/>
                <w:b w:val="false"/>
                <w:i w:val="false"/>
                <w:color w:val="000000"/>
                <w:sz w:val="20"/>
              </w:rPr>
              <w:t>
Соблюдение при установке распределительных устройств на открытом воздухе следующих требований:</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и в районах, где наблюдаются снежные заносы высотой 1 м и более, шкафы устанавливаются на повышенных фундаментах;</w:t>
            </w:r>
          </w:p>
          <w:p>
            <w:pPr>
              <w:spacing w:after="20"/>
              <w:ind w:left="20"/>
              <w:jc w:val="both"/>
            </w:pP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83"/>
          <w:p>
            <w:pPr>
              <w:spacing w:after="20"/>
              <w:ind w:left="20"/>
              <w:jc w:val="both"/>
            </w:pPr>
            <w:r>
              <w:rPr>
                <w:rFonts w:ascii="Times New Roman"/>
                <w:b w:val="false"/>
                <w:i w:val="false"/>
                <w:color w:val="000000"/>
                <w:sz w:val="20"/>
              </w:rPr>
              <w:t>
Соблюдение требований предотвращения нагревания строительных конструкции, находящиеся вблизи токоведущих частей от воздействия электрического тока:</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доступные для прикосновения персонала до температуры 500 С и выше;</w:t>
            </w:r>
          </w:p>
          <w:p>
            <w:pPr>
              <w:spacing w:after="20"/>
              <w:ind w:left="20"/>
              <w:jc w:val="both"/>
            </w:pPr>
            <w:r>
              <w:rPr>
                <w:rFonts w:ascii="Times New Roman"/>
                <w:b w:val="false"/>
                <w:i w:val="false"/>
                <w:color w:val="000000"/>
                <w:sz w:val="20"/>
              </w:rPr>
              <w:t>
- недоступные для прикосновения – до 700 С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алюминиевых и сталеалюминевых проводов, защищенных от коррозии при сооружении открытого распределительного устройства вблизи морских побережий, соленых озер, химических предприятий, а также в местах, где длительным опытом эксплуатации установлено разрушение алюминия от коррозии.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подогрева масла на масляных выключателях в открытых распределительных устройствах, и в неотапливаемых закрытых распределительных устройствах при температуре окружающего воздуха ниже минус 25°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механизмов приводов масляных и воздушных выключателей, блоков клапанов воздушных выключателей, их агрегатных шкафов, а также других шкафов, в которых применяются аппаратура или зажимы внутренней установки независимо от минимальной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84"/>
          <w:p>
            <w:pPr>
              <w:spacing w:after="20"/>
              <w:ind w:left="20"/>
              <w:jc w:val="both"/>
            </w:pPr>
            <w:r>
              <w:rPr>
                <w:rFonts w:ascii="Times New Roman"/>
                <w:b w:val="false"/>
                <w:i w:val="false"/>
                <w:color w:val="000000"/>
                <w:sz w:val="20"/>
              </w:rPr>
              <w:t>
Наличие оперативной блокировки в распределительных устройствах 3 кВ и выше, исключающая возможность:</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включения выключателей, отделителей и разъединителей на заземляющие ножи и короткозамыкатели;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включения заземляющих ножей на ошиновку, не отделенную разъединителями от ошиновки, находящейся под напряжением;</w:t>
            </w:r>
          </w:p>
          <w:p>
            <w:pPr>
              <w:spacing w:after="20"/>
              <w:ind w:left="20"/>
              <w:jc w:val="both"/>
            </w:pPr>
            <w:r>
              <w:rPr>
                <w:rFonts w:ascii="Times New Roman"/>
                <w:b w:val="false"/>
                <w:i w:val="false"/>
                <w:color w:val="000000"/>
                <w:sz w:val="20"/>
              </w:rPr>
              <w:t>
3) отключения и включения отделителями и разъединителями тока нагрузки, если это не предусмотрено конструкцией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удобного и безопасного условия для доступа и наблюдения за указателями уровня и температуры масла маслонаполненных трансформаторов и аппаратов, и других указателей, характеризующих состояние оборудования без снятия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уровня пола или поверхности земли до крана трансформатора не менее 0,2 м или выполнение соответствующего приямка для отбора проб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в распределительном устройстве и подстанции, установленные с безопасным обслуживанием.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территории открытого распределительного устройства и подстанции внешним забором высотой 1,8-2,0 м, а в местах с высокими снежными заносами и для подстанций со специальным режимом допуска на их территорию высотой более 2,0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открытого распределительного устройства подстанций внутреннем забором высотой 1,6 м, при расположении их на территории 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ответвления от сборных шин открытого распределительного устройства ниже сборных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подвески ошиновки одним пролетом над двумя и более секциями или системами сборных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опоры для подвески шин открытого распределительного устройства сборной железобетонной или из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прокладки воздушных осветительных линий, линий связи и сигнализации над и под токоведущими частями открытого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из несгораемых материалов фундамента под маслонаполненными трансформаторами или аппаратами.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85"/>
          <w:p>
            <w:pPr>
              <w:spacing w:after="20"/>
              <w:ind w:left="20"/>
              <w:jc w:val="both"/>
            </w:pPr>
            <w:r>
              <w:rPr>
                <w:rFonts w:ascii="Times New Roman"/>
                <w:b w:val="false"/>
                <w:i w:val="false"/>
                <w:color w:val="000000"/>
                <w:sz w:val="20"/>
              </w:rPr>
              <w:t>
Соблюдение размещения трансформаторных помещений и закрытых распределительных устройств:</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p>
          <w:p>
            <w:pPr>
              <w:spacing w:after="20"/>
              <w:ind w:left="20"/>
              <w:jc w:val="both"/>
            </w:pP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закрытого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коридора обслуживания, удобной для обслуживания установки и перемещения оборудования, при этом ширина коридора обслуживания должна быть не менее (считая в свету между ограждениями) 1 м при одностороннем расположении оборудования 1,2 м при двустороннем расположении оборудования, в коридорах коридоре управления, где находятся приводы выключателей или разъединителей, ширина коридора должна быть не менее 1,5 м при одностороннем расположении оборудования 2 м при двустороннем расположении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выхода из распределительных устройств, при длине распределительных устройств до 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выходов из распределительных устройств по его концам при длине распределительных устройств более 7 м до 60 м, при этом допускается располагать выходы из РУ на расстоянии до 7 м от его торцов;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выходов из распределительных устройств с таким расчетом, чтобы расстояние от любой точки коридора обслуживания, управления или взрывного коридора до выхода было не более 30м., при длине распределительных устройств более 60 м, кроме выходов по концам 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полов помещений распределительных устройств по всей площади каждого этажа на одной отметке, с конструкцией, исключающей возможность образования цементной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Соблюдать устройство порогов в дверях между отдельными помещениями и в коридорах распределительных устройств.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в распределительных устройствах, открывающиеся в направлении других помещений или наружу и имеющие самозапирающиеся замки, открываемые без ключа со стороны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фиксирующее двери между отсеками одного распределительного устройства или между смежными помещениями двух распределительных устройств, в закрытом положении и не препятствующее открыванию их в обоих направлениях.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открывающийся в сторону распределительных устройств с низшим напряжением до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распределительных устройств одного напряжения открывающихся одним и тем же ключом, ключи от входных дверей распределительных устройств и других помещений не должны подходить к замкам 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установленных оборудовании с открытыми токоведущими частями во взрывных коридорах.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и РУ установленных в производственных помещениях открыто и в камерах, и отдельных помещениях и при открытой установке токоведущие части трансформатора должны быть закрыты, а РУ размещены в шкафах защищенного или закрытого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присоединения трансформатора столбовой (мачтовой) трансформаторной подстанции до 35 кВ мощностью не более 0,4 мегавольт-ампер (далее – МВА) к сети высшего напряжения при помощи предохранителей и разъединителя, управляемого с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предохранителей и разъединителя, управляемого с земли для присоединения трансформатора к сети высшего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на приводе разъединителя.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установки разъединителя на концевой опоре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установки столбового (мачтового) трансформатора трансформаторной подстанции до 35 кВ мощностью не более 0,4 МВА на высоте не менее 4,5 м, считая от земли до токоведущих частей и площадки с перилами на высоте не менее 3 м с применением лестницы с устройством, сблокированным с разъединителем и запрещающим подъем по лестнице при включенном разъединителе, при этом для подстанций, расположенных на одностоечных опорах, устройство площадок и лестниц не обязательно.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86"/>
          <w:p>
            <w:pPr>
              <w:spacing w:after="20"/>
              <w:ind w:left="20"/>
              <w:jc w:val="both"/>
            </w:pPr>
            <w:r>
              <w:rPr>
                <w:rFonts w:ascii="Times New Roman"/>
                <w:b w:val="false"/>
                <w:i w:val="false"/>
                <w:color w:val="000000"/>
                <w:sz w:val="20"/>
              </w:rPr>
              <w:t>
Соблюдение расположения части столбовой (мачтовой) трансформаторной подстанции до 35 кВ мощностью не более 0,4 МВА, остающиеся под напряжением при отключенном положении разъединителя на высоте:</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2,5 м для подстанций 10 кВ;</w:t>
            </w:r>
          </w:p>
          <w:p>
            <w:pPr>
              <w:spacing w:after="20"/>
              <w:ind w:left="20"/>
              <w:jc w:val="both"/>
            </w:pPr>
            <w:r>
              <w:rPr>
                <w:rFonts w:ascii="Times New Roman"/>
                <w:b w:val="false"/>
                <w:i w:val="false"/>
                <w:color w:val="000000"/>
                <w:sz w:val="20"/>
              </w:rPr>
              <w:t>
2) не менее 3,1 м для подстанций 35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ножей на разъединители со стороны трансформатора столбовой (мачтовой) трансформаторной подстанции до 35 кВ мощностью не более 0,4 МВА.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4 м от земли до изоляторов вывода столбовой (мачтовой) трансформаторной подстанции до 35 кВ мощностью не более 0,4 МВА на воздушную линию до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подстанции 20-500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дополнительных защитных промежутков, установленных на высоте не менее 2,5 м от земли, на ВЛ до 35 кВ с деревянными опорами в заземляющих спусках защитных промежутков.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вентильных разрядников (ограничителей перенапряжения) для защиты нейтралей обмоток 110-220 кВ силовых трансформаторов, имеющих изоляцию, пониженную относительно изоляции линейного конца обмотки и допускающую работу с разземленной нейтралью.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шунтирующих реакторов 500 кВ от грозовых и внутренних перенапряжений ограничителями перенапряжений, устанавливаемыми на присоединениях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разъединителей, имеющих защиту тросом не по всей длине и устанавливаемые на опорах воздушных линий (далее – ВЛ) до 110 кВ, трубчатыми разрядниками, устанавливаемыми на тех же опорах со стороны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тросом по всей длине ответвления от ВЛ, выполняемое на металлических или железобетонных опорах, если оно присоединено к ВЛ, защищенной тросом по всей длине и питающей ответственные электроустановки и установленного комплекта трубчатых разрядников при выполнении ответвления на деревянных опорах в месте его присоединения к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установленных трубчатых разрядников для защиты переключательных пунктов 3-10 кВ - по одному комплекту на концевой опоре каждой питающей ВЛ с деревянными опорами.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присоединения ВЛ к электродвигателям мощностью до 3 МВт, имеющим надежное резервирование, при отсутствии защиты подходов от прямых ударов молнии.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сжатого воздуха, состоящей из стационарной компрессорной установки и воздухораспределительной сети для снабжения воздухом электрических аппаратов (воздушных выключателей, пневматических приводов к масляным выключателям и разъединителям) распределительных устройств электрических станций и подстанций, при этом выход из строя или вывод в ремонт любого элемента установки сжатого воздуха не нарушает нормальную работу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требований пополнения воздуха в резервуарах электроаппаратов в рабочем и аварийном режимах за счет запаса воздуха в воздухосборниках компрессорного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воздухосборников давлением до 5 мегапаскаля (далее – МПа) снабженные предохранительным клапаном пружинного типа, указывающим манометром с трехходовым краном; спускным вентилем отверстием с пробкой для выпуска воздуха при гидравлических испытаниях лазом или люком (для осмотра и чистки) штуцерами с фланцами для присоединения воздухопроводов поддерживающими опорами.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воздухосборников давлением 23 МПа на каждую группу из трех баллонов указывающего манометра с трехходовым краном, предохранительного клапана и конденсатосборника с автоматической продувкой.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обратного клапана между конечным водомаслоотделителем в компрессорной установке и воздухосборниками.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перепускных клапанов, поддерживающих в воздухопроводной распределительной сети и в резервуарах воздушных выключателей давление в заданных заводами пределах, обеспечивающее номинальную отключающую способность и надежную работу выключателей в режиме неуспешного автоматического повторного включения.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перепускных клапанов, выполненных с электромагнитным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автоматизированной и работающей без постоянного дежурства персонала компрессорной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площадки в помещении компрессорной установки, а также грузоподъемного устройства для производства монтажных и ремонтных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в помещении компрессорной установки покрытого керамической плиткой или равноценным материалом, наличие оштукатуренных стен, имеющих панели, окрашенные масляной краской до высоты не менее 1,5 м от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помещения компрессорной установки открывающихся наружу, с самозапирающимися замками, и открывающихся дверей изнутри без ключа с помощью рукоятки, открывающимися окнами и оборудованными фрамугами.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срабатывающих при превышении давления в сети подачи воздуха до 1,1 номинального установленных для защиты распределительной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линейного водоотделителя спускного вентиля и штуцера с фланцами для присоединения, подводящего и отводящего воздухопроводов.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для обслуживания воздухопроводов и арматуры распределительной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соединенных стальных воздухопроводов сваркой встык, а соединений с арматурой - фланцевые.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воздухосборников и линейных водоотделителей покрашенного устойчивой краской светлого тона наружных поверхностей, устанавливаемых на открытом воздухе.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ко всем элементам установки сжатого воздуха для разборки и 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87"/>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МВА и выше, расположенных в удаленных или труднодоступных районах и наличие оборудованных складов масла таких маслохозяйств:</w:t>
            </w:r>
          </w:p>
          <w:bookmarkEnd w:id="87"/>
          <w:p>
            <w:pPr>
              <w:spacing w:after="20"/>
              <w:ind w:left="20"/>
              <w:jc w:val="both"/>
            </w:pPr>
            <w:r>
              <w:rPr>
                <w:rFonts w:ascii="Times New Roman"/>
                <w:b w:val="false"/>
                <w:i w:val="false"/>
                <w:color w:val="000000"/>
                <w:sz w:val="20"/>
              </w:rPr>
              <w:t>
- на тепловых электростанциях - по 4 резервуара турбинного и изоляционного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88"/>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МВА и выше, расположенных в удаленных или труднодоступных районах и наличие оборудованных складов масла таких маслохозяйств:</w:t>
            </w:r>
          </w:p>
          <w:bookmarkEnd w:id="88"/>
          <w:p>
            <w:pPr>
              <w:spacing w:after="20"/>
              <w:ind w:left="20"/>
              <w:jc w:val="both"/>
            </w:pPr>
            <w:r>
              <w:rPr>
                <w:rFonts w:ascii="Times New Roman"/>
                <w:b w:val="false"/>
                <w:i w:val="false"/>
                <w:color w:val="000000"/>
                <w:sz w:val="20"/>
              </w:rPr>
              <w:t>
- на гидроэлектростанциях - по 3 резервуара турбинного и изоляционного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89"/>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МВА и выше, расположенных в удаленных или труднодоступных районах и наличие оборудованных складов масла таких маслохозяйств:</w:t>
            </w:r>
          </w:p>
          <w:bookmarkEnd w:id="89"/>
          <w:p>
            <w:pPr>
              <w:spacing w:after="20"/>
              <w:ind w:left="20"/>
              <w:jc w:val="both"/>
            </w:pPr>
            <w:r>
              <w:rPr>
                <w:rFonts w:ascii="Times New Roman"/>
                <w:b w:val="false"/>
                <w:i w:val="false"/>
                <w:color w:val="000000"/>
                <w:sz w:val="20"/>
              </w:rPr>
              <w:t>
- на подстанциях - 3 резервуара изоляционного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90"/>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МВА и выше, расположенных в удаленных или труднодоступных районах и наличие оборудованных складов масла таких маслохозяйств:</w:t>
            </w:r>
          </w:p>
          <w:bookmarkEnd w:id="90"/>
          <w:p>
            <w:pPr>
              <w:spacing w:after="20"/>
              <w:ind w:left="20"/>
              <w:jc w:val="both"/>
            </w:pPr>
            <w:r>
              <w:rPr>
                <w:rFonts w:ascii="Times New Roman"/>
                <w:b w:val="false"/>
                <w:i w:val="false"/>
                <w:color w:val="000000"/>
                <w:sz w:val="20"/>
              </w:rPr>
              <w:t>
- для турбинного масла - объема масляной системы одного агрегата и доливки масла в размере 45-дневной потребности всех агрегатов для тепловых электростанций и 10 % объема агрегата для гидроэлектростанций;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91"/>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МВА и выше, расположенных в удаленных или труднодоступных районах и наличие оборудованных складов масла таких маслохозяйств:</w:t>
            </w:r>
          </w:p>
          <w:bookmarkEnd w:id="91"/>
          <w:p>
            <w:pPr>
              <w:spacing w:after="20"/>
              <w:ind w:left="20"/>
              <w:jc w:val="both"/>
            </w:pPr>
            <w:r>
              <w:rPr>
                <w:rFonts w:ascii="Times New Roman"/>
                <w:b w:val="false"/>
                <w:i w:val="false"/>
                <w:color w:val="000000"/>
                <w:sz w:val="20"/>
              </w:rPr>
              <w:t>
- для изоляционного масла - объема одного наиболее крупного трансформатора с запасом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92"/>
          <w:p>
            <w:pPr>
              <w:spacing w:after="20"/>
              <w:ind w:left="20"/>
              <w:jc w:val="both"/>
            </w:pPr>
            <w:r>
              <w:rPr>
                <w:rFonts w:ascii="Times New Roman"/>
                <w:b w:val="false"/>
                <w:i w:val="false"/>
                <w:color w:val="000000"/>
                <w:sz w:val="20"/>
              </w:rPr>
              <w:t xml:space="preserve">
Наличие расстояния от стенок резервуаров открытых складов масла не менее: </w:t>
            </w:r>
          </w:p>
          <w:bookmarkEnd w:id="92"/>
          <w:p>
            <w:pPr>
              <w:spacing w:after="20"/>
              <w:ind w:left="20"/>
              <w:jc w:val="both"/>
            </w:pPr>
            <w:r>
              <w:rPr>
                <w:rFonts w:ascii="Times New Roman"/>
                <w:b w:val="false"/>
                <w:i w:val="false"/>
                <w:color w:val="000000"/>
                <w:sz w:val="20"/>
              </w:rPr>
              <w:t>
до зданий и сооружений электростанций и подстанций (в том числе до трансформаторной мастерской): для складов общим объемом до 100 тонн (далее – т) масла - 12 м; для складов более 100 т - 18 м; до жилых и общественных зданий - на 25 % больше расстояний; до аппаратного маслохозяйства - 8 м; до складов баллонов водорода - 20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маслобаков в темное время суток, для наблюдения за уровнем масла в маслоуказателях.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крышках и баках трансформаторов вентильных разрядников не выше 35 кВ, соответствующие требованиям для разрядников и установленные на крышке трансформатора.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направляющих в фундаментах для трансформаторов, имеющих катки, а также упоров для закрепления трансформатора на направляющих, установленных с обеих сторон трансформатора.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направления отверстия выхлопной трубы трансформаторов на близко установленное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анкеров вдоль путей перекатки, а также у фундаментов трансформаторов массой более 20 т, позволяющих закреплять за них лебедки, направляющие блоки, полиспасты, используемых при перекатке трансформаторов в обоих направлениях на собственных катках.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пуска установки пожаротушения, дублирующийся дистанционным пуском со щита управления ручным пуском и наличие устройства ручного пуска в месте, не подверженном действию огня.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расположения устройства ручного пуска установки пожаротушения в месте, не подверженном действию огня.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камере масляных трансформаторов отдельного выхода наружу или в смежное помещение с несгораемым полом, стенами и перекрытием, не содержащее огнеопасных и взрывоопасных предметов, аппаратов и производств.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расположения задвижек охладительных устройств удобным доступом к ним, с возможностью отсоединения трансформатора от системы охлаждения или отдельного охладителя от системы и выкатки трансформатора без слива масла из 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расположения охладительных колонок и другого оборудования в системе охлаждения в помещении, температура в котором не снижается ниже плюс 5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манометра для каждого маслонасоса системы и водяного насоса.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манометров при наличии сетчатых фильтров на входе масла в фильтр и выходе из фильтра.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трансформаторов с искусственным охлаждением, сигнализации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93"/>
          <w:p>
            <w:pPr>
              <w:spacing w:after="20"/>
              <w:ind w:left="20"/>
              <w:jc w:val="both"/>
            </w:pPr>
            <w:r>
              <w:rPr>
                <w:rFonts w:ascii="Times New Roman"/>
                <w:b w:val="false"/>
                <w:i w:val="false"/>
                <w:color w:val="000000"/>
                <w:sz w:val="20"/>
              </w:rPr>
              <w:t>
Наличие стационарных устройств для ремонта трансформаторов без разборки активной части (башни, оборудованные мостовыми кранами):</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на подстанциях 500 кВ и на подстанциях 220 кВ с трансформаторами 200 МВА и более, расположенных в труднодоступных или удаленных местах, с которых нецелесообразна отправка трансформаторов на ремонтные заводы;</w:t>
            </w:r>
          </w:p>
          <w:p>
            <w:pPr>
              <w:spacing w:after="20"/>
              <w:ind w:left="20"/>
              <w:jc w:val="both"/>
            </w:pPr>
            <w:r>
              <w:rPr>
                <w:rFonts w:ascii="Times New Roman"/>
                <w:b w:val="false"/>
                <w:i w:val="false"/>
                <w:color w:val="000000"/>
                <w:sz w:val="20"/>
              </w:rPr>
              <w:t>
2) на открытых распределительных устройствах электростанций при установке на них трансформаторов, если трансформаторы невозможно доставить на монтажную площадку гидроэлектростанции или ремонтную площадку машинного зала тепловой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стационарных или инвентарных грузоподъемных устройств, связанных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 для ремонта.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пожарной сигнализации, других видов сигнализаций, которые требуются по условиям их работы на преобразовательных подстанциях и установках.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94"/>
          <w:p>
            <w:pPr>
              <w:spacing w:after="20"/>
              <w:ind w:left="20"/>
              <w:jc w:val="both"/>
            </w:pPr>
            <w:r>
              <w:rPr>
                <w:rFonts w:ascii="Times New Roman"/>
                <w:b w:val="false"/>
                <w:i w:val="false"/>
                <w:color w:val="000000"/>
                <w:sz w:val="20"/>
              </w:rPr>
              <w:t>
Наличие устройств защиты, контроля и сигнализации на преобразовательном агрегате, действующие при следующих ненормальных режимах работы при:</w:t>
            </w:r>
          </w:p>
          <w:bookmarkEnd w:id="94"/>
          <w:p>
            <w:pPr>
              <w:spacing w:after="20"/>
              <w:ind w:left="20"/>
              <w:jc w:val="both"/>
            </w:pPr>
            <w:r>
              <w:rPr>
                <w:rFonts w:ascii="Times New Roman"/>
                <w:b w:val="false"/>
                <w:i w:val="false"/>
                <w:color w:val="000000"/>
                <w:sz w:val="20"/>
              </w:rPr>
              <w:t>
превышении допустимой температуры масла или негорючей жидкости трансформатора; превышение допустимой температуры воды, охлаждающей полупроводниковый преобразователь; перегорание предохранителя в силовой цепи полупроводникового вентиля; прекращение действия воздушного или водяного охлаждения; длительная перегрузка преобразовательного агрегата; отсутствие управляющих импульсов; повреждение (снижение уровня) изоляции установки; нарушение работы в других устройствах собственных нужд преобразовательного агрегата, препятствующих его нормальной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измерительных приборов, установленных на корпусе преобразователя, таким образом, чтобы персонал мог следить за показаниями приборов, не заходя за ограждение преобразователя.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с указанием напряжения преобразователя, при холостом ходе нанесенного на корпус преобразователя.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первичных цепей выпрямленного тока, соответствующих их рабочему напряжению.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изолированных подводящих и отводящих охлаждающую воду трубопроводов от охладительной системы, имеющей потенциал преобразователя при охлаждении преобразователей водой по проточной и по циркуляционной системам трубопроводы.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контроля и измерения напряжения и тока оборудованного на аккумуляторной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отключения зарядных и подзарядных двигателей-генераторов.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в цепи аккумуляторной батареи, селективного по отношению к защитным аппаратам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постоянного контроля изоляции на шинах постоянного тока, позволяющим оценивать значение сопротивления изоляции и действующим на сигнал при снижении сопротивления изоляции одного из полюсов до 20 килоОм (далее – кОм) в сети 220 В, 10 кОм в сети 110 В, 5 кОм в сети 48 В и 3 кОм в сети 24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аккумуляторной батареи блокировки, не допускающей проведения заряда батареи с напряжением более 2,3 В на элемент при отключенной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неизолированных проводников, окрашенных дважды кислотостойкой, не содержащей спирта краской по всей длине, за исключением мест соединения шин, присоединения к аккумуляторам и других соединений. Смазывание неокрашенных мест техническим вазелином.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вентилятора в взрывобезопасном исполнении при устройстве принудительной вытяжной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установленного водопроводного крана и раковины на электростанциях, а также на подстанциях, оборудованных водопроводом, вблизи помещения аккумуляторной батареи.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пожарной сигнализации, а также других видов сигнализации, которые требуются по условиям работы в электромашинном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питания сварочных трансформаторов, переносных светильников и электроинструмента, а также машин для уборки помещений в электромашинном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проходов между фундаментами или корпусами машин, между машинами и частями здания или оборудования ширины проходов не менее 1 м в свету, допускаются местные сужения проходов между выступающими частями машин и строительными конструкциями до 0,6 м на длине не более 0,5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в свету между корпусом машины и стеной здания или между корпусами, а также между торцами рядом стоящих машин при наличии прохода с другой стороны машин не менее 0,3 м при высоте машин до 1 м от уровня пола и не менее 0,6 м при высоте машин более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прохода обслуживания между машинами и фасадом (лицевой стороной обслуживания) пульта управления или щита управления не менее 2 м, при установке щитов в шкафу выбор расстояния производить от машины до закрытой двери или стенки шкафа.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между корпусом машины и торцом пульта управления или щита управления шириной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несгораемой площадки шириной не менее 600 мм с поручнями и лестницами в случаях, когда верхняя отметка фундаментной плиты машины находится выше или ниже отметки пола электромашинного помещения более чем на 400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перилами на площадках обслуживания, расположенных на высоте до 2 м над уровнем пола, а на высоте более 2 м - перилами и бортовыми барьерами.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заезда автотранспорта в электромашинное помещение, в зону действия грузоподъемных устройств, если доставка оборудования производится автотранспортом.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электрических светильников над открытыми шинами распределительного устройства расположенных в электромашинном помещении и открытыми токопроводами, также электрические светильники, обслуживаемые с пола, не располагаются над вращающимися машинами.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вне электромашинного помещения оборудования централизованных систем смазки, в том числе предназначенной только для электрических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и приборов контроля температуры масла и подшипников, а при наличии циркуляционной смазки, кроме того, приборов контроля протекания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трубопроводов масла и воды прокладываемые к подшипникам открыто или в каналах со съемными покрытиями из несгораемых материалов.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 электрически изолированных от подшипников и других деталей машины, подводящие масло к подшипникам, электрически изолированных от фундаментной плиты.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генераторах и синхронных компенсаторах контрольно-измерительных приборов, устройств управления, сигнализации, защиты, устройств автоматического гашения поля, защит ротора от перенапряжений, автоматического регулирования возбуждения, а также устройств автоматики для обеспечения автоматического пуска, работы и останова агрегата.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турбогенераторов, мощностью 100 МВт и более, синхронных компенсаторов с водородным охлаждением оборудованных устройствами дистанционного контроля вибрации подшипников.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в каждой секции газоохладителей и теплообменников для отключения ее от напорного и сливного коллекторов и для распределения воды по отдельным секциям.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для выпуска воздуха в каждой секции газоохладителей и теплообменников в самой высокой точке.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насоса, автоматически включающегося при отключении работающего, а также при снижении давления охлаждающей воды в схеме подачи охлаждающей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синхронных компенсаторов резервного питания от постоянно действующего надежного источника охлаждающей воды (система технической воды, баки).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расходомера для установки на питающих трубопроводах технического водоснабжения генераторов.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показывающих давление охлаждающей воды в напорном коллекторе, давление водорода в корпусе турбогенератора, давление углекислого газа (азота) в газопроводе к генератору устройства сигнализации снижения давления воды в напорном коллекторе пост газового управления, щитов управления газомасляным и водяным хозяйствами для установки на площадке турбины, соединенной с турбогенератором, который имеет водяное или водородное охлаждение.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на напорном коллекторе и на насосах для установки на месте установки насосов газоохладителей, теплообменников и маслоохладителей.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встроенных гильз для ртутных термометров на напорных и сливных трубопроводах газоохладителей, теплообменников и маслоохладителей.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слива воды из охлаждающей системы при останове агрегата для синхронных компенсаторов, устанавливаемых на открытом воздухе.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трубопроводов циркуляционных систем смазки и водородных уплотнений турбогенераторов и синхронных компенсаторов с водородным охлаждением выполненные из цельнотянутых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гидрогенераторов подпятников и подшипников, расположенных над ротором, электрически изолированных от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синхронного компенсатора подшипников электрически изолированых от корпуса компенсатора и маслопроводов, при этом у синхронного компенсатора с непосредственно присоединенным возбудителем допускается наличие только одного изолированого подшипника (со стороны, противоположной возбудителю).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смотровых стекол для наблюдения за струей выходящего масла в сливных патрубках подшипников с циркуляционной смазкой и водородных уплотнений, при этом для освещения смотровых стекол должны применяться светильники, присоединенные к сети аварийного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автоматических газоанализаторов контроля наличия водорода в картерах подшипников и закрытых токопроводах для турбогенераторов с непосредственным водородным охлаждением обмоток.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системе возбуждения генератора: возбудителя, автоматического регулятора возбуждения, коммутационной аппаратуры, измерительного прибора, средств защиты ротора от перенапряжения и защиты оборудования системы возбуждения от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рубильника для присоединения к обмотке возбуждения генератора.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системах возбуждения (основные и резервные) устройств, обеспечивающие при подаче импульса на гашение поля полное развозбуждение (гашение поля) синхронного генератора или компенсатора независимо от срабатывания автоматического гашение поля.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водяного охлаждения возбудителя обеспечивающую возможность полного спуска воды из системы, выпуска воздуха при заполнении системы водой, периодической чистки теплообменников, при этом закрытие и открытие задвижек системы охлаждения на одном из возбудителей не должны приводить к изменению режима охлаждения на другом возбудителе.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помещений выпрямительных установок, с водяной системой охлаждения выполненного таким образом, чтобы при утечках воды исключалась возможность ее попадания на токопроводы, КРУ и другое электрооборудование, расположенное ниже системы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турбогенераторов резервного возбуждения, схема которого должна обеспечивать переключение с рабочего возбуждения на резервное и обратно без отключения генераторов от сети.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переключения с рабочего возбуждения на резервное и обратно, на турбогенераторах с непосредственным охлаждением обмотки ротора.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электродвигателей и аппаратов, установленных доступными для осмотра и замены, а также по возможности для ремонта на месте установки.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приборов контроля температуры воздуха и охлаждающей воды при замкнутой принудительной системе вентиляции электродвигателей.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электрической изоляции одного из подшипников от фундаментной плиты для предотвращения образования замкнутой цепи тока через вал и подшипники машины у синхронных электрических машин мощностью 1 МВт и более и машины постоянного тока мощностью 1 МВт и более и наличие изолированного подшипника со стороны возбудителя и все подшипники возбудителя у синхронных машин, и наличие изолированных маслопроводов этих электрических машин от корпусов их подшипников.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четких нанесенных знаков, позволяющих легко распознавать включенное и отключенное положения рукоятки управления аппаратом на корпусах аппаратов управления и разъединяющих аппарата и в случаях, когда оператор не может определить по состоянию аппарата управления, включена или отключена главная цепь электродвигателя, предусматривается световая сигнализация.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предварительной (перед пуском) сигнализации или звукового оповещения о предстоящем пуске при наличии дистанционного или автоматического управления механизмами.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 на электродвигателях с изменяемой частотой вращения, также на двигателях малой мощности и допускается совмещение этой защиты с защитой от токов перегрузки.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 и отключение электродвигателя при повышении температуры или прекращении действия смазки на электродвигателях, имеющих принудительную смазку подшипников.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действующей на сигнал и отключение электродвигателя при повышении температуры или прекращении действия вентиляции на электродвигателях, имеющих принудительную вентиляцию.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короткого замыкания для электродвигателей постоянного тока и при необходимости дополнительно устанавливаются защиты от перегрузки и от чрезмерного повышения частоты вращения.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предохранителей или автоматических выключателей для применения в защите электродвигателей от короткого замыкания.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для применения на электростанциях для защиты от короткого замыкания электродвигателей собственных нужд, связанных с основным технологическим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срабатывающей при нарушении равенства токов ветвей, применяемых для конденсаторной батареи, имеющей две или более параллельные ветви.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огнестойкого помещения, с выходом наружу или в общее помещение для расположения конденсаторных установок с общей массой масла более 600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проводников в электроустановках до 1 кВ и выше с изолированной нейтралью, прокладываемых как в общей оболочке с фазными, так и отдельно от них, при этом магистрали заземления должны быть присоединены к заземлителям в двух или более разных местах и, по возможности, с противоположных концов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зданий, сооружений и наружных установок, содержащих пожароопасные зоны, от прямых ударов молнии и вторичных ее проявлений, а также заземление установленного в них оборудования (металлических сосудов, трубопроводов), содержащего горючие жидкости, порошкообразные или волокнистые материалы, для предотвращения искрения, обусловленного статическим электричеством, в соответствии с действующими нормативами по проектированию и устройству молниезащиты зданий и сооружений и защиты установок от статического электричества.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применения кабелей с горючей полиэтиленовой изоляцией.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диспетчерского технологического управления, в том числе средств связи с диспетчерскими центрами системного оператора, оперативно-информационного комплекса диспетчерского управления, унифицированного с оперативно-информационным комплексом системного оператора.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95"/>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по новой должности, включающая: обучение; стажировку на рабочем месте; первичную квалификационную проверку знаний;</w:t>
            </w:r>
          </w:p>
          <w:p>
            <w:pPr>
              <w:spacing w:after="20"/>
              <w:ind w:left="20"/>
              <w:jc w:val="both"/>
            </w:pPr>
            <w:r>
              <w:rPr>
                <w:rFonts w:ascii="Times New Roman"/>
                <w:b w:val="false"/>
                <w:i w:val="false"/>
                <w:color w:val="000000"/>
                <w:sz w:val="20"/>
              </w:rPr>
              <w:t>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96"/>
          <w:p>
            <w:pPr>
              <w:spacing w:after="20"/>
              <w:ind w:left="20"/>
              <w:jc w:val="both"/>
            </w:pPr>
            <w:r>
              <w:rPr>
                <w:rFonts w:ascii="Times New Roman"/>
                <w:b w:val="false"/>
                <w:i w:val="false"/>
                <w:color w:val="000000"/>
                <w:sz w:val="20"/>
              </w:rPr>
              <w:t>
Соблюдение форм проведения работы с ремонтным персоналом:</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в области электроэнергетики;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центральной комиссии по квалификационные проверки энергопроизводящей организации, в составе не менее трех человек, имеющих группу допуска по электробезопасности не ниже четвертой.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энергопроизводящей организацией суточного графика производства-потребления электрической энергии, утвержденного системным оператором при осуществлении своей деятельности на розничном рынке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технического обслуживания по видам оборудования, зданиям и сооружениям электростанций, тепловых и электрических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выдачи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разработанной специализированными проектными организациями, имеющими лицензию на занятие проектной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97"/>
          <w:p>
            <w:pPr>
              <w:spacing w:after="20"/>
              <w:ind w:left="20"/>
              <w:jc w:val="both"/>
            </w:pPr>
            <w:r>
              <w:rPr>
                <w:rFonts w:ascii="Times New Roman"/>
                <w:b w:val="false"/>
                <w:i w:val="false"/>
                <w:color w:val="000000"/>
                <w:sz w:val="20"/>
              </w:rPr>
              <w:t>
Соблюдение порядка отключения электрических сетей от генерирующих установок энергопередающей организацией по указанию системного оператора при следующих обстоятельствах:</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предупреждение надвигающейся угрозы для здоровья и безопасности людей или оборудования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 на электростанции или соединительном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невыполнение оперативным персоналом энергопроизводящей организации диспетчерских распоряжений энергопередающей организации или системного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ликвидация аварийных ситуаций и предотвращение ее развития;</w:t>
            </w:r>
          </w:p>
          <w:p>
            <w:pPr>
              <w:spacing w:after="20"/>
              <w:ind w:left="20"/>
              <w:jc w:val="both"/>
            </w:pPr>
            <w:r>
              <w:rPr>
                <w:rFonts w:ascii="Times New Roman"/>
                <w:b w:val="false"/>
                <w:i w:val="false"/>
                <w:color w:val="000000"/>
                <w:sz w:val="20"/>
              </w:rPr>
              <w:t>
5) обстоятельства непреодолимой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региональным диспетчерским центром системного оператора при изменении годовых графиков ремонтов линий электропередачи и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национальным диспетчерским центром системного оператора при изменении годовых графиков остановов генерирующих установок 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энергетических характеристик оборудования на каждой тепловой электростанции мощностью 10 МВт и более, гидроэлектростанции мощностью 30 МВт и более, устанавливающих зависимость технико-экономических показателей его работы в абсолютном или относительном исчислении от электрических и тепловых нагрузок.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графиков исходно-номинальных удельных расходов топлива на отпущенную электрическую и тепловую энергию на тепловой электростанции, а на гидроэлектростанции - нормативных удельных расходов воды на отпущенную электрическую энергию.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промежуточных приемок узлов оборудования и сооружений, а также скрытых работ во время строительства и монтажа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работоспособности оборудования при пробном пуске проверки и технологических схем, безопасности их эксплуатации, настройки всех систем контроля и управления, в том числе автоматических регуляторов, устройств защиты и блокировок, устройств сигнализации и контрольно-измерительных приборов, с проверкой готовности оборудования к комплексному опробованию.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98"/>
          <w:p>
            <w:pPr>
              <w:spacing w:after="20"/>
              <w:ind w:left="20"/>
              <w:jc w:val="both"/>
            </w:pPr>
            <w:r>
              <w:rPr>
                <w:rFonts w:ascii="Times New Roman"/>
                <w:b w:val="false"/>
                <w:i w:val="false"/>
                <w:color w:val="000000"/>
                <w:sz w:val="20"/>
              </w:rPr>
              <w:t>
Наличие:</w:t>
            </w:r>
          </w:p>
          <w:bookmarkEnd w:id="98"/>
          <w:p>
            <w:pPr>
              <w:spacing w:after="20"/>
              <w:ind w:left="20"/>
              <w:jc w:val="both"/>
            </w:pPr>
            <w:r>
              <w:rPr>
                <w:rFonts w:ascii="Times New Roman"/>
                <w:b w:val="false"/>
                <w:i w:val="false"/>
                <w:color w:val="000000"/>
                <w:sz w:val="20"/>
              </w:rPr>
              <w:t xml:space="preserve">
укомплектованного и обученного (с проверкой знаний) эксплуатационного и ремонтного персонала; разработанного и утвержденного техническим руководителем организации эксплуатационных инструкций, инструкций по безопасности и охране труда и оперативных схем, технической документации по учету и отчетности; ввода в действие средства диспетчерского и технологического управления с линиями связи, системы пожарной сигнализации и пожаротушения, аварийного освещения, вентиляции; монтажа и налаживания систем контроля и управления; запасов топлива, реагентов, материалов, инструментов перед пробным пуском условий для надежной и безопасной эксплуатации энергообъекта.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приемо-сдаточных испытаний оборудования электростанций, прошедшего капитальный ремонт под нагрузкой в течение 48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оформленного приемочной комиссией приемки в эксплуатацию оборудования с относящимися к нему зданиями и сооружениями, после комплексного опробования и устранения выявленных дефектов и недоделок.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перспективных, годовых и месячных графиков на все виды ремонта основного оборудования, зданий и сооружений 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приемосдаточных испытаний оборудования, прошедшего капитальный и средний ремонт для электростанций, подстанций 35 кВ и выше под нагрузкой в течение 48 часов, тепловых сетей - в течение 24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документации, инструментов и средств производства, эксплуатационного (аварийного) запаса запасных частей, материалов и обменного фонда узлов и оборудования для своевременного и качественного проведения запланированного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анализа технико-экономических показателей для оценки состояния оборудования, режимов его работы, резервов экономии топлива, эффективности проводимых организационно-технических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мероприятий по повышению надежности и экономичности работы оборудования, снижению нерациональных расходов и потерь топливно-энергетических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по контролю металла, утвержденного техническим руководителем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входного контроля металла вновь вводимых теплоэнергетических установок, а также вновь устанавливаемых при ремонте эксплуатируемого оборудования узлов и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эксплуатационного контроля для оценки изменения структурного состояния металла элементов оборудования и определения его пригодности к дальнейшей эксплуатации в пределах паркового срока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технического диагностирования основных элементов энергооборудования (гибов трубопроводов, барабанов, коллекторов котла, паропроводов, сосудов, корпусов цилиндров, стопорных клапанов, роторов турбин) после паркового ресурса специализированными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технического диагностирования сосудов после исчерпания сроков службы, указанных в паспорте на сосуд.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пуска котла при неисправности блокировок и устройств защиты, действующих на останов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заполнения неостывшего барабанного котла при температуре металла верха опорожненного барабана выше 160 </w:t>
            </w:r>
            <w:r>
              <w:rPr>
                <w:rFonts w:ascii="Times New Roman"/>
                <w:b w:val="false"/>
                <w:i w:val="false"/>
                <w:color w:val="000000"/>
                <w:vertAlign w:val="superscript"/>
              </w:rPr>
              <w:t>о</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процесса заполнения водой котла для гидроопрессовки при температуре металла верха барабана превышающим 140</w:t>
            </w:r>
            <w:r>
              <w:rPr>
                <w:rFonts w:ascii="Times New Roman"/>
                <w:b w:val="false"/>
                <w:i w:val="false"/>
                <w:color w:val="000000"/>
                <w:vertAlign w:val="superscript"/>
              </w:rPr>
              <w:t>о</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вентиляции котлов не ранее чем за 15 минут до розжига горелок перед растопкой из неостывшего состояния при сохранившемся избыточном давлении в пароводяном тракте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пуска котла, составленного на основе инструкции завода-изготовителя и результатов испытаний пусковых режимов из различных тепловых состояний.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выполнения не реже 1 раза в год проверки по реперам теплового перемещения экранов, барабанов и коллекторов, в процессе растопки котла из холодного состояния после капитального и среднего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соответствия режима работы котла режимной карте, составленной на основе испытания оборудования и инструкции по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тепловых режимов при работе котла, обеспечивающие поддержание допустимых температур пара в каждой ступени и каждом потоке первичного и промежуточного пароперегревателей.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содержания поверхности нагрева котельных установок с газовой стороны в чистом состоянии путем поддержания оптимальных режимов и применения механизированных систем комплексной очистки (паровые, воздушные или водяные аппараты, устройства импульсной очистки, виброочистки, дробеочистки).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или производственной инструкции, регламентирующие периодичность очистки поверхностей нагрева.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обмуровки котла в исправном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99"/>
          <w:p>
            <w:pPr>
              <w:spacing w:after="20"/>
              <w:ind w:left="20"/>
              <w:jc w:val="both"/>
            </w:pPr>
            <w:r>
              <w:rPr>
                <w:rFonts w:ascii="Times New Roman"/>
                <w:b w:val="false"/>
                <w:i w:val="false"/>
                <w:color w:val="000000"/>
                <w:sz w:val="20"/>
              </w:rPr>
              <w:t>
Соблюдение выполнения процедуры немедленного останова и отключения котла:</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при недопустимом повышении или понижении уровня воды в барабане или выходе из строя всех приборов контроля уровня воды в барабане;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быстром снижении уровня воды в барабане, несмотря на усиленное питание котла;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выходе из строя всех расходомеров питательной воды прямоточного парового и водогрейного котлов (если при этом возникают нарушения режима, требующие подрегулировки питания) или прекращении питания любого из потоков прямоточного котла более чем на 30 секунд;</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прекращении действия всех питательных устройств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недопустимом повышении давления в пароводяном тракте;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 прекращении действия более 50 % предохранительных клапанов или других заменяющих их предохранительных устройств; 7) при недопустимом повышении или понижении давления в тракте прямоточного котла до встроенных задвижек, недопустимом понижении давления в тракте водогрейного котла более чем на 10 секунд;</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 разрыве труб пароводяного тракта или обнаружении трещин, вспучин в основных элементах котла (барабане, коллектоpax, выносных циклонах, паро- и водоперепускных, а также водоспускных трубах), в паропроводах, питательных трубопроводах и пароводяной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 погасании факела в топке;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 недопустимом понижении давления газа или мазута за регулирующим клапаном (при работе котла на одном из этих видов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 одновременном понижении давления газа и мазута (при совместном их сжигании) за регулирующими клапанами ниже пределов, установленных производственной инструкцией;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 отключении всех дымососов (для котлов с уравновешенной тягой) или дутьевых вентиляторов либо всех регенеративных воздухоподогревателей;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 взрыве в топке, взрыве или загорании горючих отложений в газоходах и золоулавливающей установке, разогреве докрасна несущих балок каркаса или колонн котла, при обвале обмуровки, а также других повреждениях, угрожающих персоналу или оборудованию;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 прекращении расхода пара через промежуточный пароперегреватель;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при снижении расхода воды через водогрейный котел ниже минимально допустимого более чем на 10 секунд;</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при повышении температуры воды на выходе из водогрейного котла выше допустимой;</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 пожаре, угрожающего персоналу, оборудованию или цепям дистанционного управления отключающей арматуры, входящей в схему защиты котла;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при исчезновении напряжения на устройствах дистанционного и автоматического управления или на всех контрольно-измерительных приборах;</w:t>
            </w:r>
          </w:p>
          <w:p>
            <w:pPr>
              <w:spacing w:after="20"/>
              <w:ind w:left="20"/>
              <w:jc w:val="both"/>
            </w:pPr>
            <w:r>
              <w:rPr>
                <w:rFonts w:ascii="Times New Roman"/>
                <w:b w:val="false"/>
                <w:i w:val="false"/>
                <w:color w:val="000000"/>
                <w:sz w:val="20"/>
              </w:rPr>
              <w:t>
19) при разрыве мазутопровода или газопровода в пределах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00"/>
          <w:p>
            <w:pPr>
              <w:spacing w:after="20"/>
              <w:ind w:left="20"/>
              <w:jc w:val="both"/>
            </w:pPr>
            <w:r>
              <w:rPr>
                <w:rFonts w:ascii="Times New Roman"/>
                <w:b w:val="false"/>
                <w:i w:val="false"/>
                <w:color w:val="000000"/>
                <w:sz w:val="20"/>
              </w:rPr>
              <w:t>
Соблюдение требований останова котла по распоряжению технического руководителя электростанции с уведомлением оперативного персонала системного оператора, в ведении или управлении которого находится данное оборудование:</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при обнаружении свищей в трубах поверхностей нагрева, паро- и водоперепускных, а также водоспускных трубах котлов, паропроводах, коллекторах, в питательных трубопроводах, а также течи и парении в арматуре, фланцевых и вальцовочных соединениях;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недопустимом превышении температуры металла поверхностей нагрева, если понизить температуру изменением режима работы котла не удается;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выходе из строя всех дистанционных указателей уровня воды в барабане котла;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резком ухудшении качества питательной воды по сравнению с установленными нормами;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прекращении работы золоулавливающих установок на пылеугольном котле;</w:t>
            </w:r>
          </w:p>
          <w:p>
            <w:pPr>
              <w:spacing w:after="20"/>
              <w:ind w:left="20"/>
              <w:jc w:val="both"/>
            </w:pPr>
            <w:r>
              <w:rPr>
                <w:rFonts w:ascii="Times New Roman"/>
                <w:b w:val="false"/>
                <w:i w:val="false"/>
                <w:color w:val="000000"/>
                <w:sz w:val="20"/>
              </w:rPr>
              <w:t>
6) при неисправности отдельных защит или устройств дистанционного и автоматического управления и контрольно-измерительных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01"/>
          <w:p>
            <w:pPr>
              <w:spacing w:after="20"/>
              <w:ind w:left="20"/>
              <w:jc w:val="both"/>
            </w:pPr>
            <w:r>
              <w:rPr>
                <w:rFonts w:ascii="Times New Roman"/>
                <w:b w:val="false"/>
                <w:i w:val="false"/>
                <w:color w:val="000000"/>
                <w:sz w:val="20"/>
              </w:rPr>
              <w:t>
Наличие системы автоматического регулирования турбины соответствующей следующим требованиям:</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устойчиво выдерживать заданные электрическую и тепловую нагрузки и обеспечивать возможность их плавного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устойчиво поддерживать частоту вращения ротора турбины на холостом ходу и плавно ее изменять (в пределах рабочего диапазона механизма управления турбиной) при номинальных и пусковых параметрах пара;</w:t>
            </w:r>
          </w:p>
          <w:p>
            <w:pPr>
              <w:spacing w:after="20"/>
              <w:ind w:left="20"/>
              <w:jc w:val="both"/>
            </w:pPr>
            <w:r>
              <w:rPr>
                <w:rFonts w:ascii="Times New Roman"/>
                <w:b w:val="false"/>
                <w:i w:val="false"/>
                <w:color w:val="000000"/>
                <w:sz w:val="20"/>
              </w:rPr>
              <w:t>
3) удерживать частоту вращения ротора турбины ниже уровня настройки срабатывания автомата безопасности при мгновенном сбросе до нуля электрической нагрузки (в том числе при отключении генератора от сети), соответствующей максимальному расходу пара при номинальных его параметрах и максимальных пропусках пара в часть низкого давления турбины.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02"/>
          <w:p>
            <w:pPr>
              <w:spacing w:after="20"/>
              <w:ind w:left="20"/>
              <w:jc w:val="both"/>
            </w:pPr>
            <w:r>
              <w:rPr>
                <w:rFonts w:ascii="Times New Roman"/>
                <w:b w:val="false"/>
                <w:i w:val="false"/>
                <w:color w:val="000000"/>
                <w:sz w:val="20"/>
              </w:rPr>
              <w:t>
Соблюдение испытания системы защиты турбины от повышения частоты вращения (включая все ее элементы) путем увеличения частоты вращения в случаях:</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после монтажа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после капитального ремонта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 испытанием системы регулирования сбросом нагрузки с отключением генератора от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после разборки автомата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 длительного (более 30 суток) простоя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после разборки системы регулирования или отдельных ее узлов;</w:t>
            </w:r>
          </w:p>
          <w:p>
            <w:pPr>
              <w:spacing w:after="20"/>
              <w:ind w:left="20"/>
              <w:jc w:val="both"/>
            </w:pPr>
            <w:r>
              <w:rPr>
                <w:rFonts w:ascii="Times New Roman"/>
                <w:b w:val="false"/>
                <w:i w:val="false"/>
                <w:color w:val="000000"/>
                <w:sz w:val="20"/>
              </w:rPr>
              <w:t>
7) при плановых проверках (не реже 1 раза в 4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проверки плотности клапанов после монтажа турбины, перед испытанием автомата безопасности повышением частоты вращения, перед остановом турбины в капитальный ремонт, при пуске после него, но не реже 1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внеочередной проверки плотности, при выявлении признаков снижения плотности клапанов (при пуске или останове турбины) в процессе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проверки перед каждым пуском и при останове турбины, а при нормальной работе периодически по графику, определяемому техническим руководителем электростанции, но не реже 1 раза в 4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03"/>
          <w:p>
            <w:pPr>
              <w:spacing w:after="20"/>
              <w:ind w:left="20"/>
              <w:jc w:val="both"/>
            </w:pPr>
            <w:r>
              <w:rPr>
                <w:rFonts w:ascii="Times New Roman"/>
                <w:b w:val="false"/>
                <w:i w:val="false"/>
                <w:color w:val="000000"/>
                <w:sz w:val="20"/>
              </w:rPr>
              <w:t>
Недопущение пуска турбины при:</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при отклонении показателей теплового и механического состояний турбины от допустимых значений;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неисправности хотя бы одной из защит, действующих на останов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наличии дефектов системы регулирования и парораспределения, которые могут привести к разгону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неисправности одного из масляных насосов смазки, регулирования, уплотнений генератора и устройств их АВР;</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отклонении качества масла от норм на эксплуатационные масла или понижении температуры масла, ниже установленного заводом-изготовителем предела;</w:t>
            </w:r>
          </w:p>
          <w:p>
            <w:pPr>
              <w:spacing w:after="20"/>
              <w:ind w:left="20"/>
              <w:jc w:val="both"/>
            </w:pPr>
            <w:r>
              <w:rPr>
                <w:rFonts w:ascii="Times New Roman"/>
                <w:b w:val="false"/>
                <w:i w:val="false"/>
                <w:color w:val="000000"/>
                <w:sz w:val="20"/>
              </w:rPr>
              <w:t>
6) при отклонении качества свежего пара по химическому составу от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04"/>
          <w:p>
            <w:pPr>
              <w:spacing w:after="20"/>
              <w:ind w:left="20"/>
              <w:jc w:val="both"/>
            </w:pPr>
            <w:r>
              <w:rPr>
                <w:rFonts w:ascii="Times New Roman"/>
                <w:b w:val="false"/>
                <w:i w:val="false"/>
                <w:color w:val="000000"/>
                <w:sz w:val="20"/>
              </w:rPr>
              <w:t>
Недопущение эксплуатации подогревателя высокого давления при:</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отсутствии или неисправности элементов его защиты;</w:t>
            </w:r>
          </w:p>
          <w:p>
            <w:pPr>
              <w:spacing w:after="20"/>
              <w:ind w:left="20"/>
              <w:jc w:val="both"/>
            </w:pPr>
            <w:r>
              <w:rPr>
                <w:rFonts w:ascii="Times New Roman"/>
                <w:b w:val="false"/>
                <w:i w:val="false"/>
                <w:color w:val="000000"/>
                <w:sz w:val="20"/>
              </w:rPr>
              <w:t>
2) неисправности клапана регулятора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05"/>
          <w:p>
            <w:pPr>
              <w:spacing w:after="20"/>
              <w:ind w:left="20"/>
              <w:jc w:val="both"/>
            </w:pPr>
            <w:r>
              <w:rPr>
                <w:rFonts w:ascii="Times New Roman"/>
                <w:b w:val="false"/>
                <w:i w:val="false"/>
                <w:color w:val="000000"/>
                <w:sz w:val="20"/>
              </w:rPr>
              <w:t>
Соблюдение требований выполнения не позднее 3 (трех) рабочих дней, следующих за днем получения уведомления от энергоснабжающей организации: производства пломбирования системы коммерческого учета электрической энергии;</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оформление акта приемки системы коммерческого учета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копии акта приемки системы коммерческого учета электрической энергии в энергоснабжающую организацию;</w:t>
            </w:r>
          </w:p>
          <w:p>
            <w:pPr>
              <w:spacing w:after="20"/>
              <w:ind w:left="20"/>
              <w:jc w:val="both"/>
            </w:pPr>
            <w:r>
              <w:rPr>
                <w:rFonts w:ascii="Times New Roman"/>
                <w:b w:val="false"/>
                <w:i w:val="false"/>
                <w:color w:val="000000"/>
                <w:sz w:val="20"/>
              </w:rPr>
              <w:t>
подачи напряжения на электроустановки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производственных зданий и сооружений энергообъекта в исправном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графика наружного осмотра мазутопроводов и арматуры – не реже 1 раза в год, а в пределах котельного отделения – не реже 1 раза в квартал и выборочная ревизия арматуры – не реже 1 раза в 4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графика проверки срабатывания автоматических устройств включения резервных насосов, по графику, но не реже 1 раза в квартал.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утвержденного графика обхода трассы подземных газопроводов, находящихся на территории электростанции.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измерительных приборов, регуляторов, устройств сигнализации, защиты и блокировки в исправном состоянии на пылеприготовительных установках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графика пуска котла при растопке котла из различных тепловых состояний.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содержания обмуровки котлов в исправном состоянии. При температуре окружающего воздуха 25 °С температура на поверхности обмуровки обеспечивается на уровне более 45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опломбировки в рабочем положении запорной арматуры, устанавливаемой на линиях системы смазки, регулирования и уплотнений генератора для исключения ошибочного переключения которой может привести к останову или повреждению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резервных питательных насосов, а также насосных агрегатов, находящихся в автоматическом резерве.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проведения проверки автоматического включения резервных питательных насосов, а также других насосных агрегатов, но не реже 1 раза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мероприятий против обледенения воздушных фильтров и проточной части компрессоров газотурбинных установок (далее – ГТУ).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абсолютной плотности стопорных и регулирующих топливных клапанов ГТУ.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опломбировки в рабочем положении маховиков задвижек и клапанов, установленных на маслопроводах до и после маслоохладителей, на линиях всасывания и напора резервных и аварийных маслонасосов и на линиях аварийного слива масла из маслобаков ГТУ, до и после выносных фильтров, в схеме уплотнений вала генератора.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06"/>
          <w:p>
            <w:pPr>
              <w:spacing w:after="20"/>
              <w:ind w:left="20"/>
              <w:jc w:val="both"/>
            </w:pPr>
            <w:r>
              <w:rPr>
                <w:rFonts w:ascii="Times New Roman"/>
                <w:b w:val="false"/>
                <w:i w:val="false"/>
                <w:color w:val="000000"/>
                <w:sz w:val="20"/>
              </w:rPr>
              <w:t>
Соблюдение соответствия качества пара прямоточных котлов следующим нормам:</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соединения натрия – не более 5 мкг/дм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кремниевая кислота – не более 15 мкг/дм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удельная электрическая проводимость – не более 0,3 мкСм/см;</w:t>
            </w:r>
          </w:p>
          <w:p>
            <w:pPr>
              <w:spacing w:after="20"/>
              <w:ind w:left="20"/>
              <w:jc w:val="both"/>
            </w:pPr>
            <w:r>
              <w:rPr>
                <w:rFonts w:ascii="Times New Roman"/>
                <w:b w:val="false"/>
                <w:i w:val="false"/>
                <w:color w:val="000000"/>
                <w:sz w:val="20"/>
              </w:rPr>
              <w:t>
</w:t>
            </w:r>
            <w:r>
              <w:rPr>
                <w:rFonts w:ascii="Times New Roman"/>
                <w:b w:val="false"/>
                <w:i w:val="false"/>
                <w:color w:val="000000"/>
                <w:sz w:val="20"/>
              </w:rPr>
              <w:t>рН – не менее 7,5;</w:t>
            </w:r>
          </w:p>
          <w:p>
            <w:pPr>
              <w:spacing w:after="20"/>
              <w:ind w:left="20"/>
              <w:jc w:val="both"/>
            </w:pPr>
            <w:r>
              <w:rPr>
                <w:rFonts w:ascii="Times New Roman"/>
                <w:b w:val="false"/>
                <w:i w:val="false"/>
                <w:color w:val="000000"/>
                <w:sz w:val="20"/>
              </w:rPr>
              <w:t>
При нейтрально-кислородном водно-химическом режиме – не менее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07"/>
          <w:p>
            <w:pPr>
              <w:spacing w:after="20"/>
              <w:ind w:left="20"/>
              <w:jc w:val="both"/>
            </w:pPr>
            <w:r>
              <w:rPr>
                <w:rFonts w:ascii="Times New Roman"/>
                <w:b w:val="false"/>
                <w:i w:val="false"/>
                <w:color w:val="000000"/>
                <w:sz w:val="20"/>
              </w:rPr>
              <w:t>
Соблюдение качества питательной воды прямоточных котлов следующим нормам:</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общая жесткость – не более 0,2 мкг-экв/дм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соединения натрия – не более 5 мкг/дм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кремниевая кислота – не более 15 мкг/дм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соединения железа – не более 10 мкг/дм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растворенный кислород при кислородных режимах 100-400 мкг/дм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удельная электрическая проводимость – не более 0,3мкСм/см;</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соединения меди в воде перед деаэратором – не более 5 мкг/дм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растворенный кислород в воде после деаэратора – не более 10 мкг/ 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значения рН при режиме:</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гидразинно-аммиачном - 9,1+0,</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гидразинном - 7,7+0,2</w:t>
            </w:r>
          </w:p>
          <w:p>
            <w:pPr>
              <w:spacing w:after="20"/>
              <w:ind w:left="20"/>
              <w:jc w:val="both"/>
            </w:pPr>
            <w:r>
              <w:rPr>
                <w:rFonts w:ascii="Times New Roman"/>
                <w:b w:val="false"/>
                <w:i w:val="false"/>
                <w:color w:val="000000"/>
                <w:sz w:val="20"/>
              </w:rPr>
              <w:t>
</w:t>
            </w:r>
            <w:r>
              <w:rPr>
                <w:rFonts w:ascii="Times New Roman"/>
                <w:b w:val="false"/>
                <w:i w:val="false"/>
                <w:color w:val="000000"/>
                <w:sz w:val="20"/>
              </w:rPr>
              <w:t>кислородно-аммиачном - 8,0+0,5</w:t>
            </w:r>
          </w:p>
          <w:p>
            <w:pPr>
              <w:spacing w:after="20"/>
              <w:ind w:left="20"/>
              <w:jc w:val="both"/>
            </w:pPr>
            <w:r>
              <w:rPr>
                <w:rFonts w:ascii="Times New Roman"/>
                <w:b w:val="false"/>
                <w:i w:val="false"/>
                <w:color w:val="000000"/>
                <w:sz w:val="20"/>
              </w:rPr>
              <w:t>
</w:t>
            </w:r>
            <w:r>
              <w:rPr>
                <w:rFonts w:ascii="Times New Roman"/>
                <w:b w:val="false"/>
                <w:i w:val="false"/>
                <w:color w:val="000000"/>
                <w:sz w:val="20"/>
              </w:rPr>
              <w:t>нейтрально-кислородном - 7,0+0,5</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гидразин, мкг/дм3, при режиме:</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гидразинно-аммиачном - 20-60</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гидразинном - 80-100</w:t>
            </w:r>
          </w:p>
          <w:p>
            <w:pPr>
              <w:spacing w:after="20"/>
              <w:ind w:left="20"/>
              <w:jc w:val="both"/>
            </w:pPr>
            <w:r>
              <w:rPr>
                <w:rFonts w:ascii="Times New Roman"/>
                <w:b w:val="false"/>
                <w:i w:val="false"/>
                <w:color w:val="000000"/>
                <w:sz w:val="20"/>
              </w:rPr>
              <w:t>
</w:t>
            </w:r>
            <w:r>
              <w:rPr>
                <w:rFonts w:ascii="Times New Roman"/>
                <w:b w:val="false"/>
                <w:i w:val="false"/>
                <w:color w:val="000000"/>
                <w:sz w:val="20"/>
              </w:rPr>
              <w:t>пуска и останова до – 3000</w:t>
            </w:r>
          </w:p>
          <w:p>
            <w:pPr>
              <w:spacing w:after="20"/>
              <w:ind w:left="20"/>
              <w:jc w:val="both"/>
            </w:pPr>
            <w:r>
              <w:rPr>
                <w:rFonts w:ascii="Times New Roman"/>
                <w:b w:val="false"/>
                <w:i w:val="false"/>
                <w:color w:val="000000"/>
                <w:sz w:val="20"/>
              </w:rPr>
              <w:t>
содержание нефтепродуктов (до конденсатоочистки) – не более 0,1 мкг/дм</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08"/>
          <w:p>
            <w:pPr>
              <w:spacing w:after="20"/>
              <w:ind w:left="20"/>
              <w:jc w:val="both"/>
            </w:pPr>
            <w:r>
              <w:rPr>
                <w:rFonts w:ascii="Times New Roman"/>
                <w:b w:val="false"/>
                <w:i w:val="false"/>
                <w:color w:val="000000"/>
                <w:sz w:val="20"/>
              </w:rPr>
              <w:t>
Соблюдение качества насыщенного и перегретого пара котлов с естественной циркуляцией для теплоэлектроцентралей следующим нормам:</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соединений натрия, мкг/дм</w:t>
            </w:r>
            <w:r>
              <w:rPr>
                <w:rFonts w:ascii="Times New Roman"/>
                <w:b w:val="false"/>
                <w:i w:val="false"/>
                <w:color w:val="000000"/>
                <w:vertAlign w:val="superscript"/>
              </w:rPr>
              <w:t>3</w:t>
            </w: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килограмм силы на квадратный сантиметр (далее – кгс/cм</w:t>
            </w:r>
            <w:r>
              <w:rPr>
                <w:rFonts w:ascii="Times New Roman"/>
                <w:b w:val="false"/>
                <w:i w:val="false"/>
                <w:color w:val="000000"/>
                <w:vertAlign w:val="superscript"/>
              </w:rPr>
              <w:t>2</w:t>
            </w:r>
            <w:r>
              <w:rPr>
                <w:rFonts w:ascii="Times New Roman"/>
                <w:b w:val="false"/>
                <w:i w:val="false"/>
                <w:color w:val="000000"/>
                <w:sz w:val="20"/>
              </w:rPr>
              <w:t>) – 100;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w:t>
            </w:r>
            <w:r>
              <w:rPr>
                <w:rFonts w:ascii="Times New Roman"/>
                <w:b w:val="false"/>
                <w:i w:val="false"/>
                <w:color w:val="000000"/>
                <w:vertAlign w:val="superscript"/>
              </w:rPr>
              <w:t>2</w:t>
            </w:r>
            <w:r>
              <w:rPr>
                <w:rFonts w:ascii="Times New Roman"/>
                <w:b w:val="false"/>
                <w:i w:val="false"/>
                <w:color w:val="000000"/>
                <w:sz w:val="20"/>
              </w:rPr>
              <w:t xml:space="preserve"> – 25;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w:t>
            </w:r>
            <w:r>
              <w:rPr>
                <w:rFonts w:ascii="Times New Roman"/>
                <w:b w:val="false"/>
                <w:i w:val="false"/>
                <w:color w:val="000000"/>
                <w:vertAlign w:val="superscript"/>
              </w:rPr>
              <w:t>2</w:t>
            </w:r>
            <w:r>
              <w:rPr>
                <w:rFonts w:ascii="Times New Roman"/>
                <w:b w:val="false"/>
                <w:i w:val="false"/>
                <w:color w:val="000000"/>
                <w:sz w:val="20"/>
              </w:rPr>
              <w:t xml:space="preserve"> – 5;</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кремниевой кислоты для котлов давлением 70 кгс/см</w:t>
            </w:r>
            <w:r>
              <w:rPr>
                <w:rFonts w:ascii="Times New Roman"/>
                <w:b w:val="false"/>
                <w:i w:val="false"/>
                <w:color w:val="000000"/>
                <w:vertAlign w:val="superscript"/>
              </w:rPr>
              <w:t>2</w:t>
            </w:r>
            <w:r>
              <w:rPr>
                <w:rFonts w:ascii="Times New Roman"/>
                <w:b w:val="false"/>
                <w:i w:val="false"/>
                <w:color w:val="000000"/>
                <w:sz w:val="20"/>
              </w:rPr>
              <w:t xml:space="preserve"> и выше не более 25 мкг/дм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рН для котлов всех давлений не менее 7,5;</w:t>
            </w:r>
          </w:p>
          <w:p>
            <w:pPr>
              <w:spacing w:after="20"/>
              <w:ind w:left="20"/>
              <w:jc w:val="both"/>
            </w:pPr>
            <w:r>
              <w:rPr>
                <w:rFonts w:ascii="Times New Roman"/>
                <w:b w:val="false"/>
                <w:i w:val="false"/>
                <w:color w:val="000000"/>
                <w:sz w:val="20"/>
              </w:rPr>
              <w:t>
</w:t>
            </w:r>
            <w:r>
              <w:rPr>
                <w:rFonts w:ascii="Times New Roman"/>
                <w:b w:val="false"/>
                <w:i w:val="false"/>
                <w:color w:val="000000"/>
                <w:sz w:val="20"/>
              </w:rPr>
              <w:t>удельная электрическая проводимость должна быть: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котлов давлением 100 кгс/см</w:t>
            </w:r>
            <w:r>
              <w:rPr>
                <w:rFonts w:ascii="Times New Roman"/>
                <w:b w:val="false"/>
                <w:i w:val="false"/>
                <w:color w:val="000000"/>
                <w:vertAlign w:val="superscript"/>
              </w:rPr>
              <w:t>2</w:t>
            </w:r>
            <w:r>
              <w:rPr>
                <w:rFonts w:ascii="Times New Roman"/>
                <w:b w:val="false"/>
                <w:i w:val="false"/>
                <w:color w:val="000000"/>
                <w:sz w:val="20"/>
              </w:rPr>
              <w:t xml:space="preserve"> не более 0,5 микросименс на сантиметр (далее – мкСм/см);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дегазированной пробы или 1,5 мкСм/см для Н-катионированной пробы;</w:t>
            </w:r>
          </w:p>
          <w:p>
            <w:pPr>
              <w:spacing w:after="20"/>
              <w:ind w:left="20"/>
              <w:jc w:val="both"/>
            </w:pPr>
            <w:r>
              <w:rPr>
                <w:rFonts w:ascii="Times New Roman"/>
                <w:b w:val="false"/>
                <w:i w:val="false"/>
                <w:color w:val="000000"/>
                <w:sz w:val="20"/>
              </w:rPr>
              <w:t>
для котлов давлением 140 кгс/см</w:t>
            </w:r>
            <w:r>
              <w:rPr>
                <w:rFonts w:ascii="Times New Roman"/>
                <w:b w:val="false"/>
                <w:i w:val="false"/>
                <w:color w:val="000000"/>
                <w:vertAlign w:val="superscript"/>
              </w:rPr>
              <w:t>2</w:t>
            </w:r>
            <w:r>
              <w:rPr>
                <w:rFonts w:ascii="Times New Roman"/>
                <w:b w:val="false"/>
                <w:i w:val="false"/>
                <w:color w:val="000000"/>
                <w:sz w:val="20"/>
              </w:rPr>
              <w:t xml:space="preserve"> (13,8 МПа) не более 0,3 мкСм/см для дегазированной пробы или 1 мкСм/см для Н-катионированной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09"/>
          <w:p>
            <w:pPr>
              <w:spacing w:after="20"/>
              <w:ind w:left="20"/>
              <w:jc w:val="both"/>
            </w:pPr>
            <w:r>
              <w:rPr>
                <w:rFonts w:ascii="Times New Roman"/>
                <w:b w:val="false"/>
                <w:i w:val="false"/>
                <w:color w:val="000000"/>
                <w:sz w:val="20"/>
              </w:rPr>
              <w:t>
Обеспечение соответствия качества насыщенного и перегретого пара котлов с естественной циркуляцией для государственной районной электростанции следующим нормам:</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соединений натрия, мкг/дм</w:t>
            </w:r>
            <w:r>
              <w:rPr>
                <w:rFonts w:ascii="Times New Roman"/>
                <w:b w:val="false"/>
                <w:i w:val="false"/>
                <w:color w:val="000000"/>
                <w:vertAlign w:val="superscript"/>
              </w:rPr>
              <w:t>3</w:t>
            </w: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60;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15;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5;</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кремниевой кислоты для котлов давлением 70 кгс/см</w:t>
            </w:r>
            <w:r>
              <w:rPr>
                <w:rFonts w:ascii="Times New Roman"/>
                <w:b w:val="false"/>
                <w:i w:val="false"/>
                <w:color w:val="000000"/>
                <w:vertAlign w:val="superscript"/>
              </w:rPr>
              <w:t>2</w:t>
            </w:r>
            <w:r>
              <w:rPr>
                <w:rFonts w:ascii="Times New Roman"/>
                <w:b w:val="false"/>
                <w:i w:val="false"/>
                <w:color w:val="000000"/>
                <w:sz w:val="20"/>
              </w:rPr>
              <w:t xml:space="preserve"> и выше не более 15 мкг/дм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рН для котлов всех давлений не менее 7,5;</w:t>
            </w:r>
          </w:p>
          <w:p>
            <w:pPr>
              <w:spacing w:after="20"/>
              <w:ind w:left="20"/>
              <w:jc w:val="both"/>
            </w:pPr>
            <w:r>
              <w:rPr>
                <w:rFonts w:ascii="Times New Roman"/>
                <w:b w:val="false"/>
                <w:i w:val="false"/>
                <w:color w:val="000000"/>
                <w:sz w:val="20"/>
              </w:rPr>
              <w:t>
</w:t>
            </w:r>
            <w:r>
              <w:rPr>
                <w:rFonts w:ascii="Times New Roman"/>
                <w:b w:val="false"/>
                <w:i w:val="false"/>
                <w:color w:val="000000"/>
                <w:sz w:val="20"/>
              </w:rPr>
              <w:t>удельная электрическая проводимость должна быть: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котлов давлением 100 кгс/см</w:t>
            </w:r>
            <w:r>
              <w:rPr>
                <w:rFonts w:ascii="Times New Roman"/>
                <w:b w:val="false"/>
                <w:i w:val="false"/>
                <w:color w:val="000000"/>
                <w:vertAlign w:val="superscript"/>
              </w:rPr>
              <w:t>2</w:t>
            </w:r>
            <w:r>
              <w:rPr>
                <w:rFonts w:ascii="Times New Roman"/>
                <w:b w:val="false"/>
                <w:i w:val="false"/>
                <w:color w:val="000000"/>
                <w:sz w:val="20"/>
              </w:rPr>
              <w:t xml:space="preserve"> не более 0,5 мкСм/см;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дегазированной пробы или 1,5 мкСм/см для Н-катионированной пробы;</w:t>
            </w:r>
          </w:p>
          <w:p>
            <w:pPr>
              <w:spacing w:after="20"/>
              <w:ind w:left="20"/>
              <w:jc w:val="both"/>
            </w:pPr>
            <w:r>
              <w:rPr>
                <w:rFonts w:ascii="Times New Roman"/>
                <w:b w:val="false"/>
                <w:i w:val="false"/>
                <w:color w:val="000000"/>
                <w:sz w:val="20"/>
              </w:rPr>
              <w:t>
для котлов давлением 140 кгс/см2 (13,8 МПа) не более 0,3 мкСм/см для дегазированной пробы или 1 мкСм/см для Н-катионированной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10"/>
          <w:p>
            <w:pPr>
              <w:spacing w:after="20"/>
              <w:ind w:left="20"/>
              <w:jc w:val="both"/>
            </w:pPr>
            <w:r>
              <w:rPr>
                <w:rFonts w:ascii="Times New Roman"/>
                <w:b w:val="false"/>
                <w:i w:val="false"/>
                <w:color w:val="000000"/>
                <w:sz w:val="20"/>
              </w:rPr>
              <w:t>
Соблюдение качества питательной воды котлов с естественной циркуляцией на жидком топливе следующим нормам:</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общая жесткость, мкг-экв/дм3,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1;</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1;</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соединений железа, мкг/дм3,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50;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20;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20;</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соединений меди в воде перед деаэратором, мкг/дм3,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10;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5;</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растворенного кислорода в воде после деаэратора, мкг/дм3,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20;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10;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10;</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нефтепродуктов, мг/дм3,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0,5;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0,3;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0,3;</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рН1:</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8,5-9,5;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9,1;</w:t>
            </w:r>
          </w:p>
          <w:p>
            <w:pPr>
              <w:spacing w:after="20"/>
              <w:ind w:left="20"/>
              <w:jc w:val="both"/>
            </w:pPr>
            <w:r>
              <w:rPr>
                <w:rFonts w:ascii="Times New Roman"/>
                <w:b w:val="false"/>
                <w:i w:val="false"/>
                <w:color w:val="000000"/>
                <w:sz w:val="20"/>
              </w:rPr>
              <w:t>
при давлении за котлом 140 кгс/cм2 –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11"/>
          <w:p>
            <w:pPr>
              <w:spacing w:after="20"/>
              <w:ind w:left="20"/>
              <w:jc w:val="both"/>
            </w:pPr>
            <w:r>
              <w:rPr>
                <w:rFonts w:ascii="Times New Roman"/>
                <w:b w:val="false"/>
                <w:i w:val="false"/>
                <w:color w:val="000000"/>
                <w:sz w:val="20"/>
              </w:rPr>
              <w:t>
Соблюдение качества питательной воды котлов с естественной циркуляцией на других видах топлива следующим нормам:</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общая жесткость, мкг-экв/дм3,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10;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1;</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соединений железа, мкг/дм3,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100;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30;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20;</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соединений меди в воде перед деаэратором, мкг/дм 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не нормируется; при давлении за котлом 100 кгс/cм2 –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5;</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растворенного кислорода в воде после деаэратора, мкг/дм3,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20;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10;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10;</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нефтепродуктов, мг/дм3,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0,5;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0,3;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0,3;</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рН1:</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8,5-9,5;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9,1;</w:t>
            </w:r>
          </w:p>
          <w:p>
            <w:pPr>
              <w:spacing w:after="20"/>
              <w:ind w:left="20"/>
              <w:jc w:val="both"/>
            </w:pPr>
            <w:r>
              <w:rPr>
                <w:rFonts w:ascii="Times New Roman"/>
                <w:b w:val="false"/>
                <w:i w:val="false"/>
                <w:color w:val="000000"/>
                <w:sz w:val="20"/>
              </w:rPr>
              <w:t>
при давлении за котлом 140 кгс/cм2 –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12"/>
          <w:p>
            <w:pPr>
              <w:spacing w:after="20"/>
              <w:ind w:left="20"/>
              <w:jc w:val="both"/>
            </w:pPr>
            <w:r>
              <w:rPr>
                <w:rFonts w:ascii="Times New Roman"/>
                <w:b w:val="false"/>
                <w:i w:val="false"/>
                <w:color w:val="000000"/>
                <w:sz w:val="20"/>
              </w:rPr>
              <w:t>
Соблюдение качества конденсата турбин после конденсатных насосов первой ступени электростанций с прямоточными котлами давлением 140-255 кгс/см2 (13,8-25 МПа) следующим нормам, не более:</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общая жесткость 0,5 мкг-экв/дм3, при очистке 100 % конденсата, выходящего из конденсатосборника турбины, производится временное повышение указанной нормы на срок не более 4 суток при условии соблюдения норм качества питательной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удельная электрическая проводимость 0,5 мкСм/см;</w:t>
            </w:r>
          </w:p>
          <w:p>
            <w:pPr>
              <w:spacing w:after="20"/>
              <w:ind w:left="20"/>
              <w:jc w:val="both"/>
            </w:pPr>
            <w:r>
              <w:rPr>
                <w:rFonts w:ascii="Times New Roman"/>
                <w:b w:val="false"/>
                <w:i w:val="false"/>
                <w:color w:val="000000"/>
                <w:sz w:val="20"/>
              </w:rPr>
              <w:t>
3) содержание растворенного кислорода после конденсатных насосов 20 мкг/дм3.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13"/>
          <w:p>
            <w:pPr>
              <w:spacing w:after="20"/>
              <w:ind w:left="20"/>
              <w:jc w:val="both"/>
            </w:pPr>
            <w:r>
              <w:rPr>
                <w:rFonts w:ascii="Times New Roman"/>
                <w:b w:val="false"/>
                <w:i w:val="false"/>
                <w:color w:val="000000"/>
                <w:sz w:val="20"/>
              </w:rPr>
              <w:t>
Соблюдение качества дистиллята испарителей, предназначенных для восполнения потерь пара и конденсата, следующим нормам:</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содержание соединений натрия – не более 100 мкг/дм3;</w:t>
            </w:r>
          </w:p>
          <w:p>
            <w:pPr>
              <w:spacing w:after="20"/>
              <w:ind w:left="20"/>
              <w:jc w:val="both"/>
            </w:pPr>
            <w:r>
              <w:rPr>
                <w:rFonts w:ascii="Times New Roman"/>
                <w:b w:val="false"/>
                <w:i w:val="false"/>
                <w:color w:val="000000"/>
                <w:sz w:val="20"/>
              </w:rPr>
              <w:t>
2) свободной угольной кислоты – не более 2 мг/дм3.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14"/>
          <w:p>
            <w:pPr>
              <w:spacing w:after="20"/>
              <w:ind w:left="20"/>
              <w:jc w:val="both"/>
            </w:pPr>
            <w:r>
              <w:rPr>
                <w:rFonts w:ascii="Times New Roman"/>
                <w:b w:val="false"/>
                <w:i w:val="false"/>
                <w:color w:val="000000"/>
                <w:sz w:val="20"/>
              </w:rPr>
              <w:t>
Соблюдение качества питательной воды испарителей, предназначенных для восполнения потерь пара и конденсата, следующим нормам:</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общая жесткость, мкг-экв/дм3, не более 30;</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общая жесткость при солесодержании исходной воды более 2000 мг/дм3, мкг-экв/дм3, не более 75;</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кислорода, мкг/дм3, не более 30;</w:t>
            </w:r>
          </w:p>
          <w:p>
            <w:pPr>
              <w:spacing w:after="20"/>
              <w:ind w:left="20"/>
              <w:jc w:val="both"/>
            </w:pPr>
            <w:r>
              <w:rPr>
                <w:rFonts w:ascii="Times New Roman"/>
                <w:b w:val="false"/>
                <w:i w:val="false"/>
                <w:color w:val="000000"/>
                <w:sz w:val="20"/>
              </w:rPr>
              <w:t>
содержание свободной угольной кислоты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15"/>
          <w:p>
            <w:pPr>
              <w:spacing w:after="20"/>
              <w:ind w:left="20"/>
              <w:jc w:val="both"/>
            </w:pPr>
            <w:r>
              <w:rPr>
                <w:rFonts w:ascii="Times New Roman"/>
                <w:b w:val="false"/>
                <w:i w:val="false"/>
                <w:color w:val="000000"/>
                <w:sz w:val="20"/>
              </w:rPr>
              <w:t>
Соблюдение величины внутристанционных потерь пара и конденсата (без учета потерь при работе форсунок, продувках и обдувках котлов, водных отмывках, обслуживании установок для очистки конденсата, деаэрации добавочной воды теплосети, разгрузке мазута) следующим нормам, при номинальной производительности работающих котлов не более, % общего расхода питательной воды.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На конденсационных электростанциях – не более 1,0;</w:t>
            </w:r>
          </w:p>
          <w:p>
            <w:pPr>
              <w:spacing w:after="20"/>
              <w:ind w:left="20"/>
              <w:jc w:val="both"/>
            </w:pPr>
            <w:r>
              <w:rPr>
                <w:rFonts w:ascii="Times New Roman"/>
                <w:b w:val="false"/>
                <w:i w:val="false"/>
                <w:color w:val="000000"/>
                <w:sz w:val="20"/>
              </w:rPr>
              <w:t>
</w:t>
            </w:r>
            <w:r>
              <w:rPr>
                <w:rFonts w:ascii="Times New Roman"/>
                <w:b w:val="false"/>
                <w:i w:val="false"/>
                <w:color w:val="000000"/>
                <w:sz w:val="20"/>
              </w:rPr>
              <w:t>На теплоэлектроцентралях с чисто отопительной нагрузкой – не более 1,2;</w:t>
            </w:r>
          </w:p>
          <w:p>
            <w:pPr>
              <w:spacing w:after="20"/>
              <w:ind w:left="20"/>
              <w:jc w:val="both"/>
            </w:pPr>
            <w:r>
              <w:rPr>
                <w:rFonts w:ascii="Times New Roman"/>
                <w:b w:val="false"/>
                <w:i w:val="false"/>
                <w:color w:val="000000"/>
                <w:sz w:val="20"/>
              </w:rPr>
              <w:t>
На теплоэлектроцентралях с производственной или производственной отопительной нагрузками – не более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выполнении ремонта и замены оборудования систем золошлакоудаления, составленному на основе опыта эксплуатации систем золо- и шлакоудаления.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проекта создания новой емкости золоотвала не менее чем за 3 года до окончания заполнения существующего золоотвала.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задания диспетчера тепловой сети поддержания режима работы теплофикационной установки (давление в подающем и обратном трубопроводах и температура в подающем трубопроводе) и отклонение от заданного режима за головной задвижкой электростанции обеспечиваются на уровне не более: по температуре воды, поступающей в тепловую сеть, ±3 %; по давлению в подающем трубопроводе ±5 %, по давлению в обратном трубопроводе ±0,2 кгс/см2 (± 20 кПа).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инструкций на ремонт оборудования, утвержденного техническим руководителем, в которой установлена периодичность и продолжительность всех видов ремонта данного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расчетных удельных расходов топлива и воды на отпущенную электроэнергию и тепло по каждой группе оборудования электростанции 1 раз в 5 лет, а также вследствие технического перевооружения и реконструкции тепловых электростанций, изменения вида или марки сжигаемого топлива фактических удельных расходов топлива на отпуск электроэнергии и тепла изменились более чем на 2 и 1 % соответственно.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таблички на основном и вспомогательном оборудовании электростанций с номинальными данными согласно инструкции завода-изготовителя, на это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нумерации на основные и вспомогательные оборудования, в том числе трубопроводах, системах и секции шин, а также на арматуре, шибере газо и воздухопроводах, при наличии избирательной системы управления (далее – ИСУ) наличие двойной нумерации арматуры по месту и на исполнительных схемах с указанием номера, соответствующего оперативной схеме, и номера по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конкретного перечня средств измерений, подлежащих поверке, утвержденного техническим руководителем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разработанных мероприятий по предотвращению аварийных и залповых выбросов и сбросов, загрязняющих веществ в окружающую среду.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на поверхности земли, скрытых под землей коммуникации водопровода, канализации, теплофикации, а также газопроводов, воздухопроводов, кабелей на закрытых территориях.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табличек с предельными нагрузками для каждого участка перекрытий, определенных на основе проектных данных и установленные на видных местах.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скопления пыли в помещениях и на оборудованиях.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с надписями на осях основных гидротехнических сооружений на местности, а также наличие связи с базисными реперами.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назначенных на электростанциях паводковых комиссий, ежегодно до наступления весеннего половодья, а в отдельных случаях также и летне-осеннего паводка.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затворов, обеспеченных водонепроницаемостью, правильной посадкой их на порог и плотным прилеганием к опорному контуру, а также отсутствие перекосов и недопустимых деформаций затворов при работе под напором.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регулярного очищения сороудерживающих конструкций (решетки, сетки, запани) от сора.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каждой электростанции установленных предельных по условиям прочности и экономичности значений перепада уровней на сороудерживающих решетках.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водохозяйственного плана для гидроэлектростанций с водохранилищем комплексного пользования, устанавливающего помесячные объемы использования воды различными водопользователями.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очистки конструкции оросителей градирен от минеральных и органических отложений.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размораживающих устройств, механических рыхлителей, вагонных вибраторов и прочих механизмов, облегчающих выгрузку топлива, особенно смерзшегося, и очистку железнодорожных вагонов.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резервных механизмов и оборудования (вагоноопрокидыватели, нитки системы конвейеров, дробилки) работающих поочередно.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недопущению обводнения жидкого топлива при его сливе, хранении и подаче на сжигание.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составленных паспортов на каждый газопровод и оборудование газораспределительного пункта (далее – ГРП), содержащие основные данные, характеризующие газопровод, помещение ГРП, оборудование и контрольно-измерительные приборы, а также сведения о выполняемом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газоопасных работ и инструкций, составленных и утвержденных техническим руководителем энергообъекта, определяющие порядок подготовки и безопасность их проведения применительно к конкретным производственным условиям.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по энергообъекту по назначению лиц, выдающих наряды на газоопасные работы.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пуска и эксплуатации пылеприготовительных установок с неисправными системами сигнализации, защит и блокировок.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защит, действующих на отключение оборудования, снабженных средствами, фиксирующими первопричину их срабатывания, а также эксплуатация средств, фиксирующих первопричину срабатывания защиты, включая регистраторы событий, в течение всего времени работы защищаемого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 ответственных за исправное состояние и безопасную эксплуатацию трубопроводов, назначенных из числа инженерно-технических работников (начальников цехов и служб) распоряжением администрации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регулирующих клапанов, снабженных указателями степени открытия регулирующего органа оборудования, а запорная арматура – указателями "Открыто" и "Закрыто".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недопущению в эксплуатацию котла с неработающей золоулавливающей установкой.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недопущению использования бункеров золоулавливающих установок для накопления уловленной золы.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приводимых ими механизмах стрелок, указывающих направление вращения.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их пусковых устройствах надписей с наименованием агрегата, к которому они относятся.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баках трансформаторов и реакторов наружной установки станционных (подстанционных) номеров, а также наличие таких же номеров на двери и внутренней поверхности трансформаторных пунктов и камер.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расцветки фазы на баках однофазного трансформатора и реактора.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и внутренних стенках камер закрытых распределительных устройств, оборудования открытых распределительных устройств, наружных и внутренних лицевых частях комплектного распределительного устройства, сборках, а также на лицевой и оборотной сторонах панелей щитов надписей, указывающих назначение присоединений и их диспетчерское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распределительных устройств предупреждающих знаков по применению и испытанию средств защиты, используемых в электроустановках.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предохранительных щитках и (или) у предохранителей присоединений надписи, указывающей номинальный ток плавкой вставки.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обозначения расцветки фаз на металлических частях корпусов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разъединителей, заземляющих ножей, отделителей, короткозамыкателей, отделенных от аппаратов стенкой, указателей отключенного и включенного положений.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температуры в помещении аккумуляторной батареи не ниже 10 °С, при этом на подстанциях без постоянного дежурства персонала и в случаях, если емкость батареи выбрана и рассчитана с учетом понижения температуры, допускается понижение температуры до 5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помещения аккумуляторной батареи надписи: "Аккумуляторная", "Огнеопасно", "Запрещается курить" и соответствующих знаков безопасности о недопущении пользоваться открытым огнем и курить.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осмотра аккумуляторных батарей по графику, утвержденному техническим руководителем энергообъекта.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аккумуляторной установке журнала с записями об осмотре и объемах проведенных работ.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для каждой кабельной линии с указанием основных данных по линии.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открыто проложенных кабелях, а также на всех кабельных муфтах бирок с обозначениями; на бирках кабелей в конце и начале линии указываются марки, напряжения, сечения, номера или наименования линии; на бирках соединительных муфт – номер муфты, дата монтажа, а также расположение бирок по длине линии, через 50 м на открыто проложенных кабелях, а также на поворотах трассы и в местах прохода кабелей через огнестойкие перегородки и перекрытия (с обеих сторон).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журнале дефектов и неполадок, о выявленных нарушениях на кабельных линиях при осмотрах.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заземления или зануления кабелей с металлическими оболочками или броней, а также кабельных конструкций, на которых проложены кабели.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16"/>
          <w:p>
            <w:pPr>
              <w:spacing w:after="20"/>
              <w:ind w:left="20"/>
              <w:jc w:val="both"/>
            </w:pPr>
            <w:r>
              <w:rPr>
                <w:rFonts w:ascii="Times New Roman"/>
                <w:b w:val="false"/>
                <w:i w:val="false"/>
                <w:color w:val="000000"/>
                <w:sz w:val="20"/>
              </w:rPr>
              <w:t>
Наличие на все энергетические масла отечественного и зарубежного производства (турбинные, электроизоляционные, компрессорные, индустриальные и др.), принятые на энергопредприятие от поставщиков:</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сертификатов качества или паспорта и прошедшие лабораторный анализ в целях определения их соответствия требованиям стандарта (государственный стандарт или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сертификатов качества (паспорта или протоколы испытаний), подтверждающие отсутствие стойких органических загрязнителей полихлордифенилов, полихлорбифенилов на каждую поставляемую партию энергетического масла;</w:t>
            </w:r>
          </w:p>
          <w:p>
            <w:pPr>
              <w:spacing w:after="20"/>
              <w:ind w:left="20"/>
              <w:jc w:val="both"/>
            </w:pPr>
            <w:r>
              <w:rPr>
                <w:rFonts w:ascii="Times New Roman"/>
                <w:b w:val="false"/>
                <w:i w:val="false"/>
                <w:color w:val="000000"/>
                <w:sz w:val="20"/>
              </w:rPr>
              <w:t>
3) паспорта безопасности энергетического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электростанциях постоянного запаса нефтяного турбинного масла в количестве, равном (или более) вместимости масляной системы самого крупного агрегата, и запаса на доливки не менее 45-дневной потребности.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постоянного запаса огнестойкого турбинного масла на уровне не менее годовой потребности его на доливки для одного турбоагрегата.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электростанции постоянного запаса смазочных материалов для вспомогательного оборудования не менее 45-дневной потребности.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тепловой нагрузки для каждой теплоэлектроцентрали и других теплоисточников, составленных диспетчерской службой тепловой сети и утвержденных главным диспетчером (начальником диспетчерской службы) тепловой сети.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автоматической фиксации оперативных переговоров на всех уровнях диспетчерского управления и оперативных переговоров начальников смен электростанций и крупных подстанций на записывающее устройство.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кладовых подсобных сооружений в помещениях и коридорах закрытых распределительных устройств,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баллонов с различными газами.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кабельных каналов закрытых распределительных устройств и наземных кабельных лотков, открытых распределительных устройств, закрытых плитами.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кабельных сооружениях не реже, чем через 50 м, указателей ближайшего выхода.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суточных графиков, на основании которых организуется управление балансом мощности в Единой энергетической системе (далее – ЕЭС) Казахстана, при этом электростанции выполняют заданный суточный график нагрузки и вращающегося резерва, а пользователи сети не превышают свой заявленный почасовой график потребления активной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каналов связи и передачи данных телеметрии на диспетчерский центр системного оператора по двум независимым направлениям энергопроизводящих организаций с установленной мощностью свыше 10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работ технического обслуживания по видам оборудования, зданиям и сооружениям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программы вывода в ремонт оборудования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заполнения ведомости параметров технического состояния оборудования по утвержденным формам, по результатам ремонта оборудования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17"/>
          <w:p>
            <w:pPr>
              <w:spacing w:after="20"/>
              <w:ind w:left="20"/>
              <w:jc w:val="both"/>
            </w:pPr>
            <w:r>
              <w:rPr>
                <w:rFonts w:ascii="Times New Roman"/>
                <w:b w:val="false"/>
                <w:i w:val="false"/>
                <w:color w:val="000000"/>
                <w:sz w:val="20"/>
              </w:rPr>
              <w:t>
Наличие разработанных энергетических характеристик оборудования, устанавливающих зависимость технико-экономических показателей его работы в абсолютном или относительном исчислении от электрических и тепловых нагрузок.</w:t>
            </w:r>
          </w:p>
          <w:bookmarkEnd w:id="117"/>
          <w:p>
            <w:pPr>
              <w:spacing w:after="20"/>
              <w:ind w:left="20"/>
              <w:jc w:val="both"/>
            </w:pPr>
            <w:r>
              <w:rPr>
                <w:rFonts w:ascii="Times New Roman"/>
                <w:b w:val="false"/>
                <w:i w:val="false"/>
                <w:color w:val="000000"/>
                <w:sz w:val="20"/>
              </w:rPr>
              <w:t>
Разработанные графики исходно-номинальных удельных расходов топлива на отпущенную электрическую и тепловую энергию, а на гидроэлектростанции – нормативных удельных расходов воды на отпущенную электрическую энергию.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руководителя организации о назначении сотруднику внеочередной квалификационной проверки знаний за неисполнение должностных обязанностей по занимаемой должности в течение срока более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таблички на основном и вспомогательном оборудовании электростанций с номинальными данными согласно инструкции завода-изготовителя, на это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нумерации на основном и вспомогательном оборудованиях, в том числе трубопроводах, системах и секции шин, а также на арматуре, шибере газо и воздухопроводах.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технологических схемах (чертежах) отметки о проверке их соответствия фактически действующим схемам (чертежам) не реже 1 (одного) раза в 3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приемочной комиссии на ввод в эксплуатацию автоматизированной системы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поверки средств измерений в соответствии с графиком, составленным энергообъектом.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разработанных мероприятий по предотвращению аварийных и иных залповых выбросов, и сбросов, загрязняющих веществ в окружающую среду.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закрытых территориях на поверхности земли указателей, скрытых под землей коммуникации водопровода, канализации, теплофикации, а также газопроводов, воздухопроводов,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проектной организацией и лицом, ответственным за эксплуатацию здания (сооружения) на пробивку отверстий, устройств проемов в несущих и ограждающих конструкциях, установки, подвески и креплении к строительным конструкциям технологического оборудования, транспортных средств, трубопроводов и устройств для подъема грузов при монтаже, демонтаже и ремонте оборудования, вырезка связей каркаса.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табличек для каждого участка перекрытий с предельными нагрузками, определенными на основе проектных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скопления пыли в помещениях и на оборудованиях.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техническим руководителем графика периодического осмотра и проверки механического оборудования гидротехнических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гидротехнических сооружениях затворов, обеспеченных водонепроницаемостью, правильной посадкой их на порог и плотным прилеганием к опорному контуру, а также отсутствие перекосов и недопустимых деформаций затворов при работе под напором.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гидротехнических сооружениях, очищенных от сора сороудерживающих конструкций (решетки, сетки, запани).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механическом оборудований и металлических частях гидротехнических сооружений от коррозии и обрастания дрейсеной.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гидроэлектростанции мощностью свыше 30 (тридцати) МВт и с количеством агрегатов более трех, системы группового регулирования активной мощности с возможностью использования их для вторичного автоматического регулирования режима энергосистем по частоте и перетокам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арматуре названий и номеров согласно технологическим схемам трубопроводов, а также указателей направления вращения штурвала.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диспетчерском пункте, щите управления энергообъекта производственной инструкции по предотвращению и ликвидации технологических нарушений, составленной в соответствии с типовой инструкцией и инструкцией вышестоящего органа оперативно-диспетчерского управления, и плана ликвидации технологических нарушений в тепловых сетях и в газовом хозяйстве электростанций и котельных.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проложенных бронированных кабелей внутри помещений и в кабельных сооружениях без снятия сгораемого джутового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пучков кабелей диаметром более 100 (ста) мм в кабельных сооружениях.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маслоприемника, маслосборника, гравийных подсыпок, дренажов и маслоотводов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техническим руководителем организации графика периодических осмотров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антикоррозионного покрытия неоцинкованных металлических опор и металлических деталей железобетонных и деревянных опор, а также стальных тросов и оттяжек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наружного осмотра дымовых труб и газоходов электростанции 1 (один) раз в год (весной).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внутреннего обследования дымовых труб и газоходов электростанции 1 (один) раз в 15 (пятнадцать)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внутреннего тепловизионного обследования дымовых труб и газоходов электростанции с кирпичной и монолитной футеровкой 1 (один) раз в 5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весеннего и осеннего осмотра зданий, сооружений и санитарно-технических систем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18"/>
          <w:p>
            <w:pPr>
              <w:spacing w:after="20"/>
              <w:ind w:left="20"/>
              <w:jc w:val="both"/>
            </w:pPr>
            <w:r>
              <w:rPr>
                <w:rFonts w:ascii="Times New Roman"/>
                <w:b w:val="false"/>
                <w:i w:val="false"/>
                <w:color w:val="000000"/>
                <w:sz w:val="20"/>
              </w:rPr>
              <w:t>
Для электрических станций, работающих на твердом и жидком топливе:</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основного топлива на 10 (десять) суток при расстоянии доставки до 200 (двух сот) километров;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резервного топлива на 10 (десять) суток при расстоянии доставки до 200 (двух сот) километров;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основного топлива на 20 (двадцать) суток при расстоянии доставки более 200 (двух сот) километров;</w:t>
            </w:r>
          </w:p>
          <w:p>
            <w:pPr>
              <w:spacing w:after="20"/>
              <w:ind w:left="20"/>
              <w:jc w:val="both"/>
            </w:pPr>
            <w:r>
              <w:rPr>
                <w:rFonts w:ascii="Times New Roman"/>
                <w:b w:val="false"/>
                <w:i w:val="false"/>
                <w:color w:val="000000"/>
                <w:sz w:val="20"/>
              </w:rPr>
              <w:t>
наличие резервного топлива на 20 (двадцать) суток при расстоянии доставки более 200 (двух сот) 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19"/>
          <w:p>
            <w:pPr>
              <w:spacing w:after="20"/>
              <w:ind w:left="20"/>
              <w:jc w:val="both"/>
            </w:pPr>
            <w:r>
              <w:rPr>
                <w:rFonts w:ascii="Times New Roman"/>
                <w:b w:val="false"/>
                <w:i w:val="false"/>
                <w:color w:val="000000"/>
                <w:sz w:val="20"/>
              </w:rPr>
              <w:t xml:space="preserve">
Для электрических станций, работающих на газообразном топливе, у которых твердое топливо и (или) мазут является аварийном топливом: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аварийного топлива на 5 (пять) суток;</w:t>
            </w:r>
          </w:p>
          <w:p>
            <w:pPr>
              <w:spacing w:after="20"/>
              <w:ind w:left="20"/>
              <w:jc w:val="both"/>
            </w:pPr>
            <w:r>
              <w:rPr>
                <w:rFonts w:ascii="Times New Roman"/>
                <w:b w:val="false"/>
                <w:i w:val="false"/>
                <w:color w:val="000000"/>
                <w:sz w:val="20"/>
              </w:rPr>
              <w:t>
наличие резервного топлива на 10 (десять) суток.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20"/>
          <w:p>
            <w:pPr>
              <w:spacing w:after="20"/>
              <w:ind w:left="20"/>
              <w:jc w:val="both"/>
            </w:pPr>
            <w:r>
              <w:rPr>
                <w:rFonts w:ascii="Times New Roman"/>
                <w:b w:val="false"/>
                <w:i w:val="false"/>
                <w:color w:val="000000"/>
                <w:sz w:val="20"/>
              </w:rPr>
              <w:t>
Для электрических станций, у которых мазут является растопочным топливом:</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растопочного топлива - мазута на 10 (десять) суток, при этом число одновременно растапливаемых агрегатов не должно превышать: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на электростанции – блоков 4х200 МВт, 3х300 МВт и более с нагрузкой до 30 (тридцати) % их номинальной производительности;</w:t>
            </w:r>
          </w:p>
          <w:p>
            <w:pPr>
              <w:spacing w:after="20"/>
              <w:ind w:left="20"/>
              <w:jc w:val="both"/>
            </w:pPr>
            <w:r>
              <w:rPr>
                <w:rFonts w:ascii="Times New Roman"/>
                <w:b w:val="false"/>
                <w:i w:val="false"/>
                <w:color w:val="000000"/>
                <w:sz w:val="20"/>
              </w:rPr>
              <w:t>
на теплоэлектроцентрали – двух наибольших котлов с нагрузкой до 30 (тридцати) % их номинальной производительности.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21"/>
          <w:p>
            <w:pPr>
              <w:spacing w:after="20"/>
              <w:ind w:left="20"/>
              <w:jc w:val="both"/>
            </w:pPr>
            <w:r>
              <w:rPr>
                <w:rFonts w:ascii="Times New Roman"/>
                <w:b w:val="false"/>
                <w:i w:val="false"/>
                <w:color w:val="000000"/>
                <w:sz w:val="20"/>
              </w:rPr>
              <w:t xml:space="preserve">
Соблюдение заданного режима за головной задвижкой электростанции обеспечиваются на уровне не более: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температуре воды, поступающей в тепловую сеть, ±3 (трех)%; </w:t>
            </w:r>
          </w:p>
          <w:p>
            <w:pPr>
              <w:spacing w:after="20"/>
              <w:ind w:left="20"/>
              <w:jc w:val="both"/>
            </w:pPr>
            <w:r>
              <w:rPr>
                <w:rFonts w:ascii="Times New Roman"/>
                <w:b w:val="false"/>
                <w:i w:val="false"/>
                <w:color w:val="000000"/>
                <w:sz w:val="20"/>
              </w:rPr>
              <w:t>
по давлению в подающем трубопроводе ±5 (пяти) %, по давлению в обратном трубопроводе ±0,2 кгс/см2 (± 20 (двадцати) кПа).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ошибочных действий оперативного и неоперативного персонала, недостатков в работе руководящего персонала и (или) структурных подразделений, неудовлетворительной организации технического обслуживания и ремонта оборудованияаварии или отказа I степени, возникшего в результате.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3-х и более отказов II степени, возникших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от энергопроизводящей организации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от энергопроизводящей организации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временной или стойкой утрате трудоспособности, профессиональному заболеванию.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показателей электростанции проектным (паспортным) данным по набору и составу основного и вспомогательного энергетического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технического состояния основного и вспомогательного энергетического оборудования,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22"/>
          <w:p>
            <w:pPr>
              <w:spacing w:after="20"/>
              <w:ind w:left="20"/>
              <w:jc w:val="both"/>
            </w:pPr>
            <w:r>
              <w:rPr>
                <w:rFonts w:ascii="Times New Roman"/>
                <w:b w:val="false"/>
                <w:i w:val="false"/>
                <w:color w:val="000000"/>
                <w:sz w:val="20"/>
              </w:rPr>
              <w:t>
Соответствие уровня технической эксплуатации организаций по производству электрической и тепловой энергии требованиям нормативных правовых актов в области электроэнергетики, при наличии следующего оборудования:</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станционных теплофикационных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 золоулавливания и золоудаления;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трубопроводов тепловых электростанций;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 тепловой автоматики и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 регулирования и парораспределения турбин;</w:t>
            </w:r>
          </w:p>
          <w:p>
            <w:pPr>
              <w:spacing w:after="20"/>
              <w:ind w:left="20"/>
              <w:jc w:val="both"/>
            </w:pPr>
            <w:r>
              <w:rPr>
                <w:rFonts w:ascii="Times New Roman"/>
                <w:b w:val="false"/>
                <w:i w:val="false"/>
                <w:color w:val="000000"/>
                <w:sz w:val="20"/>
              </w:rPr>
              <w:t>
</w:t>
            </w:r>
            <w:r>
              <w:rPr>
                <w:rFonts w:ascii="Times New Roman"/>
                <w:b w:val="false"/>
                <w:i w:val="false"/>
                <w:color w:val="000000"/>
                <w:sz w:val="20"/>
              </w:rPr>
              <w:t>6) водогрейных и паровых энергетических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газового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мазутного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топливно-транспортного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башенных градирен;</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производственных зданий, сооружений и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природоохранных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устройств релейной защиты, противоаварийной автоматики 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14) гидротурбинного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электротехнического оборудования (генераторы, электродвигатели, силовые и измерительные трансформаторы, реакторы, коммутационные аппараты);</w:t>
            </w:r>
          </w:p>
          <w:p>
            <w:pPr>
              <w:spacing w:after="20"/>
              <w:ind w:left="20"/>
              <w:jc w:val="both"/>
            </w:pPr>
            <w:r>
              <w:rPr>
                <w:rFonts w:ascii="Times New Roman"/>
                <w:b w:val="false"/>
                <w:i w:val="false"/>
                <w:color w:val="000000"/>
                <w:sz w:val="20"/>
              </w:rPr>
              <w:t>
16) компрессорных, аккумуляторных, электролизных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по решениям государственного органа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по актам расследования технологических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требований по соблюдению оперативной и диспетчерской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2023 года № 101</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2023 года №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w:t>
            </w:r>
            <w:r>
              <w:br/>
            </w:r>
            <w:r>
              <w:rPr>
                <w:rFonts w:ascii="Times New Roman"/>
                <w:b w:val="false"/>
                <w:i w:val="false"/>
                <w:color w:val="000000"/>
                <w:sz w:val="20"/>
              </w:rPr>
              <w:t>электроэнергетики</w:t>
            </w:r>
          </w:p>
        </w:tc>
      </w:tr>
    </w:tbl>
    <w:bookmarkStart w:name="z403" w:id="123"/>
    <w:p>
      <w:pPr>
        <w:spacing w:after="0"/>
        <w:ind w:left="0"/>
        <w:jc w:val="left"/>
      </w:pPr>
      <w:r>
        <w:rPr>
          <w:rFonts w:ascii="Times New Roman"/>
          <w:b/>
          <w:i w:val="false"/>
          <w:color w:val="000000"/>
        </w:rPr>
        <w:t xml:space="preserve"> Степень нарушений требований в области электроэнергетики в отношении энергопередающих организаций</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возникших технологических нарушениях в сводной отчетности о технологических нарушениях, направленной энергопередающей организацией до седьмого числа месяца,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представленной энергопередающей организацией по телефону в течение 1 (одного) часа с момента возникновения технологического нарушения с дублированием посредством мобильных программ по обмену мгновенными сообщениями.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энергопередающей организацией в срок не позднее 12 (двенадцати) часов с момента возникновения технологического нарушения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24"/>
          <w:p>
            <w:pPr>
              <w:spacing w:after="20"/>
              <w:ind w:left="20"/>
              <w:jc w:val="both"/>
            </w:pPr>
            <w:r>
              <w:rPr>
                <w:rFonts w:ascii="Times New Roman"/>
                <w:b w:val="false"/>
                <w:i w:val="false"/>
                <w:color w:val="000000"/>
                <w:sz w:val="20"/>
              </w:rPr>
              <w:t>
Наличие следующих сведений в предоставленном энергопередающей организацией оперативном и письменном сообщении о произошедшем технологическом нарушении и несчастном случай:</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отработавших защит, автоматики и блокировок;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в течение трех рабочих дней со дня его подписания.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показателях надежности электроснабжения направленного не позднее 20 января, следующего за отчетным в государственный орган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энергопередающей организацией нормативных значений показателей надежности электроснабжения (SAIFI, SAIDI).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25"/>
          <w:p>
            <w:pPr>
              <w:spacing w:after="20"/>
              <w:ind w:left="20"/>
              <w:jc w:val="both"/>
            </w:pPr>
            <w:r>
              <w:rPr>
                <w:rFonts w:ascii="Times New Roman"/>
                <w:b w:val="false"/>
                <w:i w:val="false"/>
                <w:color w:val="000000"/>
                <w:sz w:val="20"/>
              </w:rPr>
              <w:t>
Наличие акта расследования технологического нарушения по результатам расследования аварий, отказов I степени, а также отказов II степени, связанных с:</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повреждением электрических сетей 110-1150 кВ, а также основного оборудования подстанций 110 кВ и выше;</w:t>
            </w:r>
          </w:p>
          <w:p>
            <w:pPr>
              <w:spacing w:after="20"/>
              <w:ind w:left="20"/>
              <w:jc w:val="both"/>
            </w:pPr>
            <w:r>
              <w:rPr>
                <w:rFonts w:ascii="Times New Roman"/>
                <w:b w:val="false"/>
                <w:i w:val="false"/>
                <w:color w:val="000000"/>
                <w:sz w:val="20"/>
              </w:rPr>
              <w:t>
3) ошибочными действиями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26"/>
          <w:p>
            <w:pPr>
              <w:spacing w:after="20"/>
              <w:ind w:left="20"/>
              <w:jc w:val="both"/>
            </w:pPr>
            <w:r>
              <w:rPr>
                <w:rFonts w:ascii="Times New Roman"/>
                <w:b w:val="false"/>
                <w:i w:val="false"/>
                <w:color w:val="000000"/>
                <w:sz w:val="20"/>
              </w:rPr>
              <w:t xml:space="preserve">
Соблюдение классификации технологических нарушений по аварии: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повреждение, которое привело к вынужденному простою, продолжительностью 25 суток и более, линии электропередачи напряжением 220 киловольт (далее – кВ)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ЕЭС и ее изолированной части (энергоузел) с частотой ниже 49 Герц (далее – Гц) более 30 минут или работа с частотой более 51 Гц более трех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целостности ЕЭС с разделением ее на отдельные части или нарушение работы электростанции и (или) электрической сети, вызвавшее недоотпуск электрической энергии потребителям в размере 250000 киловатт-часов (кВт.ч.) и более;</w:t>
            </w:r>
          </w:p>
          <w:p>
            <w:pPr>
              <w:spacing w:after="20"/>
              <w:ind w:left="20"/>
              <w:jc w:val="both"/>
            </w:pPr>
            <w:r>
              <w:rPr>
                <w:rFonts w:ascii="Times New Roman"/>
                <w:b w:val="false"/>
                <w:i w:val="false"/>
                <w:color w:val="000000"/>
                <w:sz w:val="20"/>
              </w:rPr>
              <w:t>
Отказами I степени: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27"/>
          <w:p>
            <w:pPr>
              <w:spacing w:after="20"/>
              <w:ind w:left="20"/>
              <w:jc w:val="both"/>
            </w:pPr>
            <w:r>
              <w:rPr>
                <w:rFonts w:ascii="Times New Roman"/>
                <w:b w:val="false"/>
                <w:i w:val="false"/>
                <w:color w:val="000000"/>
                <w:sz w:val="20"/>
              </w:rPr>
              <w:t>
Соблюдение классификации технологических нарушений по Отказу I степени:</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повреждение, которое привело к вынужденному простою, продолжительностью от 5 до 25 суток, турбины мощностью 50 МВт, генератора мощностью 60 МВт и выше, трансформатора мощностью 75 МВА и выше; реактора, выключателя, линии электропередачи напряжением 220 кВ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нарушение целостности ЕЭС с разделением ее на отдельные части или нарушение работы электростанции и (или) электрической сети, вызвавшее недоотпуск электрической энергии потребителям в размере от 50000 до 250000 кВт.ч.;</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ЕЭС или ее изолированной части (энергоузел) с частотой ниже 49,0 Гц продолжительностью до 30 минут или с частотой 51 Гц в менее трех минут;</w:t>
            </w:r>
          </w:p>
          <w:p>
            <w:pPr>
              <w:spacing w:after="20"/>
              <w:ind w:left="20"/>
              <w:jc w:val="both"/>
            </w:pPr>
            <w:r>
              <w:rPr>
                <w:rFonts w:ascii="Times New Roman"/>
                <w:b w:val="false"/>
                <w:i w:val="false"/>
                <w:color w:val="000000"/>
                <w:sz w:val="20"/>
              </w:rPr>
              <w:t>
повреждение несущих элементов зданий и сооружений, вынужденное отключение или ограничение работоспособности основного оборудования (независимо от мощности) электрических станций и (или) подстанций, линий электропередачи, вызвавшее недоотпуск электрической энергии потребителям от 50000 до 250000 кВт*ч.;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28"/>
          <w:p>
            <w:pPr>
              <w:spacing w:after="20"/>
              <w:ind w:left="20"/>
              <w:jc w:val="both"/>
            </w:pPr>
            <w:r>
              <w:rPr>
                <w:rFonts w:ascii="Times New Roman"/>
                <w:b w:val="false"/>
                <w:i w:val="false"/>
                <w:color w:val="000000"/>
                <w:sz w:val="20"/>
              </w:rPr>
              <w:t>
Соблюдение классификации технологических нарушений по Отказу II степени являются:</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режимов энергопотребления в национальных и региональных электрических сетях ЕЭС Казахстана вызвавшие работу устройств защит в сетях 220 кВ и выше, кроме случаев работы с успешным автоматическим повторным включением (АПВ);</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работоспособности средств диспетчерской связи и систем телемеханики на срок более одних суток;</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неправильные действия защит и (или) автоматики, кроме случаев работы этих устройств на сигнал;</w:t>
            </w:r>
          </w:p>
          <w:p>
            <w:pPr>
              <w:spacing w:after="20"/>
              <w:ind w:left="20"/>
              <w:jc w:val="both"/>
            </w:pPr>
            <w:r>
              <w:rPr>
                <w:rFonts w:ascii="Times New Roman"/>
                <w:b w:val="false"/>
                <w:i w:val="false"/>
                <w:color w:val="000000"/>
                <w:sz w:val="20"/>
              </w:rPr>
              <w:t>
отключение потребителей действием автоматики ограничения перетока мощности в сетях 220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расследования технологических нарушений, которое начинается не позднее 3 (трех) рабочих дней, исчисляемое со следующего рабочего дня c момента возникновения технологического нарушения, и завершается в течение 10 (десяти) рабочих дней с момента создания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продления расследования технологического нарушения на срок не более 30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29"/>
          <w:p>
            <w:pPr>
              <w:spacing w:after="20"/>
              <w:ind w:left="20"/>
              <w:jc w:val="both"/>
            </w:pPr>
            <w:r>
              <w:rPr>
                <w:rFonts w:ascii="Times New Roman"/>
                <w:b w:val="false"/>
                <w:i w:val="false"/>
                <w:color w:val="000000"/>
                <w:sz w:val="20"/>
              </w:rPr>
              <w:t>
Оформление акта расследования технологического нарушения, результатов расследования аварий, отказов I степени, а также отказов II степени, связанных с:</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полным сбросом нагрузки электростанцией;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повреждением электрических сетей 110-1150 кВ, а также основного оборудования подстанций 110 кВ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повреждением тепловых сетей в отопительный сезон;</w:t>
            </w:r>
          </w:p>
          <w:p>
            <w:pPr>
              <w:spacing w:after="20"/>
              <w:ind w:left="20"/>
              <w:jc w:val="both"/>
            </w:pPr>
            <w:r>
              <w:rPr>
                <w:rFonts w:ascii="Times New Roman"/>
                <w:b w:val="false"/>
                <w:i w:val="false"/>
                <w:color w:val="000000"/>
                <w:sz w:val="20"/>
              </w:rPr>
              <w:t>
5) ошибочными действиями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представление в Комитет атомного и энергетического надзора и контроля Министерства энергетики Республики Казахстан до 1 декабря, ежегодного списка руководителей, подлежащих квалификационной проверке знаний на следующий календарный год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создания и начала работы комиссии организации по оценке готовности к работе в осенне-зимний период, ежегодно с 1 августа..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представления документов для получения паспорта готовности организации ежегодно с 15 августа по 30 сентября включительно через веб-портал "электронного правительства" www.egov.kz.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плана мероприятий с указанием конкретных сроков устранения недостатков, в случае неготовности организаций к работе в осенне-зимний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выполнении выданных замечаний организацией, получившей паспорт готовности с замечаниями не позднее трех рабочих дней со дня истечения срока выполнения замечания.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перспективных и годовых графиков ремонта основного оборудования,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эксплуатационного (аварийного) запаса запасных частей, материалов и обменного фонда узлов и оборудования для своевременного обеспечения запланированных объемов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Союблюдение периодичности и объемов технического обслуживания, а также состава работ по техническому обслуживанию энергетического оборудования, зданий и сооружений электрических сетей с учетом инструкций производителя по эксплуатации и фактических условий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годовых графиков ремонта оборудования,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потребителей от электроснабжения продолжительностью более 24 (двадцати четырех)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энергопередающей организацией по оценке готовности к работе в осенне-зимний период для подготовки акта готовности к работе в осенне-зимний период, созданной ежегодно с 1 августа.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заявления на получение паспорта готовности к работе в осенне-зимний период в государственный орган по государственному энергетическому надзору и контролю или его территориальному подразделению ежегодно с 15 (пятнадцатого) августа по 19 (девятнадцатого) октября поданной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готовности к работе в осенне-зимний период ежегодно в срок до 19 (девятнадцатого) октября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30"/>
          <w:p>
            <w:pPr>
              <w:spacing w:after="20"/>
              <w:ind w:left="20"/>
              <w:jc w:val="both"/>
            </w:pPr>
            <w:r>
              <w:rPr>
                <w:rFonts w:ascii="Times New Roman"/>
                <w:b w:val="false"/>
                <w:i w:val="false"/>
                <w:color w:val="000000"/>
                <w:sz w:val="20"/>
              </w:rPr>
              <w:t>
Наличие:</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индивидуальных испытаний оборудования и функциональных испытаний отдельных систем, завершившиеся пробным пуском основного и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комплексное опробование оборудования</w:t>
            </w:r>
          </w:p>
          <w:p>
            <w:pPr>
              <w:spacing w:after="20"/>
              <w:ind w:left="20"/>
              <w:jc w:val="both"/>
            </w:pPr>
            <w:r>
              <w:rPr>
                <w:rFonts w:ascii="Times New Roman"/>
                <w:b w:val="false"/>
                <w:i w:val="false"/>
                <w:color w:val="000000"/>
                <w:sz w:val="20"/>
              </w:rPr>
              <w:t>
 перед приемкой в эксплуатацию энергообъекта (пускового комплекса)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представленной энергопередающей организацией по телефону в течение 1 (одного) часа с момента возникновения технологического нарушения с дублированием посредством мобильных программ по обмену мгновенными сообщениями.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энергопередающей организацией в срок не позднее 12 (двенадцати) часов с момента возникновения технологического нарушения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в течение трех рабочих дней со дня его подписания.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вновь вводимых или реконструируемых электроустановок в течение 5 (пяти) рабочих дней, вместе с составленным и подписанным актом разграничения балансовой принадлежности электрических сетей и эксплуатационной ответственности сторон со схемой подключения потребителя после получения заявления в произвольной форме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31"/>
          <w:p>
            <w:pPr>
              <w:spacing w:after="20"/>
              <w:ind w:left="20"/>
              <w:jc w:val="both"/>
            </w:pPr>
            <w:r>
              <w:rPr>
                <w:rFonts w:ascii="Times New Roman"/>
                <w:b w:val="false"/>
                <w:i w:val="false"/>
                <w:color w:val="000000"/>
                <w:sz w:val="20"/>
              </w:rPr>
              <w:t>
Наличие раздела на собственном интернет-ресурсе, посвященному процессу подключения к сети электроснабжения и выдачи технических условий, включающего:</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разработку раздела, посвященного технологическому подключению к сетям электроснабжения;</w:t>
            </w:r>
          </w:p>
          <w:p>
            <w:pPr>
              <w:spacing w:after="20"/>
              <w:ind w:left="20"/>
              <w:jc w:val="both"/>
            </w:pPr>
            <w:r>
              <w:rPr>
                <w:rFonts w:ascii="Times New Roman"/>
                <w:b w:val="false"/>
                <w:i w:val="false"/>
                <w:color w:val="000000"/>
                <w:sz w:val="20"/>
              </w:rPr>
              <w:t xml:space="preserve">
размещение информации о загрузке подстанций с периодичностью не менее 3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пользователей электрической сети с заявленной мощностью 1-5 МВтк электрической сети энергопередающей организации направленное для сведения Системному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достоверное и полное предоставление энергопередающими организациями запрашиваемой информации, необходимой для осуществления полномочий органа государственного контроля и надзора в области электроэнергетике.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самовольном подключении приемников электрической энергии к электрической сети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подключении приемников электрической энергии помимо (без учета) приборов коммерческого учета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снижении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недопущении представителей энергопередающей (энергопроизводящей) организации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предупреждения энергопередающей организации потребителя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не позднее, чем за три календарных дня до отключения.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уведомление о прекращении подачи энергопередающей организации электрической энергии потребителю , для принятия неотложных мер по предупреждению или ликвидации аварий, которые повлекут за собой опасность для жизни людей, значительный экономический ущерб, нарушение функционирования особо важных элементов коммунального хозяйства и систем электроснабжения.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непрерывному электроснабжению объектов, отнесенных к объектам непрерывного энергоснабжения.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технической возможности непрерывного электроснабжения объектов потребителей, отнесенных к объектам непрерывного энергоснабжения, региональным диспетчерский центром, режим которых влияет на региональные линии электропередачи, или национальным диспетчерским центром системного оператора, режим которых влияет на межрегиональные и межгосударственные линии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энергопередающей организацией технических условий выданного потребителем субпотребителю, которые будут подключены к электрическим сетям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потребителем технических условий, выданного энергопредающей организции субпотребителю, которые будут подключены к электрическим сетям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составленного акта потребителю электроэнергии о нарушении в произвольной форме и проведение перерасчета при самовольном подключений к сетям энергопередающей организации.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потребителю электроэнергии о нарушении в произвольной форме и проведение перерасчета при подключенииприемников электроэнергии помимо прибора коммерческого учета электрической энергии (далее –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потребителю электроэнергии о нарушении в произвольной форме и проведение перерасчета при изменении схемы включения ПКУ, трансформаторов тока и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потребителю электроэнергии о нарушении в произвольной форме и проведение перерасчета при искусственном торможении диска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потребителю электроэнергии о нарушении в произвольной форме и проведение перерасчета при установке приспособления, искажающих показания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показателях надежности электроснабжения направленного не позднее 20 января, следующего за отчетным в государственный орган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энергопередающей организацией нормативных значений показателей надежности электроснабжения (SAIFI, SAIDI).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прямого диспетчерского канала связи по двум независимым направлениям с диспетчерским центром системного оператора и объектами зоны ответственности средств диспетчерского технологического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сбора и передачи телеметрической информации в диспетчерский центр системного оператора.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диспетчерского пункта, унифицированного и/или интегрированного со средствами диспетчерского технологического управления системного оператора Республики Казахстан, а также соответствующих инструментов расчетного моделирования энергосистемы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положение о диспетчерской службе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штатной численности за подписью первого руководителя предприятия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предприятия о допуске к самостоятельной работе диспетчера, после прохождения стажировки, квалификационной проверки и дублирования на рабочем месте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подготовки диспетчерского персонала, утвержденная главным техническим руководителем предприятия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должностных инструкции диспетчеров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регламента по взаимоотношению (Положения) с персоналом различных уровней оперативно-диспетчерского управления с распределением оборудования и линий электропередачи по способу диспетчерского управления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предотвращению, локализации и ликвидации аварийных нарушений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противоаварийных тренировок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моделированных противоаварийных тренировок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оперативных и принципиальных схемы электрических сетей необходимых для организации технического управления на соответствующем уровне оперативного управления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типовые программы и бланки переключений на соответствующем уровне оперативного управления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подтверждающего приказом о создании служб, за подписью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подтверждающего утвержденной штатной численности и организационной структуры, за подписью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подтверждающего положением о службах и участках (районах) электрических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подтверждающего разработанными типовыми програмами подготовки персонала, утвержденных главным техническим руководителем, для каждой должности и каждого рабочего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подтверждающего должностными инструкциями работников служб и инженерно-технических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подтверждающего инструкциями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подтверждающего технологическими картами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подтверждающего переченью защитных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подтверждающего переченью инструкции по охране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подтверждающего инструкциями по охране труда для рабочих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подтверждающего инструкциями по охране труда при работах с инструментами.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подтверждающего утвержденными нормами на средства индивидуальной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подтверждающего приказом о создании постоянно действующей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подтверждающего утвержденными графиками прохождения квалификационных проверок.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подтверждающего программами противопожарных тренировок.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подтверждающие документами прохождение квалифицированной проверки знаний правил технической эксплуатации и правил техники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подтверждающие документы наличие укомплектованности и обеспеченности квалифицированного обслуживающего персонала средствами индивидуальной и коллективной защиты, спецодеждой, инструментами и приспособлениями за подписью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подтверждающего свидетельствами регистрации транспортных средств и подтверждающие документы на средства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подтверждающего приказом о назначении ответственного лица за грузоподъемные механизмы (паспорт на грузоподъемные механизмы).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заключенных с системным оператором на оказание системных услуг по передаче электрической энергии по национальной электрической сети (в случае покупки электрической энергии на оптовом рынке и передаче электрической энергии по национальной электрической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заключенных с системным оператором на оказание системных услуг по технической диспетчеризации отпуска в сеть и потребления электрической энергии (в случае осуществления покупки электрической энергии из-за пределов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заключенных с системным оператором на оказание системных услуг по организации балансирования производства-потребления электрической энергии, самостоятельно заключенного с системным оператором для участия на балансирующем рынке, в том числе, функционирующем в имитационном 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автоматизированных систем коммерческого учета, систем телекоммуникаций, обеспечивающих их унификацию с системами, установленными у системного оператора и региональной электросетевой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диспетчерском пункте, щите управления производственных инструкций по предотвращению и ликвидации технологических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автоматизированной системой диспетчерского управления в диспетчерских пунктов электрической сети региональных диспетчерских центров, национального диспетчерского центра системного оператора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автоматизированных систем диспетчерского управлениясредств диспетчерского и технологического управления в совокупности с автоматизированным системами управлениями технологическим процессом (датчики информации, устройства телемеханики и передачи информации, каналы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автоматизированных систем диспетчерского управления средств обработки и отображения информации: компьютерная техника оперативных информационно-управляющих комплексов и вычислительных комплексов, устройства печати, дисплеи, цифровые и аналоговые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автоматизированных систем диспетчерского управления устройств связи с объектом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автоматизированных систем диспетчерского управления вспомогательные системы (гарантированного электропитания, кондиционирования воздуха, противопожарные).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и комплекса программно-технических средств автоматизированных систем диспетчерского управления в исправном состоянии и постоянной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отображение на диспетчерских щитах и дисплеях при внесении изменени в первичных схемах сети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вывода в ремонт отдельных элементов автоматизированной системы диспетчерского управления по оперативной заявке с разрешения диспетчера, в ведении которого они находятся.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графика по периодической проверки исправности систем электропитания , утвержденному техническим руководителем, главным диспетчером или начальником диспетчерской службы электрической сети,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оборудование автоматизированной системы диспетчерского управления, коммутационной аппаратуры надписи, указывающей оперативное назначение и 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диспетчерского и технологического управления в электрических сетях и электрических подстанциях, для постоянного их функционирование и готовность к действию при установленном качестве передачи информации в нормальных и аварийных режимах энергосистем.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гарантированного электропитания средств диспетчерского и технологического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оперативной заявки при выводе из работы средств диспетчерской связи и систем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по оперативным распоряжениям вышестоящего оперативно-диспетчерского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годовых и перспективных графиков на все виды ремонта основного оборудования,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приемосдаточных испытаний, под нагрузкой в течение 48 часов, оборудования подстанций 35 кВ и выше, прошедшее капитальный и средний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энергообъектов эксплуатационного (аварийного) запаса запасных частей, материалов и обменного фонда узлов и оборудования для своевременного обеспечения запланированных объемов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периодического технического освидетельствования не реже 1 раза в 5 лет всех технологических систем, оборудования, зданий и сооружений, в том числе гидросооружений, входящих в состав энергообъекта проводимого комиссией энергообъекта, возглавляемой техническим руководителем энергообъекта или его заместителем, с включением в комиссию руководителей и специалистов структурных подразделений энергообъекта, специалистов специализированных и экспертных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объема периодического технического освидетельствования включающий наружный и внутренний осмотр, проверки технической документации, испытаний на соответствие условиям безопасности оборудования, зданий и сооружений (гидравлические испытания, настройка предохранительных клапанов, испытания автоматов безопасности, грузоподъемных механизмов, контуров заземлений).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технического освидетельствования в техническом паспорте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32"/>
          <w:p>
            <w:pPr>
              <w:spacing w:after="20"/>
              <w:ind w:left="20"/>
              <w:jc w:val="both"/>
            </w:pPr>
            <w:r>
              <w:rPr>
                <w:rFonts w:ascii="Times New Roman"/>
                <w:b w:val="false"/>
                <w:i w:val="false"/>
                <w:color w:val="000000"/>
                <w:sz w:val="20"/>
              </w:rPr>
              <w:t>
Наличие на каждом энергообъекте:</w:t>
            </w:r>
          </w:p>
          <w:bookmarkEnd w:id="132"/>
          <w:p>
            <w:pPr>
              <w:spacing w:after="20"/>
              <w:ind w:left="20"/>
              <w:jc w:val="both"/>
            </w:pPr>
            <w:r>
              <w:rPr>
                <w:rFonts w:ascii="Times New Roman"/>
                <w:b w:val="false"/>
                <w:i w:val="false"/>
                <w:color w:val="000000"/>
                <w:sz w:val="20"/>
              </w:rPr>
              <w:t>
акты отвода земельных участков,генеральный план участка с нанесенными зданиями и сооружениями, включая подземное хозяйство,геологические, гидрогеологические и другие данные о территории с результатами испытаний грунтов и анализа грунтовых вод, акты заложения фундаментов с разрезами шурфов,акты приемки скрытых работ, первичные акты об осадках зданий, сооружений и фундаментов под оборудование, первичные акты испытания устройств, обеспечивающих взрывобезопасность, пожаробезопасность, молниезащиту и противокоррозионную защиту сооружений, первичные акты испытаний внутренних и наружных систем водоснабжения, пожарного водопровода, канализации, газоснабжения, теплоснабжения, отопления и вентиляции, первичные акты индивидуального опробования и испытаний оборудования и технологических трубопроводов,акты приемочных комиссий, утвержденная проектная документация со всеми последующими изменениями, энергетический паспорт в соответствии с законодательством об энергосбережении и энергоэффективности, технические паспорта зданий, сооружений, технологических узлов и оборудования, исполнительные рабочие чертежи оборудования и сооружений, чертежи всего подземного хозяйства, исполнительные рабочие схемы первичных и вторичных электрических соединений, исполнительные рабочие технологические схемы, чертежи запасных частей к оборудованию, оперативный план пожаротушения, комплект действующих и отмененных инструкций по эксплуатации оборудования, зданий и сооружений, должностных инструкций для всех категорий специалистов и рабочих, относящихся к дежурному персоналу, и инструкций по безопасности и охране труда. Утверждение инструкций по охране труда осуществляется первым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энергообъекте установленного перечня инструкций, положений, технологических и оперативных схем для каждого цеха, подстанции, района, участка, лаборатории и службы, утвержденного техническим руководителем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пересмотра перечней инструкций и самих инструкций 1 раз в 3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краткой характеристики оборудования установки, зданий и сооружений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подготовки к пуску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пуска, останова и обслуживания оборудования, содержания зданий и сооружений во время нормальной эксплуатации и при нарушениях в работе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допуска к осмотру, ремонту и испытаниям оборудования, зданий и сооружений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требования по безопасности и охране труда, взрыво и пожаробезопасности, специфические для данной установки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суточных ведомостей на рабочих местах оперативно-диспетчерского персонала, на щитах управления с постоянным дежурством персонала на диспетчерских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33"/>
          <w:p>
            <w:pPr>
              <w:spacing w:after="20"/>
              <w:ind w:left="20"/>
              <w:jc w:val="both"/>
            </w:pPr>
            <w:r>
              <w:rPr>
                <w:rFonts w:ascii="Times New Roman"/>
                <w:b w:val="false"/>
                <w:i w:val="false"/>
                <w:color w:val="000000"/>
                <w:sz w:val="20"/>
              </w:rPr>
              <w:t>
Наличие в службе релейной защиты и электроавтоматики на устройства релейной защиты и электроавтоматики находящихся в эксплуатации:</w:t>
            </w:r>
          </w:p>
          <w:bookmarkEnd w:id="133"/>
          <w:p>
            <w:pPr>
              <w:spacing w:after="20"/>
              <w:ind w:left="20"/>
              <w:jc w:val="both"/>
            </w:pPr>
            <w:r>
              <w:rPr>
                <w:rFonts w:ascii="Times New Roman"/>
                <w:b w:val="false"/>
                <w:i w:val="false"/>
                <w:color w:val="000000"/>
                <w:sz w:val="20"/>
              </w:rPr>
              <w:t>
паспорта-протоколы;инструкции или методические указания по наладке и проверке; технические данные об устройствах в виде карт уставок и характеристик; исполнительные рабочие схемы: принципиальные, монтажные или принципиально-монтажные; рабочие программы вывода в проверку (ввода в работу) сложных устройств релейной защиты и электроавтоматики с указанием последовательности, способа и места отсоединения их цепей от остающихся в работе устройств релейной защиты и электроавтоматики, цепей управления оборудованием и цепей тока и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на проводах, присоединенных к сборкам (рядам) зажимов, соответствующей схемам.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контрольных кабелях маркировки на концах, в местах разветвления и пересечения потоков кабелей, при проходе их через стены, потолки и другие перекрытия.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на концах свободных жил контрольных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работающихсамопишущих приборов с автоматическим ускорением записи в аварийных режимах, автоматических осциллографов, в том числе их устройств пуска, фиксирующих приборов (амперметры, вольтметры и омметры) и другие устройства, используемых для анализа работы устройства релейной защиты и электроавтоматики и определения места повреждения на линиях электропередачи на подстанциях.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для ввод и вывод из работы самопишущих приборов с автоматическим ускорением записи в аварийных режимах, автоматических осциллографов, в том числе их устройств пуска, фиксирующих приборов (амперметры, вольтметры и омметры) и другие устройства, используемых для анализа работы устройства релейной защиты и электроавтоматики и определения места повреждения на линиях электропередачи на подстанциях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селективного действия аппаратов защиты (предохранителей и автоматических выключателей).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с указанием назначения и тока на автоматических выключателях, колодках предохранителей.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или зануления всех металлических частей электрооборудования и электроустановок, которые могут оказаться под напряжением вследствие нарушения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контроля заземляющего устройства сизмерением сопротивления заземляющего устройства не реже 1 раза в 12 лет, выборочной проверки со вскрытием грунта для оценки коррозионного состояния элементов заземлителя, находящихся в земле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контроля заземляющего устройства с проверкой наличия и состояния цепей между заземлителем и заземляемыми элементами, соединений естественных заземлителей с заземляющим устройством - не реже 1 раза в 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контроля заземляющего устройства с измерением напряжения прикосновения в электроустановках, заземляющее устройство которых выполнено по нормам на напряжение прикосновения.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контроля заземляющего устройства с проверкой (расчетная) соответствия напряжения на заземляющем устройстве - после монтажа, переустройства и капитального ремонта заземляющего устройства, но не реже 1 раза в 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контроля заземляющего устройства с проверкой в установках до 1000 вольт (далее – В) пробивных предохранителей и полного сопротивления петли фаза-нуль - не реже 1 раза в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дежурного персонала схем сети освещения и запас плавких калиброванных вставок и ламп всех напряжений осветительной сети, а также снабжение дежурного и оперативно-ремонтного персонала переносными электрическими фонарями при наличии аварийного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организациях, эксплуатирующих электрические сети (в районах), постоянного запаса трансформаторного масла объемом, не менее 2 % залитого в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оперативном управлении диспетчера оборудования, теплопроводов, линии электропередачи, устройства релейной защиты, аппаратуры систем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оперативно-диспетчерского персонала и согласованных изменений на нескольких объектах разного оперативного подчинения.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инструкции по оперативно-диспетчерскому управлению, ведению оперативных переговоров и записей, производству переключений и ликвидации аварийных режимов с учетом специфики и структурных особенностей энергосистемы на каждом энергообъекте.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долгосрочного планирования режимов работы ЕЭС Казахстана, энергообъекта для характерных периодов года (годовой максимум нагрузок, летний минимум нагрузок, период паводка, отопительный период).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инвентарных грузоподъемных машин и средств механизации ремонта для обслуживания оборудования энергообъектов в главном корпусе, вспомогательных зданиях и на сооружениях.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документацией, инструментов и средств производства для ремонтных работ в энергообъектах, ремонтных и ремонтно-наладочных организациях для своевременного и качественного проведения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местной производственной и должностной инструкции для постоянного контроля технического состояния оборудования производимого оперативным и оперативно-ремонтным персоналом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фиксирующего результаты осмотров, периодичность осмотров.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эксплуатационно-ремонтной документации ведением, которых занимаются лица, контролирующие состояние и безопасную эксплуатацию оборудования, зданий и сооружений, обеспечивающие соблюдение технических условий при эксплуатации энергообъектов, учет их состояния, расследование и учет отказов в работе энергоустановок и их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нумерации на всем основном и вспомогательном оборудовании, в том числе трубопроводах, системах и секциях шин, а также арматуре, шиберов газо и воздухопроводов.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проведение проверки технологических схем, на их соответствие фактически действующим схемам (чертежам) не реже 1 раза в 3 года с выполнение отметке на них о проверке.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рабочих местах необходимых инструкций, составленных на основе заводских и проектных данных, типовых инструкций и правил технической эксплуатации электроустановок потребителей опыта эксплуатации и результатов испытаний, а также с учетом местных условий и подписанные начальником соответствующего производственного подразделения (цеха, подстанции, района, участка, лаборатории, службы), а также утвержденных техническим руководителем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утвержденного графикама ремонтно-профилактических работ на технических средствах автоматизированных систем управления в соответствии.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утвержденного техническим руководителем энергообъекта для проверки исправности средств автоматического включения резервного электрического питания, устройств управления и устройств сигнализации наличия напряжения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утвержденного техническим руководителем энергообъекта для организации технического обслуживания, текущих и капитальных ремонтов средств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панелях защит с обеих сторон и установленной на них аппаратуре, указывающие их назначение, а также наличие на шкалах приборов, отметки уставок срабатывания защит.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инструкций, утвержденного техническим руководителем энергообъекта регламентирующая объем и порядок проведения проверок работоспособности средств логического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защиты от коррозии металлических конструкций зданий и сооружений, а также установление контроля за эффективностью антикоррозионной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Соблюдаение соответствия по номинальным данным условиям работы как при номинальных режимах, так и при коротких замыканиях, перенапряжениях и нормированных перегрузках в электрооборудованиях распределительных устройств всех видов и напряжений,.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 и указаний по допустимому режиму работы электрооборудования у персонала, обслуживающего распределительные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уровня масла в масляных выключателях, измерительных трансформаторах и вводах в пределах шкалы маслоуказателя при максимальной и минимальной температурах окружающего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негерметичных вводов от увлажнения и окисления.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предотвращающей возможность ошибочных операций разъединителями, отделителями, выкатными тележками комплектных распределительных устройств, комплектных распределительных устройств и заземляющими ножами в оборудованиях распределительных устройствах напряжением 3 кВ и выше и содержание блокировочных замков с устройствами опломбирования в постоянно опломбированном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на приводах разъединителей и шкафов щитков низкого напряжения на столбовых трансформаторных подстанциях, переключательных пунктах и других устройствах, не имеющих ограждений.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указывающих на назначение присоединений и их диспетчерское наименование на дверях и внутренних стенках камер закрытых распределительных устройств, оборудовании открытых распределительных устройств, наружных и внутренних лицевых частях распределительных устройств, сборках, а также на лицевой и оборотной сторонах панелей щитов.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по применению и испытанию средств защиты, используемых в электроустановках, на дверях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предохранительных щитах и (или) предохранителях, указывающих на номинальный ток плавкой вставки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расцветок фаз на металлических частях корпусов оборудования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заземлений, средств по оказанию первой помощи пострадавшим от несчастных случаев, защитных и противопожарных средств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электроподогрева днищ баков и корпусов масляных выключателей, включаемым при понижении температуры окружающего воздуха ниже допустимой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температуры в помещении аккумуляторной батареи не ниже 10 0С, на подстанциях без постоянного дежурства персонала и в случаях, если емкость батареи выбрана и рассчитана с учетом понижения температуры, допускается понижение температуры до 5 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Соблаюдение требований по периодической расчистки трассы воздушной линий от кустарников и деревьев и содержание в безопасном в пожарном отношении состоянии, а также поддержание установленной ширины просеки и проведение обрезки деревьев.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вырубке отдельных деревьев, растущих вне просеки и угрожающих падением на провода или опоры воздушной линий, с уведомлением об этом организации в ведении которой находятся насаждения, и оформлением лесорубочных билетов (ордеров).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соситоянии постоянных знаков, установленных на опорах в соответствии с проектом воздушной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дорожных знаков ограничении габаритов, устанавливаемых на пересечениях воздушных линий с автомобильными дорогами.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внеочередным осмотрам воздушных линий или их участков при образовании на проводах и тросах гололеда, при пляске проводов, во время ледохода и разлива рек, при лесных и степных пожарах, а также после стихийных бедствий, а также после автоматического отключения воздушной линий релейной защитой.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воздушных линиях проверки состояния трассы воздушной линий - при проведении осмотров и измерения габаритов от проводов до поросли - при необходимости.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проверки загнивания деталей деревянных опор - через 3-6 лет после ввода воздушной линий в эксплуатацию, далее - не реже 1 раза в 3 года, а также перед подъемом на опору или сменой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проверки визуально состояния изоляторов и линейной арматуры при осмотрах, а также проверка электрической прочности подвесных тарельчатых фарфоровых изоляторов первый раз на 1-2-м, второй раз на 6-10-м годах после ввода воздушной линий в эксплуатацию и далее с периодичностью, в зависимости от уровня отбраковки и условий работы изоляторов на воздушной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проверки состояния опор, проводов, тросов - при проведении осмотро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проверки состояния болтовых соединений проводов воздушной линий напряжением 35 кВ и выше путем электрических измерений - не реже 1 раза в 6 лет, ремонт или замена после вскрытия болтовых соединений, находящиеся в неудовлетворительном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проверки и подтяжка бандажей, болтовых соединений и гаек анкерных болтов - не реже 1 раза в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выборочной проверки состояния фундаментов и U-образных болтов на оттяжках со вскрытием грунта - не реже 1 раза в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34"/>
          <w:p>
            <w:pPr>
              <w:spacing w:after="20"/>
              <w:ind w:left="20"/>
              <w:jc w:val="both"/>
            </w:pPr>
            <w:r>
              <w:rPr>
                <w:rFonts w:ascii="Times New Roman"/>
                <w:b w:val="false"/>
                <w:i w:val="false"/>
                <w:color w:val="000000"/>
                <w:sz w:val="20"/>
              </w:rPr>
              <w:t>
Наличие на воздушных линиях проверка состояния железобетонных опор и приставок - не реже 1 раза в 6 лет;</w:t>
            </w:r>
          </w:p>
          <w:bookmarkEnd w:id="134"/>
          <w:p>
            <w:pPr>
              <w:spacing w:after="20"/>
              <w:ind w:left="20"/>
              <w:jc w:val="both"/>
            </w:pPr>
            <w:r>
              <w:rPr>
                <w:rFonts w:ascii="Times New Roman"/>
                <w:b w:val="false"/>
                <w:i w:val="false"/>
                <w:color w:val="000000"/>
                <w:sz w:val="20"/>
              </w:rPr>
              <w:t>
проверка состояния антикоррозийного покрытия металлических опор и траверс, металлических подножников и анкеров оттяжек с выборочным вскрытием грунта - не реже 1 раза в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проверки тяжения в оттяжках опор - не реже 1 раза в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измерения сопротивления заземления опор, а также повторных заземлений нулевого провода после монтажа, переустройства и капитального ремонта, но не реже 1 раза в 6 лет Выполнение измерения при присоединенных естественных заземлителях и тросах воздушных линиях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измерения сопротивления петли фаза-нуль на воздушной линий напряжением до 1000 В при приемке в эксплуатацию, в дальнейшем - при подключении новых потребителей и выполнении работ, вызывающих изменение этого сопротивления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проверки состояния опор, проводов, тросов, расстояний от проводов до поверхности земли и различных объектов, до пересекаемых сооружений - при осмотрах воздушных линиях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отметок неисправностей, обнаруженных при осмотре воздушной линий и производстве проверок и измерений в эксплуатационной документации и устранение их при проведении технического обслуживания либо капитального ремонта воздушной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выполнения капитального ремонта на воздушных линиях с железобетонными и металлическими опорами - не реже 1 раза в 12 лет, на воздушных линиях с деревянными опорами - не реже 1 раза в 6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гололедных отложений на проводах и грозозащитных тросах путем плавки гололеда электрическим током или другим способом на воздушной линий напряжением выше 1000 В, подверженных интенсивному гололедообразованию.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приборов для дистанционного определения мест повреждения воздушных линий напряжением 110 кВ и выше, а также мест междуфазовых замыканий на воздушных линиях 6-35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поврежденного участка на воздушных линиях напряжением 6-35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приборов для определения мест замыкания на землю воздушных линиях 6-35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периодического покрытия металлической неоцинкованной брони кабелей, проложенных в кабельных сооружениях, и металлических конструкциях с неметаллизированным покрытием, по которым проложены кабели, а также кабельные металлических коробов негорючим антикоррозионным лаком и краской.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или зануления кабелей с металлическими оболочками или бронями, а также кабельных конструкции, на которых прокладываются кабели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лаборатории, оснащенной аппаратами для определения мест повреждения, измерительными приборами и передвижными измерительными и испытательными установками у предприятий кабельных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инструкции по технике безопасности и доведение их до работников предприятия в виде распоряжений, указаний инструктажа.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испытанных, готовых к использованию защитных средств, а также изделий медицинского назначения для оказания первой помощи работникам.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работника профессиональной подготовки, соответствующая характеру работы, а при ее отсутствие обучение работника (до допуска к самостоятельной работе) в специальном центре подготовки работников (учебных комбинатах), учебно-тренировочном центре.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группы допуска по электробезопасности у работников, чья производственная деятельность связана с электроустановками.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лиц, допущенных к выполнению работ, к которым предъявляются дополнительные (повышенные) требования по безопасности специальных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стационарными защитными ограждениями или расположены на безопасном расстоянии для электробезопасности работающих в категории вдали от токоведущих частей, находящихся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уполномоченных лиц, за безопасное проведение работ в электроустановках, за исключением членов бригады, приказом руководителя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на рабочее место, с согласия лица, имеющего право его выдавать.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к работе по нарядам и распоряжениям непосредственно на рабочем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в обоих экземплярах наряда и в журнале учета работ по нарядам и распоряжениям, при совмещение руководителем (производителем) работ обязанности допускающего оформление допуска в одном экземпляре наряда.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знаков (плакатов) "НЕ ВКЛЮЧАТЬ работают люди" на приводах комбинированных выключателей, разъединителей, отделителей и выключателей нагрузки, на ключах и кнопках дистанционного управления, на коммутационной аппаратуре до 1000 В (автоматы, рубильники, выключатели), при включении которых подается напряжение на рабочее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плакатов у снятых предохранителей на присоединениях до 1000 В, не имеющих автоматов, выключателей или рубильников.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плакатов на ограждениях у разъединителей, управляемых оперативной штангой, а у однополюсных разъединителей - на приводе каждого разъединителя.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установки заземления на токоведущие части непосредственно после проверки отсутствия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 электроустановках до 1000 В при работах на сборных шинах распределительного устройства, щитов, сборок шины (за исключением шин, выполненных изолированным проводом).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расположенного вблизи рабочего места других токоведущих частей, находящихся под напряжением, к которым возможно случайное прикосновение в электроустановках до 1000 В электростанций, подстанций и на кабельных линиях при работе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диэлектрических галош или изолирующей подставки, либо на резинового диэлектрического ковра для работы в электроустановках до 1000 В электростанций, подстанций и на кабельных линиях при работе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инструмента с изолирующими рукоятками (у отверток, кроме того, изолируется стержень) для применения в электроустановках до 1000 В электростанций, подстанций и на кабельных линиях при работе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диэлектрических перчаток для использования при отсутствии такого инструмента в электроустановках до 1000 В электростанций, подстанций и на кабельных линий при работе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в одежде с короткими или засученными рукавами, а также использование ножовок, напильников, металлических линеек и другого инструмента к работе в электроустановках до 1000 В электростанций, подстанций и на кабельных линиях при работе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утечки газа из соединений специальными тече искателями или с помощью мыльного раствора.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Недопущения использования открытого огня для отогрева и определения утечек.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диэлектрических перчатках для выполнение включения и отключения электродвигателей пусковой аппаратурой с приводами ручного управления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газоопасных подземных сооружений в каждом цехе (районе, участке) и ознакомление персонала с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отметки на схеме всех газоопасных подземных сооружениях.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выполнению осмотра силовых трансформаторов и реакторов с земли или со стационарных лестниц с поручнями.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предупредительных знаков (плакатов) на трансформаторах и реакторах, находящихся в работе или в резерве, для закрытия доступа к смотровым площадкам.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командированных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электроустановок и связанных с ними конструкций, стойких к воздействию окружающей среды, или наличие защиты от этого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заземляющих дугогасящих реакторов при токе замыкания на землю более 50 ампер (далее –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двух независимых взаимно резервирующих источников питания, с перерывом их электроснабжения при нарушении электроснабжения от одного из источников только на время автоматического восстановления питания у электроприемников I категории электроэнергией.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питания от третьего независимого взаимно резервирующего источника питания для электроснабжения особой группы электроприемников I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электроприемников II категории электроснабжения от двух независимых взаимно резервирующих источников питания, с перерывом их электроснабжения при нарушении электроснабжения от одного из источников питания на время, необходимое для включения резервного питания действиями дежурного персонала или выездной оперативной бригады.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электроприемников III категории электроснабжения от одного источника питания при условии, что перерывы электроснабжения, необходимые для ремонта или замены поврежденного элемента системы электроснабжения, не превышают 1 календарного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счетчиком отличительной окраски изоляции или оболочки нулевого провода на длине 100 миллимеетров (далее –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наименований присоединений на панелях счетчиков при наличии на объекте нескольких присоединений с отдельным учетом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счетчиков и приборов технического учета активной электроэнергии с классом точности не более 0,5, при этом для электроустановок мощностью менее 1 мегавольт-ампер (далее – МВА) допускается использование приборов технического учета с классом точности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установки измерительных приборов в пунктах, откуда осуществляется управление.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фиксирующих приборов или микропроцессорных устройств релейной защиты и электроавтоматики со встроенной функцией определения места повреждения для определения мест повреждений на линиях напряжением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поражения электрическим током в нормальном режимеот прямого прикосновения основная изоляция токоведущих частей;ограждения и оболочки; установка барьеров; размещение вне зоны досягаемости; применение малого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35"/>
          <w:p>
            <w:pPr>
              <w:spacing w:after="20"/>
              <w:ind w:left="20"/>
              <w:jc w:val="both"/>
            </w:pPr>
            <w:r>
              <w:rPr>
                <w:rFonts w:ascii="Times New Roman"/>
                <w:b w:val="false"/>
                <w:i w:val="false"/>
                <w:color w:val="000000"/>
                <w:sz w:val="20"/>
              </w:rPr>
              <w:t>
Наличие защиты от поражения электрическим током в случае повреждения изоляции, по отдельности или в сочетании следующих мер защиты при косвенном прикосновении: 1) защитное заземление;</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автоматическое отключение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уравнивание потенциалов;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выравнивание потенциалов;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двойная или усиленная изоляция;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малое напряжение;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защитное электрическое разделение цепей;</w:t>
            </w:r>
          </w:p>
          <w:p>
            <w:pPr>
              <w:spacing w:after="20"/>
              <w:ind w:left="20"/>
              <w:jc w:val="both"/>
            </w:pPr>
            <w:r>
              <w:rPr>
                <w:rFonts w:ascii="Times New Roman"/>
                <w:b w:val="false"/>
                <w:i w:val="false"/>
                <w:color w:val="000000"/>
                <w:sz w:val="20"/>
              </w:rPr>
              <w:t>
8) непроводящие (изолирующие) помещения, зоны,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защиты при косвенном прикосновении во всех случаях, если напряжение в электроустановке превышает 42 В переменного и 110 В постоянного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естественных и искусственных заземляющих проводников, для объединения заземляющих устройств разных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отключения питания для защиты электроустановки от двойного замыкания на землю.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защитного отключения розеточных цепей в распределительных (групповых, квартирных) щитках.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автономных передвижных источниках питания с изолированной нейтралью устройства непрерывного контроля сопротивления изоляции относительно корпуса (земли) со световым и звуковым сигналами, а также обеспечение возможности проверки исправности устройства контроля изоляции и его отключения.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испытания изоляции аппаратов повышенным напряжением промышленной частоты совместно с испытанием изоляции шин распределительного устройства (без расшиновки).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калиброванных плавких вставок и токоограничивающих резисторов, соответствующих проектным данным.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36"/>
          <w:p>
            <w:pPr>
              <w:spacing w:after="20"/>
              <w:ind w:left="20"/>
              <w:jc w:val="both"/>
            </w:pPr>
            <w:r>
              <w:rPr>
                <w:rFonts w:ascii="Times New Roman"/>
                <w:b w:val="false"/>
                <w:i w:val="false"/>
                <w:color w:val="000000"/>
                <w:sz w:val="20"/>
              </w:rPr>
              <w:t>
Наличие охранной зоны над подземными кабельными линиями, в размере площадки над кабелями:</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для кабельных линий выше 1 кВ по 1 метру (далее – м) с каждой стороны от крайних кабелей;</w:t>
            </w:r>
          </w:p>
          <w:p>
            <w:pPr>
              <w:spacing w:after="20"/>
              <w:ind w:left="20"/>
              <w:jc w:val="both"/>
            </w:pPr>
            <w:r>
              <w:rPr>
                <w:rFonts w:ascii="Times New Roman"/>
                <w:b w:val="false"/>
                <w:i w:val="false"/>
                <w:color w:val="000000"/>
                <w:sz w:val="20"/>
              </w:rPr>
              <w:t>
2) для кабельных линий до 1 кВ по 1 м с каждой стороны от крайних кабелей, а при прохождении кабельных линий в городах под тротуарами - на 0,6 м в сторону зданий, сооружений и на 1 м в сторону проезжей части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открыто проложенных кабелях, а также все кабельных муфтах бирок с обозначением на бирках кабелей и концевых муфт марки, напряжения, сечения, номера или наименования линии, на бирках соединительных муфт - номера муфты или даты монтажа.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на кабелях, проложенных в кабельных сооружениях, по длине не реже чем через каждые 50 м, стойких к воздействию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обозначения охранных зон кабельных линий, проложенных в земле в незастроенной местности, информационными знаками.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не реже, чем через 500 м, а также в местах изменения направления кабельных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информационных знаках сведений о ширине охранной зоны кабельных линий и номера телефонов владельцев кабельных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на территориях промышленных предприятий проложенных в земле (в траншеях), туннелях, блоках, каналах, по эстакадам, в галереях и по стенам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на территориях подстанций и распределительных устройств проложенных в туннелях, коробах, каналах, трубах, в земле (в траншеях), наземных железобетонных лотках, по эстакадам и в галереях.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Налияие одиночных кабельных линий проложенных в городах и поселках в земле (в траншеях) по непроезжей части улиц (под тротуарами), по дворам и техническим полосам в виде газонов.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проложенных в количестве 10 и более в потоке по улицам и площадям, насыщенным подземными коммуникациями, в коллекторах и кабельных туннелях, а при пересечении улиц и площадей с усовершенствованными покрытиями и с интенсивным движением транспорта в блоках или трубах.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проложенных внутри зданий непосредственно по конструкциям зданий (открыто и в коробах или трубах), в каналах, блоках, туннелях, трубах, проложенных в полах и перекрытиях, а также по фундаментам машин, в шахтах, кабельных этажах и двойных полах.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маслонаполненных кабелей и кабелей с пластмассовой изоляцией (при любом количестве кабелей) проложенных в туннелях и галереях и в земле (в траншеях).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бронированных кабелей для кабельных линий, прокладываемых в земле или воде, с наличием внешнего покрова металлической оболочки для защиты от химических воздействий.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бронированных кабельных линий или выполнение мероприятий по защите небронированных кабелей от механических повреждений при наличии опасности механических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гибких кабелей с резиновой или другой аналогичной изоляцией, выдерживающей многократные изгибы для кабельных линий передвижных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подпитывающих баков линий низкого давления в закрытых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небольшого количества подпитывающих баков (5-6) на открытых пунктах питания в легких металлических ящиках на порталах, опорах (при температуре окружающего воздуха не ниже минус 330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указателя давления масла и выполнение защиты от прямого воздействия солнечного излучения подпитывающих баков.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подпитывающих агрегатов линий высокого давления в закрытых помещениях, имеющее температуру не ниже +10 0С и расположение как можно ближе к месту присоединения к кабельным линиям.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масляных коллекторов при присоединении нескольких подпитывающих агрегатов к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глубины заложения кабельных линий от планировочной отметки не менее линий до 20 кВ 0,7 м, 35 кВ 1 м, при пересечении улиц и площадей независимо от напряжения 1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глубины заложения кабельных маслонаполненных линий и кабельных линий с пластмассовой изоляцией 110-220 кВ от планировочной отметки не менее 1,5 м, при этом допускается наличие глубины до 0,5 м на участках длиной до 5 м при вводе линий в здания, а также в местах пересечения их с подземными сооружениями при условии наличия защиты кабелей от механических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глубины не менее 1 м прокладки кабельных линий 6-10 кВ по пахотным землям.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в свету от кабеля, проложенного непосредственно в земле, до фундаментов сооружений не менее 0,6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прокладки кабелей непосредственно в земле под фундаментами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при параллельной прокладке кабельных линий по горизонтали в свету между кабелями не менее 100 мм между силовыми кабелями до 10 кВ, а также между ними и контрольными кабелями.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при параллельной прокладке кабельных линий по горизонтали в свету между кабелями не менее 100 мм между кабелями 20-35 кВ и между ними и другими кабелями, по согласованию между эксплуатирующими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при параллельной прокладке кабельных линий по горизонтали в свету между кабелями не менее по согласованию между эксплуатирующими организациями 100 мм между кабелями, эксплуатируемыми различными организациями, а между силовыми кабелями до 10 кВ и кабелями связи, кроме кабелей с цепями, уплотненными высокочастотными системами телефонной связи, до 250 мм при условии защиты кабелей от повреждени.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при параллельной прокладке кабельных линий по горизонтали в свету между кабелями не менее 500 мм между маслонаполненными кабелями, кабелями с пластмассовой изоляцией 110-220 кВ и другими кабелями.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10 м от кабеля до вертикальной плоскости, проходящей через крайний провод линии, при прокладке кабельной линии параллельно с ВЛ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при пересечении трамвайных путей в изолирующих блоках или трубах, на расстоянии не менее 3 м от стрелок, крестовин и мест присоединения к рельсам отсасывающих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в трубах при пересечении въездов для автотранспорта во дворы, гаражи, а также в местах пересечения ручьев и канав.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прокладки кабельных линий при высоком уровне грунтовых вод на территории открытого распределительного устройства надземным способом (в лотках или коробах), применение надземных лотков и плит для их покрытия из железобетона и укладка лотков на специальных бетонных подсадках с уклоном не менее 0,2 % по спланированной трассе таким образом, чтобы не препятствовать стоку ливневых вод, при этом если в днищах надземных лотков имеются проемы, обеспечивающие выпуск ливневых вод, уклон не требуется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кабельных сооружений самозакрывающимися, с уплотненными притворами и выходных дверей открывающихся наружу и имеющие замки, отпираемые из кабельных сооружений без ключа, а также дверей между отсеками открывающихся по направлению ближайшего выхода и оборудованные устройствами, поддерживающие их в закрытом положении.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проходных кабельных эстакадах с мостиками обслуживания входов с лестницами, при этом расстояние между входами составляет не более 150 м, а расстояние от торца эстакады до входа на нее не превышает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эстакадах дверей с самозапирающимися замками, открываемые без ключа с внутренней стороны эстакады.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туннелях дренажных механизмов, с применением автоматического пуска в зависимости от уровня воды, при этом пусковые аппараты и электродвигатели должны иметь исполнение, допускающее их работу в особо сырых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засыпки кабельных каналов вне зданий поверх съемных плит слоем земли толщиной не менее 0,3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слоя земли толщиной не менее 0,5 м в подземных туннелях вне зданий поверх перекрытия.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37"/>
          <w:p>
            <w:pPr>
              <w:spacing w:after="20"/>
              <w:ind w:left="20"/>
              <w:jc w:val="both"/>
            </w:pPr>
            <w:r>
              <w:rPr>
                <w:rFonts w:ascii="Times New Roman"/>
                <w:b w:val="false"/>
                <w:i w:val="false"/>
                <w:color w:val="000000"/>
                <w:sz w:val="20"/>
              </w:rPr>
              <w:t>
Соблюдение следующих условий при прокладке контрольных кабелей пучками на лотках и многослойно в металлических коробах:</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наружный диаметр пучка кабелей должен быть не более 100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высота слоев в одном коробе не должна превышать 150 мм;</w:t>
            </w:r>
          </w:p>
          <w:p>
            <w:pPr>
              <w:spacing w:after="20"/>
              <w:ind w:left="20"/>
              <w:jc w:val="both"/>
            </w:pPr>
            <w:r>
              <w:rPr>
                <w:rFonts w:ascii="Times New Roman"/>
                <w:b w:val="false"/>
                <w:i w:val="false"/>
                <w:color w:val="000000"/>
                <w:sz w:val="20"/>
              </w:rPr>
              <w:t>
</w:t>
            </w:r>
            <w:r>
              <w:rPr>
                <w:rFonts w:ascii="Times New Roman"/>
                <w:b w:val="false"/>
                <w:i w:val="false"/>
                <w:color w:val="000000"/>
                <w:sz w:val="20"/>
              </w:rPr>
              <w:t>3) в пучках и многослойно должны прокладываться только кабели с однотипными оболочками;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крепление кабелей в пучках, многослойно в коробах, пучков кабелей к лоткам выполняются так, чтобы была предотвращена деформация оболочек кабелей под действием собственного веса и устройств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 целях пожарной безопасности внутри коробов должны устанавливаться огне преградительные пояса: на вертикальных участках - на расстоянии не более 20 м, а также при проходе через перекрытие на горизонтальных участках - при проходе через перегородки;</w:t>
            </w:r>
          </w:p>
          <w:p>
            <w:pPr>
              <w:spacing w:after="20"/>
              <w:ind w:left="20"/>
              <w:jc w:val="both"/>
            </w:pPr>
            <w:r>
              <w:rPr>
                <w:rFonts w:ascii="Times New Roman"/>
                <w:b w:val="false"/>
                <w:i w:val="false"/>
                <w:color w:val="000000"/>
                <w:sz w:val="20"/>
              </w:rPr>
              <w:t>
6) в каждом направлении кабельной трассы предусматривается запас емкости не менее 15 % общей емкости коробов.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высоты кабельного колодца не менее 1,8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приямки в полу колодца для сбора грунтовых и ливневых вод, а также водоотливного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колодцах металлических лестниц.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сооружениях, за исключением эстакад, колодцев для соединительных муфт, каналов и камер, естественной или искусственной вентиляцией, при этом вентиляция каждого отсека должна быть независимой.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для оборудования конденсаторных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автоматического регулирования частоты и активной мощности, предназначенной дляподдержания частоты в энергообъединениях и изолированных энергосистемах в нормальных режимах согласно требованиям на качество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автоматического регулирования частоты и активной мощности, предназначенной для регулирования обменных мощностей энергообъединений и ограничения перетоков мощности по контролируемым внешним и внутренним связям энергообъединений и энергосистем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автоматического регулирования частоты и активной мощности, предназначенной для распределения мощности (в том числе экономичного) между объектами управления на всех уровнях диспетчерского управления (единой электроэнергетической системы, объединенной электроэнергетической системы, энергосистемы, электрические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обеспечивающих ввод информации о перетоках по контролируемым внутрисистемным и межсистемным связям, передачу управляющих воздействий и сигналов от устройств автоматического регулирования частоты и перетоков мощности на объекты управления, а также передачу необходимой информации на вышестоящий уровень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автоматического ограничения снижения напряжения, предусматриваемые с целью исключения нарушения устойчивости нагрузки и возникновения лавины напряжения в послеаварийных условиях работы энергосистемы.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(телеуправление, телесигнализация, телеизмерение и телерегулирование), для диспетчерского управления территориально рассредоточенными электроустановками, связанными общим режимом работы, и их контроля, а также для телепередачи сигналов систем автоматического регулирования частоты и перетоков мощности, противоаварийной автоматики и других системных устройств регулирования и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телеуправления в составе автоматизированных систем управления предприятием предусматриваемая в объеме, необходимом для решения задач по установлению надежных и экономически выгодных режимов работы электроустановок, работающих в сложных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телесигнализации для отображения на диспетчерских пунктах положения и состояния основного коммутационного оборудования тех электроустановок, которые находятся в непосредственном оперативном управлении или ведении диспетчерских пунктов, которые имеют существенное значение для режима работы системы энергоснабжения.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телесигнализации для ввода информации в диспетчерские информационные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телесигнализации для передачи аварийных и предупредительных сигналов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телеизмерения, обеспечивающего передачу основных электрических или технологических параметров (характеризующих режимы работы отдельных электроустановок), необходимых для установления и контроля оптимальных режимов работы всей системы энергоснабжения в целом, а также для предотвращения или ликвидации возможных аварийных процессов.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всей аппаратуре и панели телемеханики и установка ее в местах, удобных для эксплуатации всей аппаратуры и панели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Центром диспетчерского управления единой электроэнергетической системы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диспетчерским центром рыночного оператора электрической мощности и энергии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между энергосистемами (национального и регионального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подстанции 220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подстанции 110 кВ системного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свыше 10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более 5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имеют системное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подстанции 110кВ не системного назначения (тупиковые), с суммарной нагрузкой менее 5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подстанции 35 кВ и ниже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ниже 10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менее 5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не имеют системного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кабелей вторичных цепей, жил кабелей и провода, присоединяемые к сборкам зажимов или аппаратам.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проводов и кабелей при прокладке проводов и кабелей по горячим поверхностям или в местах, где изоляция может подвергаться воздействию масел и других агрессивных сред.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воздействия света проводов и жил кабеля, имеющие несветостойкую изоляцию.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металлической оболочки или брони, заземленной с обеих сторон для кабелей вторичных цепей трансформаторов напряжения 110 кВ и выше, прокладываемые от трансформатора напряжения до щита.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промежуточных зажимов, устанавливаемые только там, где провод переходит в кабель;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промежуточных зажимов, устанавливаемые только там, где объединяются одноименные цепи (сборка зажимов цепей отключения, цепей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промежуточных зажимов, устанавливаемые только там, где требуется включать переносные испытательные и измерительные аппараты, если нет испытательных блоков или аналогичных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промежуточных зажимов, устанавливаемые только там, где несколько кабелей переходит в один кабель или перераспределяются цепи различных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резервирования от другого трансформатора напряжения во вторичных цепях линейных трансформаторов напряжения 220 кВ и выше.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схемам на панелях.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четких надписей, указывающих на назначение отдельных цепей и панелей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окрашивания всех металлических частей распределительных устройств или иметь другое антикоррозийное покрытие.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коммутационных аппаратов четкого указания положения "Включено" и "Отключено".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неизолированных токоведущих частей сетки с размерами ячеек не более 25 х 25 мм, либо сплошных или смешанных ограждений в качестве ограждения для установок распределительных устройств в электропомещениях.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высоты ограждений не менее 1,7 м для установок распределительных устройств в электропомещениях.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токоведущих частей закрытых сплошными ограждениями в распределительных устройствах, установленных в помещениях, доступных для неинструктированного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оконцевания проводов и кабелей так, чтобы оно находилось внутри распределительных устройств, установленных в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38"/>
          <w:p>
            <w:pPr>
              <w:spacing w:after="20"/>
              <w:ind w:left="20"/>
              <w:jc w:val="both"/>
            </w:pPr>
            <w:r>
              <w:rPr>
                <w:rFonts w:ascii="Times New Roman"/>
                <w:b w:val="false"/>
                <w:i w:val="false"/>
                <w:color w:val="000000"/>
                <w:sz w:val="20"/>
              </w:rPr>
              <w:t>
Соблюдение следующих требований при установке распределительных устройств на открытом воздухе:</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В районах, где наблюдаются снежные заносы высотой 1 м и более, шкафы устанавливаются на повышенных фундаментах;</w:t>
            </w:r>
          </w:p>
          <w:p>
            <w:pPr>
              <w:spacing w:after="20"/>
              <w:ind w:left="20"/>
              <w:jc w:val="both"/>
            </w:pP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механизмов приводов масляных и воздушных выключателей, блоков клапанов воздушных выключателей, их агрегатных шкафов, а также других шкафов, в которых применяются аппаратура или зажимы внутренней установки независимо от минимальной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в распределительных устройствах и подстанциях, при этом осветительная арматура должна быть установлена таким образом, чтобы было обеспечено ее безопасное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в соответствии с принятой системой обслуживания в распределительных устройствах и подстанции.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открытого распределительного устройства и подстанции внешним забором высотой 1,8-2,0 м, а в местах с высоким снежным заносом и для подстанций со специальным режимом допуска на их территорию применение внешних заборов высотой более 2,0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вспомогательных сооружений (мастерские, склады, общеподстанционные пункты управления) расположенных на территории открытого распределительного устройства внутренним забором высотой 1,6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проезда для передвижных монтажно-ремонтных механизмов и приспособлений, а также передвижных лабораторий в открытых распределительных устройствах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 маслонаполненным трансформатором или аппаратом фундамента из несгораемого материала в открытых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39"/>
          <w:p>
            <w:pPr>
              <w:spacing w:after="20"/>
              <w:ind w:left="20"/>
              <w:jc w:val="both"/>
            </w:pPr>
            <w:r>
              <w:rPr>
                <w:rFonts w:ascii="Times New Roman"/>
                <w:b w:val="false"/>
                <w:i w:val="false"/>
                <w:color w:val="000000"/>
                <w:sz w:val="20"/>
              </w:rPr>
              <w:t>
Соблюдение требовании при выполнение установки комплектных распределительных устройств и комплектных трансформаторных (преобразовательные) подстанции наружной установки:</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 выполнение расположения комплектных распределительных устройств и комплектных трансформаторных (преобразовательные) подстанции на спланированной площадке на высоте не менее 0,2 м от уровня планировки с устройством около шкафов площадки для обслуживания;</w:t>
            </w:r>
          </w:p>
          <w:p>
            <w:pPr>
              <w:spacing w:after="20"/>
              <w:ind w:left="20"/>
              <w:jc w:val="both"/>
            </w:pPr>
            <w:r>
              <w:rPr>
                <w:rFonts w:ascii="Times New Roman"/>
                <w:b w:val="false"/>
                <w:i w:val="false"/>
                <w:color w:val="000000"/>
                <w:sz w:val="20"/>
              </w:rPr>
              <w:t>
2) установление на комплектных распределительных устройствах и комплектных трансформаторных (преобразовательных) подстанциях наружной установки на высоте 1,0-1,2 м в районах с большим снежным покровом, а также в районах, подверженных снежным заносам.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на закрытых распределительных устройствах, открывающихся в направлении других помещений или наружу и имеющих самозапирающиеся замки, открываемые без ключа со стороны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фиксирующего двери в закрытом положении и не препятствующего открыванию их в обоих направлениях дверей между отсеками одного закрытого распределительного устройства или между смежными помещениями двух закрытых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закрытых распределительных устройств разных напряжений, открывающееся в сторону распределительного устройства с низшим напряжением до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закрытого распределительного устройства одного напряжения, открывающихся одним и тем же ключом, ключи от входных дверей закрытого распределительного устройства и других помещений не должны подходить к замкам 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подстанции 20-500 кВ, при этом защиты от прямых ударов молнии не требуется для подстанций 20 и 35 кВ с трансформаторами единичной мощностью 1,6 МВА и менее независимо от числа грозовых часов в году, для всех открытых распределительных устройств и подстанций 20 и 35 кВ в районах с числом грозовых часов в году не более 20, а также для открытых распределительных устройств и подстанций 220 кВ и ниже на площадках с эквивалентным удельным сопротивлением земли в грозовой сезон более 2000 Ом при числе грозовых часов в году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молнии открытого распределительного устройств 220 кВ и выше стержневыми молниеотводами, устанавливаемыми, на конструкциях открытых распределительных устройствах, а также использование защитного действия высоких объектов, которые являются молниеприемниками (опоры воздушных линий (далее – ВЛ), прожекторные мачты, радиомачты).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подстанциях 110 кВ и выше с баковыми масляными выключателями 110 кВ и выше открытого склада масла из двух стационарных резервуаров изоляционного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для шкафов приводов устройств регулирования напряжения под нагрузкой электрического подогрева с автоматическим управлением в силовых трансформаторах.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плаката на опорах воздушных линий на высоте 2,2-3 м от земли с указанием порядкового номера и года установки опоры, расстояния от опоры воздушных линий до кабельной линии связи (на опорах, установленных на расстоянии менее 4 м до кабелей связи), а через 250 м по магистрали воздушных линий - ширина охранной зоны и телефон владельца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или инвентарных грузоподъемных устройств, связанные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 для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с указанием напряжения преобразователя при холостом ходе на корпусе преобразователя.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первичных цепей выпрямленного тока, соответствующих их рабочему напряжению.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для охлаждения преобразователей для обеспечения температурного их режима, требуемого заводом-изготовителем.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контроля и измерения напряжения и тока на аккумуляторных установках.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для отключения при появлении обратного тока в зарядных и подзарядных двигателях-генераторах.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селективного по отношению к защитным аппаратам сети в цепи аккумуляторной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40"/>
          <w:p>
            <w:pPr>
              <w:spacing w:after="20"/>
              <w:ind w:left="20"/>
              <w:jc w:val="both"/>
            </w:pPr>
            <w:r>
              <w:rPr>
                <w:rFonts w:ascii="Times New Roman"/>
                <w:b w:val="false"/>
                <w:i w:val="false"/>
                <w:color w:val="000000"/>
                <w:sz w:val="20"/>
              </w:rPr>
              <w:t>
Соблюдение требовании по не допущению прекращению (ограничению) передачи электрической энергии энергопередающей организацией, за исключением:</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предотвращения, локализации и ликвидации аварийного нарушения в единой электроэнергетической системе;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субъектом розничного рынка электрической энергии условий оплаты за передачу электрической энергии в соответствии с заключенным договором электроснабжения;</w:t>
            </w:r>
          </w:p>
          <w:p>
            <w:pPr>
              <w:spacing w:after="20"/>
              <w:ind w:left="20"/>
              <w:jc w:val="both"/>
            </w:pPr>
            <w:r>
              <w:rPr>
                <w:rFonts w:ascii="Times New Roman"/>
                <w:b w:val="false"/>
                <w:i w:val="false"/>
                <w:color w:val="000000"/>
                <w:sz w:val="20"/>
              </w:rPr>
              <w:t>
3) заявки энергоснабжающей организации при нарушении потребителями условий оплаты за потребленную электрическую энергию в соответствии с заключенным договором электроснабжения.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подключения пользователя сети по распоряжению системного оператора и с уведомлением государственного органа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периодической (очередной) квалификационной проверки знаний руководителями и специалистами служб безопасности и охраны труда энергопередающей организации не реже одного раза в три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энергопередающей организации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представление в Комитет атомного и энергетического надзора и контроля Министерства энергетики Республики Казахстан до 1 декабря, ежегодного списка руководителей, подлежащих квалификационной проверке знаний на следующий календарный год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направление в Комитет атомного и энергетического надзора и контроля Министерства энергетики Республики Казахстан информации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квалификационной проверки знаний специалистов энергопередающей организации комиссией по квалификационной проверке знаний, созданной приказом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составление энергопередающей организацией ежегодно, в срок до 25 декабря, списка специалистов, подлежащих квалификационной проверке знаний на следующий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41"/>
          <w:p>
            <w:pPr>
              <w:spacing w:after="20"/>
              <w:ind w:left="20"/>
              <w:jc w:val="both"/>
            </w:pPr>
            <w:r>
              <w:rPr>
                <w:rFonts w:ascii="Times New Roman"/>
                <w:b w:val="false"/>
                <w:i w:val="false"/>
                <w:color w:val="000000"/>
                <w:sz w:val="20"/>
              </w:rPr>
              <w:t>
Соблюдение требовании по работе с оперативным и оперативно-ремонтным персоналом, оперативными руководителями, осуществляющими управление энергоустановками в следующих формах:</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по новой должности, включающая: обучение; стажировку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первичную квалификационную проверку знаний; дублирование;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периодические квалификационные проверки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контрольные противоаварийные и противопожарные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инструктажи;</w:t>
            </w:r>
          </w:p>
          <w:p>
            <w:pPr>
              <w:spacing w:after="20"/>
              <w:ind w:left="20"/>
              <w:jc w:val="both"/>
            </w:pPr>
            <w:r>
              <w:rPr>
                <w:rFonts w:ascii="Times New Roman"/>
                <w:b w:val="false"/>
                <w:i w:val="false"/>
                <w:color w:val="000000"/>
                <w:sz w:val="20"/>
              </w:rPr>
              <w:t>
5)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42"/>
          <w:p>
            <w:pPr>
              <w:spacing w:after="20"/>
              <w:ind w:left="20"/>
              <w:jc w:val="both"/>
            </w:pPr>
            <w:r>
              <w:rPr>
                <w:rFonts w:ascii="Times New Roman"/>
                <w:b w:val="false"/>
                <w:i w:val="false"/>
                <w:color w:val="000000"/>
                <w:sz w:val="20"/>
              </w:rPr>
              <w:t>
Проведение работы с ремонтным персоналом в следующих формах:</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по новой должности, включающая: обучение безопасным методам производства работ; стажировку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первичную квалификационную проверку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периодические квалификационные проверки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контрольные противоаварийные и противопожарные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инструктажи;</w:t>
            </w:r>
          </w:p>
          <w:p>
            <w:pPr>
              <w:spacing w:after="20"/>
              <w:ind w:left="20"/>
              <w:jc w:val="both"/>
            </w:pPr>
            <w:r>
              <w:rPr>
                <w:rFonts w:ascii="Times New Roman"/>
                <w:b w:val="false"/>
                <w:i w:val="false"/>
                <w:color w:val="000000"/>
                <w:sz w:val="20"/>
              </w:rPr>
              <w:t>
5)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43"/>
          <w:p>
            <w:pPr>
              <w:spacing w:after="20"/>
              <w:ind w:left="20"/>
              <w:jc w:val="both"/>
            </w:pPr>
            <w:r>
              <w:rPr>
                <w:rFonts w:ascii="Times New Roman"/>
                <w:b w:val="false"/>
                <w:i w:val="false"/>
                <w:color w:val="000000"/>
                <w:sz w:val="20"/>
              </w:rPr>
              <w:t>
Наличие в плане работы с персоналом мероприятий по следующим направлениям:</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персонала (руководителей, специалистов и рабочих), в том числе прохождения обучения по оказанию первой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квалификационные проверки знаний в области электроэнергетики;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инструктажи; контрольные противоаварийные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работы технических библиотек, технических кабинетов, кабинетов по технике безопасности, полигонов, центров и пунктов тренажерной подготовки;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рабочих мест;</w:t>
            </w:r>
          </w:p>
          <w:p>
            <w:pPr>
              <w:spacing w:after="20"/>
              <w:ind w:left="20"/>
              <w:jc w:val="both"/>
            </w:pPr>
            <w:r>
              <w:rPr>
                <w:rFonts w:ascii="Times New Roman"/>
                <w:b w:val="false"/>
                <w:i w:val="false"/>
                <w:color w:val="000000"/>
                <w:sz w:val="20"/>
              </w:rPr>
              <w:t>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подготовки работников по новой должности по типовым программам, разработанных для каждой должности и каждого рабочего места и утвержденных главным техническим руководителем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отстранению работника от выполнения трудовых обязанностей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недопущению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председателя центральной комиссии по квалификационной проверки,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не менее трех человек, имеющих группу допуска по электробезопасности не ниже четвертой центральной комиссии по квалификационной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разработанная специализированными проектными организациями, имеющими лицензию на занятие проектной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44"/>
          <w:p>
            <w:pPr>
              <w:spacing w:after="20"/>
              <w:ind w:left="20"/>
              <w:jc w:val="both"/>
            </w:pPr>
            <w:r>
              <w:rPr>
                <w:rFonts w:ascii="Times New Roman"/>
                <w:b w:val="false"/>
                <w:i w:val="false"/>
                <w:color w:val="000000"/>
                <w:sz w:val="20"/>
              </w:rPr>
              <w:t>
Соблюдение требовании по отключению электрических сетей от генерирующих установок энергопередающей организацией по указанию системного оператора при следующих обстоятельствах:</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предупреждение надвигающейся угрозы для здоровья и безопасности людей или оборудования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 на электростанции или соединительном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невыполнение оперативным персоналом энергопроизводящей организации диспетчерских распоряжений энергопередающей организации или системного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ликвидация аварийных ситуаций и предотвращение ее развития;</w:t>
            </w:r>
          </w:p>
          <w:p>
            <w:pPr>
              <w:spacing w:after="20"/>
              <w:ind w:left="20"/>
              <w:jc w:val="both"/>
            </w:pPr>
            <w:r>
              <w:rPr>
                <w:rFonts w:ascii="Times New Roman"/>
                <w:b w:val="false"/>
                <w:i w:val="false"/>
                <w:color w:val="000000"/>
                <w:sz w:val="20"/>
              </w:rPr>
              <w:t>
5) обстоятельства непреодолимой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региональными диспетчерскими центрами системного оператора при изменении годовых графиков ремонтов линий электропередачи и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во время строительства и монтажа зданий и сооружений промежуточных приемок узлов оборудования и сооружений, а также скрытых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при пробном пуске проверки работоспособности оборудования и технологических схем, безопасности их эксплуатации, настройки всех систем контроля и управления, в том числе автоматических регуляторов, устройств защиты и блокировок, устройств сигнализации и контрольно-измерительных приборов, с проверкой готовности оборудования к комплексному опробованию.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45"/>
          <w:p>
            <w:pPr>
              <w:spacing w:after="20"/>
              <w:ind w:left="20"/>
              <w:jc w:val="both"/>
            </w:pPr>
            <w:r>
              <w:rPr>
                <w:rFonts w:ascii="Times New Roman"/>
                <w:b w:val="false"/>
                <w:i w:val="false"/>
                <w:color w:val="000000"/>
                <w:sz w:val="20"/>
              </w:rPr>
              <w:t>
Соблюдение условий для надежной и безопасной эксплуатации энергообъекта перед пробным пуском путем:</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укомплектования и обучения (с проверкой знаний) эксплуатационного и ремонтного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разработки и утверждению техническим руководителем организации эксплуатационных инструкций, инструкций по безопасности и охране труда и оперативных схем, технической документации по учету и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ввода в действие средства диспетчерского и технологического управления с линиями связи, системы пожарной сигнализации и пожаротушения, аварийного освещения,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монтажа и налаживания систем контроля и управления;</w:t>
            </w:r>
          </w:p>
          <w:p>
            <w:pPr>
              <w:spacing w:after="20"/>
              <w:ind w:left="20"/>
              <w:jc w:val="both"/>
            </w:pPr>
            <w:r>
              <w:rPr>
                <w:rFonts w:ascii="Times New Roman"/>
                <w:b w:val="false"/>
                <w:i w:val="false"/>
                <w:color w:val="000000"/>
                <w:sz w:val="20"/>
              </w:rPr>
              <w:t>
5) подготовки запасов топлива, реагентов, материалов,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документации, инструментов и средств производства, эксплуатационного (аварийного) запаса запасных частей, материалов и обменного фонда узлов и оборудования для своевременного и качественного проведения запланированного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анализа технико-экономических показателей для оценки состояния оборудования, режимов его работы, резервов экономии топлива, эффективности проводимых организационно-технических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осмотру внешнего подключения и соответствия выполненных работ выданным техническим условиям в течение 2 (двух) рабочих дней со дня получения уведомления (в произвольной форме) от строительно-монтажной организации (для юридических лиц) или потребителя (для физических лиц) о выполнении технических условий и готовности к подаче напряжения на электроустановки.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содержанию в чистоте помещения закрытых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помещениях и коридорах закрытых распределительных устройств устраивать кладовые и подсобные сооружения, не относящиеся к распределительному устройству, а также хранить электротехническое оборудование, материалы, запасные части, емкости с горючими жидкостями и баллоны с различными газами.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входа первичных средств пожаротушения в помещении закрытых распределительных устройств на подстанциях с постоянным персоналом, а также на электростанциях.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журнала и журнала (или картотеку) дефектов и неполадок с оборудованием для занесения результатов осмотра и выявленных недостатков.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указателей ближайшего выхода в кабельных сооружениях распределительного устройства не реже, чем через 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уплотнения для обеспечения огнестойкости не менее 0,75 ч места прохода кабелей через стены, перегородки и перекрытия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быстросъемных крышек в кабельных коробах распределительного устройства типа "компрессорно-конденсаторные 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кабелей с горючей полиэтиленовой изоляцией при проведении реконструкции или ремонта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сгораемых материалов, не относящиеся к данной установке в помещениях подпитывающих устройств маслонаполненных кабелей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прокладки через кабельные сооружения каких-либо транзитных коммуникаций и шинопроводов в распределительных устройствах, а также применение металлических люков со сплошным дном и коробов при реконструкции и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выполнения пучков кабелей диаметром более 100 мм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бортовых ограждении маслоприемных устройств по всему периметру гравийной засыпки без разрывов высотой не менее 150 мм над землей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надписей на дверях помещения аккумуляторной батареи, а также необходимые запрещающие и предписывающие знаки безопасности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видном месте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общей инструкций о мерах пожарной безопасности на предприятии;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инструкций по пожарной безопасности в цехах, лабораториях, мастерских, складах и других производственных и вспомогательных сооружениях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инструкций по обслуживанию установок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инструкций по обслуживанию установок пожарной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оперативного плана пожаротушения для всех тепловых и гидравлических электростанций, независимо от мощности, и подстанций напряжением 500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оперативной карточки пожаротушения для подстанций напряжением от 35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инструкции по эксплуатации систем водоснабжения, установок обнаружения и тушения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инструкции по эксплуатации оборудования, зданий и сооружений, систем управления, защиты, телемеханики, связи и комплекса технических средств автоматизированной системы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свободного проезда автомобилей и людей вокруг зданий и дороги на территории энергетического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для выхода персонала на путях эвакуации на территории энергетического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рабочего и аварийного освещения на территории энергетического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информация о выполнении замечаний, выданных с паспортом готовности, в государственный орган по государственному энергетическому надзору и контролю, его территориальным подразделениям не позднее трех рабочих дней со дня истечения срока выполнения замечания.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прекращению энергопередающей организацией полностью или частично подачи электрической энергии при наличии заявки энергоснабжающей организации на прекращение (ограничение)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подключению потребителя, отключенного за нарушение условий договора электроснабжения, в течение 1 (одного) рабочего дня, после обращения Потребителя с приложением документов, подтверждающих устранение нарушения и оплаты услуги за подключение.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об осмотре коммерческого учета произвольной формы, с фиксацией в нем наличия или отсутствия пломбы (клейма) или пломбировочного устройства о первичной или периодической поверке организации, имеющей на это право, целостности стекла и корпуса прибора коммерческого учета, наличие или отсутствие пломбировочного устройства энергопередающей организации в местах, ранее установленных энергопередающей организацией, при визуальном осмотре 1 (один) раз в полугодие при снятии показаний прибора коммерческого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перерасчета, исходя из фактической подключенной нагрузки с учетом часов использования 24 часа в сутки, но не больше разрешенной мощности согласно техническим условиям, при этом период перерасчета определяется за все время со дня последней замены прибора коммерческого учета или последней инструментальной проверки схемы его включения, но не более одного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и перерасчета объема использованной энергии по фактически подключенной нагрузке с момента приобретения прав собственности, но не более одного года при обнаружении самовольного подключения к электрическим сетям энергопередающей организаций.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электроустановки в эксплуатацию при обнаружении в электроустановках потребителей недостатков в монтаже, отступлений от выданных технических условий, проектной документации и требований нормативно-технических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таблички на основном и вспомогательном оборудовании подстанции с номинальными данными согласно инструкции завода-изготовителя на это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технического освидетельствования строительных конструкции основных производственных зданий и сооружений по перечню, утвержденному руководителем энергообъекта, согласованного с генеральным проектировщиком, один раз в 5 лет специализированной организацией.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приводимых ими механизмах стрелок, указывающих направление вращения.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их пусковых устройствах надписей с наименованием агрегата, к которому они относятся.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баках трансформаторов и реакторов наружной установки станционных (подстанционных) номерови номеров на двери и внутренней поверхности трансформаторных пунктов и камер.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расцветки фазы на баках однофазного трансформатора и реактора.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осуществлению питания электродвигателей устройств охлаждения трансформаторов (реакторов) от двух источников, а для трансформаторов (реакторов) с принудительной циркуляцией масла – с применением автоматического ввода резерва.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эксплуатации трансформаторов и реакторов с искусственным охлаждением без включенных в работу устройств сигнализации о прекращении циркуляции масла, охлаждающей воды или об останове вентиляторов.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окрашиванию рукоятки приводов заземляющих ножей в красный цвет, а заземляющих ножей в полосы (белого и красного цветов).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предохранительных щитках и (или) у предохранителей присоединений надписи, указывающей номинальный ток плавкой вставки.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обозначения расцветки фаз на металлических частях корпусов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разъединителей, заземляющих ножей, отделителей, короткозамыкателей и других аппаратов, отделенных от аппаратов стенкой, указателей отключенного и включенного положений.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помещения аккумуляторной батареи надписи "Аккумуляторная", "Огнеопасно", "Запрещается курить" и соответствующих знаков безопасности о недопущении пользоваться открытым огнем и курить.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аккумуляторной установке журнала с записями об осмотре и объемах проведенных работ.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для каждой кабельной линии с указанием основных данных по линии.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журнале дефектов и неполадок, о выявленных нарушениях на кабельных линиях при осмотрах.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рубильников, защищенные несгораемыми кожухами без отверстий и щелей с непосредственным ручным управлением (без привода), предназначенные для включения и отключения тока нагрузки и имеющие контакты, обращенные к оператору, при этом рубильники, предназначенные лишь для снятия напряжения, допускается устанавливать открыто, при условии, что они недоступны для неквалифицированного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указателя положения выключателя на выключателе, и на приводе, если выключатель не имеет открытых контактов и его привод отделен стеной от выключателя.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распределительных устройствах и на подстанции выше 1 кВ стационарных заземляющих ножей.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ножей у других разъединителей на участке схемы, расположенные со стороны возможной подачи напряжения, в случае отключения заземляющих ножей в процессе их ремонта или ремонта разъединителя, оснащенного заземляющим ножом, за исключением заземляющих ножей со стороны линии линейных разъединителей (при отсутствии обходной системы шин) и заземляющих ножей, установленных как самостоятельные аппараты отдельно от разъединителей, а РУ в исполнении КРУЭ.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Наличия окрашивания заземляющих ножей в полосы белого и красного цветов, рукоятки приводов заземляющих ножей в красный цвет, а рукоятки других приводов - в цвета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токоведущих и заземляющих шинах подготовленных контактных поверхностей для присоединения переносных заземляющих проводников, в местах, в которых стационарные заземляющие ножи не применяются.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между дверью и барьером не менее 0,5 м или площадки перед дверью для осмотра при высоте пола камер над уровнем земли более 0,3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расположению указателей уровня и температуры масла маслонаполненных трансформаторов и аппаратов и указателей, характеризующих состояние оборудования, обеспечивающие удобное и безопасное условие для доступа к ним и наблюдения за ними без снятия напряжения.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уровня пола или поверхности земли до крана трансформатора или аппарата не менее 0,2 м или соответствующего приямка для отбора проб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электропроводки цепей защиты, измерения, сигнализации и освещения, проложенной по электротехническим устройствам с масляным наполнением.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трансформаторов, реакторов и конденсаторов наружной установки в светлые тона красками, стойкими к атмосферным воздействиям и воздействию масла, для уменьшения нагрева прямыми лучами солнца.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распределительных устройств и подстанции оборудованные электрическим освещением, при этом осветительная арматура установлена таким образом, что обеспечено ее безопасное обслуживание.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требованиц по соединению гибких проводов в пролетах опрессовкой, а соединения в петлях у опор, присоединения ответвлений в пролете и присоединения к аппаратным зажимам - сваркой или опрессовкой, а также выполнение присоединения ответвлений в пролете без разрезания проводов пролета.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пайки и скрутки проводов в открытых распределительных устройствах.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ответвления от сборных шин открытого распределительного устройства ниже сборных шин.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подвески ошиновки одним пролетом над двумя и более секциями или системами сборных шин.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прокладки воздушных осветительных линий, линий связи и сигнализации над и под токоведущими частями открытыми распределительными устройствами.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противопожарного расстояния от зданий трансформаторной мастерской и аппаратной маслохозяйства, а также от складов масла до ограды открытого распределительного устройства не менее 6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зданий закрытого распределительного устройства до других производственных зданий не менее 7 м, при этом указанное расстояние может не соблюдаться при условии, что стена закрытого распределительного устройства, обращенная в сторону другого здания, будет сооружена как противопожарная с пределом огнестойкости 2,5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складов водорода до открытого распределительного устройства, трансформаторов, синхронных компенсаторов не менее 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участках ВЛ, подверженных интенсивному загрязнению, специальной или усиленной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устройств над изолирующими подвесками, исключающие возможность посадки птиц или отпугивающие птиц и не угрожающие их жизни, в зонах интенсивных загрязнений изоляции птицами и в местах массовых гнездований.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 более двух соединителей на каждом проводе или тросе, при эксплуатации ВЛ в пролетах пересечения действующей линии с другими ВЛ и линиями связи.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хранение аварийного запаса материалов и деталей согласно нормам утвержденным техническим руководителем организации, в целях своевременной ликвидации аварийных повреждений на ВЛ.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размещения ВЛ так, чтобы опоры не загораживали входов в здания и въездов во дворы и не затрудняли движения транспорта и пешеходов.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опоры от наезда, в местах, где имеется опасность наезда транспорта (у въездов во дворы, вблизи съездов с дорог, при пересечении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от проводов до деревьев и кустов при наибольшей стреле провеса самонесущего изолированного провода и наибольшем их отклонении не менее 0,3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одной ВЛ, не более двух сечений проводов.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магистрали ВЛ проводами одного сечения.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сечения фазных проводов магистрали ВЛ не менее 50 мм2.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применения фазных проводов сечением 120 мм2 в магистрали 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ответвлений от ВЛ к вводам в здания, изолированными проводами, стойкими к воздействию условий окружающей среды, сечением не менее 6 мм2 по меди и 16 мм2 по алюминию.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одинарного крепления неизолированных проводов к изоляторам и изолирующим траверсам на опорах ВЛ, за исключением опор для пересечений.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крепления проводов к штыревым изоляторам на промежуточных опорах на шейке изолятора, с внутренней его стороны по отношению к стойке опоры, при помощи проволочной вязки или зажимов.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глухого крепления провода, при ответвлений от ВЛ к вводам.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соединения проводов в пролетах ВЛ при помощи соединительных зажимов, обеспечивающих механическую прочность от разрывного усилия провода.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проводов из разных металлов или разных сечений только в петлях анкерных опор при помощи переходных зажимов или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в одном пролете ВЛ более одного соединения на каждый провод.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двухцепных ВЛ в сетях с заземленной нейтралью, нулевого провода каждой цепи.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многошейковых или дополнительных изоляторов в местах ответвлений от ВЛ.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закрепления нулевых проводов на изоляторах или изолирующих траверсах.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опорах ВЛ заземляющих устройств,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совмещения заземляющих устройств защиты от грозовых перенапряжений с повторным заземлением нулевого провода.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присоединения защитным проводником металлических опор, металлических конструкций и арматуры железобетонных опор к нулевому проводу.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присоединения нулевого провода на железобетонных опорах к заземляющему выпуску арматуры железобетонных стоек и подкосов опор.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присоединения оттяжек опор ВЛ к заземляющему проводнику.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заземления крюков, штырей и арматуры опор ВЛ напряжением до 1 кВ, ограничивающих пролет пересечения, а также на опорах, на которых производится совместная подвеска, при этом сопротивление заземляющего устройства должно быть не более 30 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заземлителю защитных аппаратов, устанавливаемых на опорах ВЛ для защиты от грозовых перенапряжений, отдельным спуском.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устройств, предназначенных для защиты от атмосферных перенапряжений в населенной местности с одно- и двухэтажной застройкой, на ВЛ, не экранированные промышленными дымовыми трубами, высокими деревьями, зданиями, с сопротивлением этих заземляющих устройств не более 30 Ом, а расстояние между ними должны быть - не более 200 м для районов с числом грозовых часов в году до 40 и 100 м для районов с числом грозовых часов в году более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выполненые на опорах с ответвлениями к вводам в помещения, в которых может быть сосредоточено большое количество людей (школы, ясли, больницы) и которые представляют большую хозяйственную ценность (животноводческие помещения, склады, 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выполненые на конечных опорах линий, имеющих ответвления к вводам, при этом, наибольшее расстояние от соседнего защитного заземления этих же линий должно быть не более 100 м - для районов с числом грозовых часов в году до 40 и 50 м - для районов с числом грозовых часов в году более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соединения заземляющих проводников между собой, присоединения их к верхним заземляющим выпускам стоек железобетонных опор, крюкам и кронштейнам, а также к заземляемым металлоконструкциям и заземляемому электрооборудованию, установленному на опорах ВЛ сваркой или с помощью болтовых соединений.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присоединению заземляющих проводников (спусков) к заземлителю в земле сваркой или с помощью болтовых соединений.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однопроволочных стальных оттяжек сечением не менее 25 мм2.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отклонения вершины анкерной опоры с учетом поворота в грунте более 1/30Н, где Н - высота опоры 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не менее 6 м от проводов ВЛ в населенной и ненаселенной местности при наибольшей стреле провеса проводов до поверхности земли и проезжей части улиц.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46"/>
          <w:p>
            <w:pPr>
              <w:spacing w:after="20"/>
              <w:ind w:left="20"/>
              <w:jc w:val="both"/>
            </w:pPr>
            <w:r>
              <w:rPr>
                <w:rFonts w:ascii="Times New Roman"/>
                <w:b w:val="false"/>
                <w:i w:val="false"/>
                <w:color w:val="000000"/>
                <w:sz w:val="20"/>
              </w:rPr>
              <w:t>
Соблюдение расстояния по горизонтали от проводов ВЛ при наибольшем их отклонении до зданий, строений и сооружений не менее:</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1,5 м - до балконов, террас и окон;</w:t>
            </w:r>
          </w:p>
          <w:p>
            <w:pPr>
              <w:spacing w:after="20"/>
              <w:ind w:left="20"/>
              <w:jc w:val="both"/>
            </w:pPr>
            <w:r>
              <w:rPr>
                <w:rFonts w:ascii="Times New Roman"/>
                <w:b w:val="false"/>
                <w:i w:val="false"/>
                <w:color w:val="000000"/>
                <w:sz w:val="20"/>
              </w:rPr>
              <w:t xml:space="preserve">
2) 1 м - до глухих стен.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прохождения ВЛ с неизолированными проводами над зданиями, строениями и сооружениями, за исключением ответвлений от ВЛ к вводам в здания.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чистки электротехнического оборудования закрытых распределительных устройств, утвержденного техническим руководителем, с обязательным выполнением организационных и технических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каналов закрытых распределительных устройств и наземных кабельных лотков открытых распределительных устройств закрытых несгораемыми плитами.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прокладке кабельных линиис запасом по длине, достаточным для компенсации возможных смещений почвы и температурных деформаций самих кабелей и конструкций, по которым они проложены; укладывать запас кабеля в виде колец (витков) не допускается.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прокладке кабельных линии проложенные горизонтально по конструкциям, стенам, перекрытиям, должны быть жестко закреплены в конечных точках, непосредственно у концевых заделок, с обеих сторон изгибов и у соединительных и стопорных муфт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прокладке кабельных линии проложенные вертикально по конструкциям и стенам, должны быть закреплены так, чтобы была предотвращена деформация оболочек и не нарушались соединения жил в муфтах под действием собственного веса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прокладке кабельных линии конструкции, на которые укладываются небронированные кабели, должны быть выполнены таким образом, чтобы была исключена возможность механического повреждения оболочек кабелей, в местах жесткого крепления оболочки этих кабелей должны быть предохранены от механических повреждений и коррозии при помощи эластичных прокладок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прокладке кабельных линии расположенные в местах, где возможны механические повреждения (передвижение автотранспорта, механизмов и грузов) доступность для посторонних лиц), должны быть защищены по высоте на 2 м от уровня пола или земли и на 0,3 м в земле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прокладке кабельных линии при прокладке кабелей рядом с другими кабелями, находящимися в эксплуатации должны быть приняты меры для предотвращения повреждения последних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прокладке кабельных линии на расстоянии от нагретых поверхностей, предотвращающем нагрев кабелей выше допустимого, при этом, должна предусматриваться защита кабелей от прорыва горячих веществ в местах установки задвижек и фланцевых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чтобы кабели, доступные для ремонта кабелей в производственных помещениях и открытые проложенные кабели также были доступны для осмотра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при прокладке кабельных линий в производственных помещениях, чтобы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предварительного уведомления и согласования с местными исполнительными органами и государственным органом, осуществляющим руководство в сферах естественных монополий, и системным оператором при проектировании и строительстве дублирующих (шунтирующих) линий электропередачи и подстанций.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сведений по всем участкам электрической сети с напряжением 35 кВ и выше содержащиеся в регистре базы данных, который ведет системный оператор.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регистра базы данных, по сети 220 кВ и выше, согласованный с системным оператором, название участка при подключении к электрической сети нового участка во избежание дублирования.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в письменной форме пользователей сети не позднее, чем за восемь месяцев до установки электроустановок и где содержится рабочая схема с указанием новой электроустановки и ее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табличками и нанесение надписи на электроустановку с четким указанием ее идентификационных данных энергопередающей организацией и пользователем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суточных графиков на основании которых организуется Управление балансом мощности в ЕЭС Казахстана, при этом электростанции выполняют заданный суточный график нагрузки и вращающегося резерва, а пользователи сети не превышают свой заявленный почасовой график потребления активной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журнала регионального диспетчерского центра, где фиксируется отклонение суточного графика пользователями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противоаварийной автоматики состоящих из подсистем, выполняющие автоматическое предотвращение нарушения устойчивости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противоаварийной автоматики состоящих из подсистем, выполняющие автоматическая ликвидация асинхронного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противоаварийной автоматики выполняющие автоматическое ограничение повышения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противоаварийной автоматики выполняющие автоматическое ограничение снижения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противоаварийной автоматики выполняющие автоматическое ограничение снижения частоты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противоаварийной автоматики выполняющие автоматическое ограничение повышения частоты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противоаварийной автоматики выполняющие автоматическая разгрузка оборудования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автоматики отключения нагрузки на объектах пользователей сети, находящихся в дефицитных энергоузлах, допускающих по характеру технологического процесса внезапный перерыв питания на время, достаточное для мобилизации резервов или введения ограничений у других пользователей сети, при этом для обеспечения надежности работы противоаварийной автоматики к специальной автоматике отключения нагрузки в первую очередь подключаются крупные пользователи сети, при недостаточности объема к специальной автоматике отключения нагрузки подключаются другие пользователи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ввода резерва, автоматического повторного включения ответственными пользователями сети, подключенные к специальной автоматике отключения нагрузки.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двух комплектов защит, действующих без замедления при коротком замыкании в любой точке защищаемого участка для линий 500-1150 кВ.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неполнофазного режима на линиях 500-1150 кВ, а также ответственных линиях 220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ВЛ прибор для определения места повреждения, при этом на ВЛ осуществляется цифровая регистрация переходных процессов при коротком замыкании с записью доаварийного режима и регистрацией последовательности событий, в том числе срабатываний устройств релейной защиты и автоматики.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опеспечению системным оператором расчета и выбора уставок в части релейной защиты и автоматики, находящихся в его оперативном управлении, и производит согласование уставок в части релейной защиты и автоматики, находящихся в его оперативном ведении.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положения взаимоотношения между диспетчерскими центрами (службами), договорам на оказание услуг по технической диспетчеризации, оказание услуг по передаче электрической энергии для регламентирования объемов и сроков представления системным оператором и пользователями сети информации по вопросам управления ЕЭС Казахстана, использования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каналов связи и передачи данных телеметрии на диспетчерский центр системного оператора по двум независимым направлениям для подстанций напряжением 220 кВ, 500 кВ и 1150 кВ, энергопроизводящих организаций с установленной мощностью свыше 10 МВт, пользователей сети, потребителей электроэнергии, подключенных к сети напряжением 220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47"/>
          <w:p>
            <w:pPr>
              <w:spacing w:after="20"/>
              <w:ind w:left="20"/>
              <w:jc w:val="both"/>
            </w:pPr>
            <w:r>
              <w:rPr>
                <w:rFonts w:ascii="Times New Roman"/>
                <w:b w:val="false"/>
                <w:i w:val="false"/>
                <w:color w:val="000000"/>
                <w:sz w:val="20"/>
              </w:rPr>
              <w:t xml:space="preserve">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 </w:t>
            </w:r>
          </w:p>
          <w:bookmarkEnd w:id="147"/>
          <w:p>
            <w:pPr>
              <w:spacing w:after="20"/>
              <w:ind w:left="20"/>
              <w:jc w:val="both"/>
            </w:pPr>
            <w:r>
              <w:rPr>
                <w:rFonts w:ascii="Times New Roman"/>
                <w:b w:val="false"/>
                <w:i w:val="false"/>
                <w:color w:val="000000"/>
                <w:sz w:val="20"/>
              </w:rPr>
              <w:t>
диспетчерским центром региональной электросетевой компании и подстанциями 35 кВ и выше, находящимися в оперативном управлении этих диспетчерских центров.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 диспетчерским центром региональной электросетевой компании и диспетчерским центром пользователя сети или подстанции пользователя сети при отсутствии у него диспетчерского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 диспетчерским центром региональной электросетевой компанией и региональным диспетчерским центром (далее – РДЦ)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 национальным диспетчерским центром системного оператора (далее – НДЦ СО) и РДЦ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 РДЦ и пользователями сети которые имеют смежные зоны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 РДЦ и диспетчерским центром пользователя сети или подстанциями пользователя сети при отсутствии диспетчерского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 НДЦ СО и диспетчерскими центрами энергосистем сопредельных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допуску в эксплуатацию электроустановок потребителей при обнаружении недостатков в монтаже, отступлений от выданных технических условий, проектной документации и требований нормативно-технических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работ технического обслуживания по видам оборудования, зданиям и сооружениям электрических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заполненных ведомости основных параметров технического состояния электрических сетей по утвержденным формам, по результатам ремонта электрических сетей (в том числе результаты испытаний и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технологических карт, разрабатываемые энергопередающими организациями, для подготовки и проведения работ по ремонту оборудования, зданий и сооружений электрических сетей.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станционных (подстанционных) номеров на баках трансформаторов и реакторов наружной установки, а также на дверях и внутренней поверхности трансформаторных пунктов и 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маслоприемников, маслосборников, гравийных подсыпок, дренажей и маслоотводов.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приемо-сдаточных испытаний заземляющих устройств электроустановок монтажной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подаче напряжения на электроустановки потребителейв течение 3 (трех) рабочих дней со дня получения уведомления (в произвольной форме) от строительно-монтажной организация (для юридических лиц) или потребителя (для физических лиц) о выполнении технических условий и готовности к подаче напряжения на электроустановки и пломбированию системы коммерческого учета электрической энергии, а также выдачи акта пломбирования системы коммерческого учета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48"/>
          <w:p>
            <w:pPr>
              <w:spacing w:after="20"/>
              <w:ind w:left="20"/>
              <w:jc w:val="both"/>
            </w:pPr>
            <w:r>
              <w:rPr>
                <w:rFonts w:ascii="Times New Roman"/>
                <w:b w:val="false"/>
                <w:i w:val="false"/>
                <w:color w:val="000000"/>
                <w:sz w:val="20"/>
              </w:rPr>
              <w:t>
Соблюдение требовании по направлению в течение 2 (двух) рабочих дней со дня выдачи акта пломбирования системы коммерческого учета электрической энергии в энергоснабжающую организацию, выбранную потребителем, документов, необходимых для заключения договора электроснабжения с потребителями, объекты электроснабжения которых находятся не в составе кондоминиумов:</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копия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акта приемки системы коммерческого учета электрической энергии, составленного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или копия документа, удостоверяющего личность (для физических лиц); </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справки о зарегистрированных правах на недвижимое имущество или правоустанавливающего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технических условий;</w:t>
            </w:r>
          </w:p>
          <w:p>
            <w:pPr>
              <w:spacing w:after="20"/>
              <w:ind w:left="20"/>
              <w:jc w:val="both"/>
            </w:pPr>
            <w:r>
              <w:rPr>
                <w:rFonts w:ascii="Times New Roman"/>
                <w:b w:val="false"/>
                <w:i w:val="false"/>
                <w:color w:val="000000"/>
                <w:sz w:val="20"/>
              </w:rPr>
              <w:t>
7) банковские реквизиты (наименование банка, № текущего счета) – предоставляются только юридическими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49"/>
          <w:p>
            <w:pPr>
              <w:spacing w:after="20"/>
              <w:ind w:left="20"/>
              <w:jc w:val="both"/>
            </w:pPr>
            <w:r>
              <w:rPr>
                <w:rFonts w:ascii="Times New Roman"/>
                <w:b w:val="false"/>
                <w:i w:val="false"/>
                <w:color w:val="000000"/>
                <w:sz w:val="20"/>
              </w:rPr>
              <w:t>
Соблюдение требований по нправлению в течение 2 (двух) рабочих дней со дня выдачи акта пломбирования системы коммерческого учета электрической энергии в энергоснабжающую организацию выбранную потребителем, документов, необходимых для заключения договора электроснабжения с потребителями, объекты электроснабжения которых находятся в составе кондоминиумов:</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копия акта разграничения балансовой принадлежности электрических сетей и эксплуатационной ответственности сторон для потребителей, находящихся в составе кондоминиума, по форме согласно приложению 1 к настоящим Правилам, предоставляются только юридическими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акта приемки системы коммерческого учета электрической энергии составленного органом, управляющего объектом кондоминиума или энергопередающей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банковские реквизиты (наименование банка, № текущего счета), предоставляются только юридическими лицами;</w:t>
            </w:r>
          </w:p>
          <w:p>
            <w:pPr>
              <w:spacing w:after="20"/>
              <w:ind w:left="20"/>
              <w:jc w:val="both"/>
            </w:pPr>
            <w:r>
              <w:rPr>
                <w:rFonts w:ascii="Times New Roman"/>
                <w:b w:val="false"/>
                <w:i w:val="false"/>
                <w:color w:val="000000"/>
                <w:sz w:val="20"/>
              </w:rPr>
              <w:t>
6) копия справки о зарегистрированных правах на недвижимое имущество или правоустанавливающего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обнаружении нарушения коммерческого учета не по вине потребителя (в случае целостности и соответствия пломб, указанным в предыдущем акте установки или инструментальной проверки прибора учета) расчета потребления по среднесуточному расходу предыдущего или последующего расчетного периода, в котором средства и схема учета электрической энергии были исправны, при этом период расчета должен составлять со дня обнаружения нарушения до дня восстановления коммерческого учета, но не более тридцати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выдаче акта о выявленных недостатках в течение 2 (двух) рабочих дней со дня осмотра внешнего подключения при выявлении недостатков внешнего подключения и несоответствия выполненных работ выданным техническим условиям.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выполнению осмотра внешнего подключения в течение 1 (одного) рабочего дня со дня получения повторного заявления от строительно-монтажной организации (подрядчика) или потребителя и уведомлению в письменной форме, о том, что не устранение замечаний после повторного осмотра, следующий осмотр будет производиться по истечению 1 (одного)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выдачи при повторном осмотре внешнего подключения замечаний, не указанных при первичном осмотре внешнего подключения.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техническим руководителем организации графика периодических осмотров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антикоррозионного покрытия неоцинкованных металлических опор и металлических деталей железобетонных и деревянных опор, а также стальных тросов и оттяжек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организациях, эксплуатирующих электрические сети, сведений по защите от перенапряжений каждого распределительного устройства и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треований по выполнению распоряжения системного оператора по режиму производства, передачи и потребления электрической энергии при осуществлении централизованного оперативно-диспетчерского управления, которые являются обязательными для исполнения всеми субъектами оптового рынка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треований по выполнению системным оператором отключения электроустановки субъектов оптового рынка электрической энергии, не выполняющих оперативные распоряжения по режиму производства, передачи и потребления электрической энергии, от электрических сетей, находящихся под централизованным оперативно-диспетчерским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информации системному оператору, необходимую для осуществления централизованного оперативно-диспетчерского управления единой электроэнергетической системой Республики Казахстан и фактическую информацию по технико-экономическим показателям работы электростанций (выработка, отпуск с шин, собственные нужды, удельные расходы на отпуск с шин электроэнергии) всем участникам производства и передачи электрической энергии, за исключением индивидуальных потребителей электрической и (или) тепловой энергии и нетто-потребителей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аварии или отказа I степени, возникшего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 и более отказов II степени, возникших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от энергопередающей организации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от энергопередающей организации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временной или стойкой утрате трудоспособности, профессиональному заболеванию.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технических показателей электрических сетей (протяженность по классам напряжений, количество и установленная мощность трансформаторов подстанций 35 кВ и выше, трансформаторных подстанций 6-10/0,4 кВ) проектным или измененным в установленном порядке данным.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Неудовлетворительная оценка технического состояния энергетического оборудования,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уровня технической эксплуатации организаций по передаче электрической энергии требованиям нормативных правовых актов в области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мероприятий по решениям государственного органа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неполное выполнение мероприятий, разработанных на основе актов расследования технологических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2023 года № 101</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2023 года №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w:t>
            </w:r>
            <w:r>
              <w:br/>
            </w:r>
            <w:r>
              <w:rPr>
                <w:rFonts w:ascii="Times New Roman"/>
                <w:b w:val="false"/>
                <w:i w:val="false"/>
                <w:color w:val="000000"/>
                <w:sz w:val="20"/>
              </w:rPr>
              <w:t>электроэнергетики</w:t>
            </w:r>
          </w:p>
        </w:tc>
      </w:tr>
    </w:tbl>
    <w:bookmarkStart w:name="z507" w:id="150"/>
    <w:p>
      <w:pPr>
        <w:spacing w:after="0"/>
        <w:ind w:left="0"/>
        <w:jc w:val="left"/>
      </w:pPr>
      <w:r>
        <w:rPr>
          <w:rFonts w:ascii="Times New Roman"/>
          <w:b/>
          <w:i w:val="false"/>
          <w:color w:val="000000"/>
        </w:rPr>
        <w:t xml:space="preserve"> Степень нарушений требований в области электроэнергетики в отношении энергоснабжающих организаций</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услуги по передаче электрической энергии с энергопередающими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осуществлению электроснабжения потребителей на оптовом рынке электрической энергии на основании договоров купли-продажи электрической энергии и сделок.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электроснабжения потребителей на розничном рынке продажи электрической энергии энергоснабжающей организацией осуществляется по договору на электроснабжение. При этом энергоснабжающая организация заключает договор на услуги по передаче электрической энергии с энергопередающими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51"/>
          <w:p>
            <w:pPr>
              <w:spacing w:after="20"/>
              <w:ind w:left="20"/>
              <w:jc w:val="both"/>
            </w:pPr>
            <w:r>
              <w:rPr>
                <w:rFonts w:ascii="Times New Roman"/>
                <w:b w:val="false"/>
                <w:i w:val="false"/>
                <w:color w:val="000000"/>
                <w:sz w:val="20"/>
              </w:rPr>
              <w:t>
Наличие следующего перечня документов предоставляемых в энергоснабжающую организацию энергопередающей (энергопроизводящей) организацией, необходимых для заключения договора электроснабжения с потребителями, объекты электроснабжения которых находятся не в составе кондоминиумов:</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копия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акта приемки системы коммерческого учета электрической энергии, составленного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или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справки о зарегистрированных правах на недвижимое имущество или правоустанавливающего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технических условий;</w:t>
            </w:r>
          </w:p>
          <w:p>
            <w:pPr>
              <w:spacing w:after="20"/>
              <w:ind w:left="20"/>
              <w:jc w:val="both"/>
            </w:pPr>
            <w:r>
              <w:rPr>
                <w:rFonts w:ascii="Times New Roman"/>
                <w:b w:val="false"/>
                <w:i w:val="false"/>
                <w:color w:val="000000"/>
                <w:sz w:val="20"/>
              </w:rPr>
              <w:t>
7) банковские реквизиты (наименование банка, № текущего счета) – предоставляются только юридическими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производству поставки электрической энергии потребителям непрерывно в соответствии с годовыми, квартальными, месячными планами и суточными графиками отпуска электроэнергии согласно заключенным договорам на электроснабжение.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52"/>
          <w:p>
            <w:pPr>
              <w:spacing w:after="20"/>
              <w:ind w:left="20"/>
              <w:jc w:val="both"/>
            </w:pPr>
            <w:r>
              <w:rPr>
                <w:rFonts w:ascii="Times New Roman"/>
                <w:b w:val="false"/>
                <w:i w:val="false"/>
                <w:color w:val="000000"/>
                <w:sz w:val="20"/>
              </w:rPr>
              <w:t>
Соблюдение требования по прекращению полностью или частично подачи энергопередающей организацией электрической энергии в следующих случаях:</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отсутствия оплаты, а также неполной оплаты за электрическую энергию в установленные договором электроснабжения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установленного договором электроснабжения режима электропотребления;</w:t>
            </w:r>
          </w:p>
          <w:p>
            <w:pPr>
              <w:spacing w:after="20"/>
              <w:ind w:left="20"/>
              <w:jc w:val="both"/>
            </w:pPr>
            <w:r>
              <w:rPr>
                <w:rFonts w:ascii="Times New Roman"/>
                <w:b w:val="false"/>
                <w:i w:val="false"/>
                <w:color w:val="000000"/>
                <w:sz w:val="20"/>
              </w:rPr>
              <w:t>
3) при невыполнении в установленные сроки требования энергопередающей (энергопроизводящей) организации об устранении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53"/>
          <w:p>
            <w:pPr>
              <w:spacing w:after="20"/>
              <w:ind w:left="20"/>
              <w:jc w:val="both"/>
            </w:pPr>
            <w:r>
              <w:rPr>
                <w:rFonts w:ascii="Times New Roman"/>
                <w:b w:val="false"/>
                <w:i w:val="false"/>
                <w:color w:val="000000"/>
                <w:sz w:val="20"/>
              </w:rPr>
              <w:t>
Соблюдение требования по прекращению полностью или частично подачи энергопроизводящей организацией электрической энергии в следующих случаях:</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отсутствия оплаты, а также неполной оплаты за электрическую энергию в установленные договором электроснабжения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установленного договором электроснабжения режима электропотребления;</w:t>
            </w:r>
          </w:p>
          <w:p>
            <w:pPr>
              <w:spacing w:after="20"/>
              <w:ind w:left="20"/>
              <w:jc w:val="both"/>
            </w:pPr>
            <w:r>
              <w:rPr>
                <w:rFonts w:ascii="Times New Roman"/>
                <w:b w:val="false"/>
                <w:i w:val="false"/>
                <w:color w:val="000000"/>
                <w:sz w:val="20"/>
              </w:rPr>
              <w:t>
3) при невыполнении в установленные сроки требования энергопередающей (энергопроизводящей) организации об устранении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на прекращение (ограничение) поставки электрической энергии направленного энергоснабжающей организацией в энергопередающую (энергопроизводящую) организацию, письменно предупредив Потребителя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энергий Потребителю (Потребителя, использующего электрическую энергию для бытовых нужд не менее чем за 30 (тридцать)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54"/>
          <w:p>
            <w:pPr>
              <w:spacing w:after="20"/>
              <w:ind w:left="20"/>
              <w:jc w:val="both"/>
            </w:pPr>
            <w:r>
              <w:rPr>
                <w:rFonts w:ascii="Times New Roman"/>
                <w:b w:val="false"/>
                <w:i w:val="false"/>
                <w:color w:val="000000"/>
                <w:sz w:val="20"/>
              </w:rPr>
              <w:t>
Соблюдение требования прекращения полностью подачи потребителю электрической энергии без предварительного уведомления в случаях:</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самовольного подключения приемников электрической энергии к электрической сети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подключения приемников электрической энергии помимо (без учета) приборов коммерческого учета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20"/>
              <w:ind w:left="20"/>
              <w:jc w:val="both"/>
            </w:pPr>
            <w:r>
              <w:rPr>
                <w:rFonts w:ascii="Times New Roman"/>
                <w:b w:val="false"/>
                <w:i w:val="false"/>
                <w:color w:val="000000"/>
                <w:sz w:val="20"/>
              </w:rPr>
              <w:t>
5)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выполнению предупреждения потребителя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не позднее, чем за три календарных дня до отключения.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об оказании услуг по диспетчеризации с соответствующим диспетчерским центром или пунктом региональной электросетевой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своевременного предупреждения своих контрагентов по договорам купли-продажи электрической энергии, системного оператора и (или) региональную электросетевую организацию об изменении условий договоров купли-продажи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исполнении оперативных распоряжений энергопередающей организации по ведению режимов поставки-потребления, согласно условиям заключенного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предоставленной энергопередающей организации суточных графиков поставки-потребления электрической энергии по заключенным договорам на куплю-продажу электрической энергии и оказание услуг по передаче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при расторжении договора электроснабжения, направленный энергоснабжающей организацией предварительно, не менее чем за два календарных месяца своим потребителям и энергопередающие организации и гарантирующий поставщик электрической энергии о расторжении соответствующих договоров электроснабжения письменно (если договор был заключен в письменной форме) или через средства массовой информации с размещением соответствующей информации на счетах на оплату услуг энергоснабжения, а также антимонопольный орган (если энергоснабжающая организация включена в Государственный реестр субъектов рынка, занимающих доминирующее или монопольное 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55"/>
          <w:p>
            <w:pPr>
              <w:spacing w:after="20"/>
              <w:ind w:left="20"/>
              <w:jc w:val="both"/>
            </w:pPr>
            <w:r>
              <w:rPr>
                <w:rFonts w:ascii="Times New Roman"/>
                <w:b w:val="false"/>
                <w:i w:val="false"/>
                <w:color w:val="000000"/>
                <w:sz w:val="20"/>
              </w:rPr>
              <w:t>
Наличие следующего перечня документов необходимых для заключения договора электроснабжения с потребителями, объекты электроснабжения которых находятся в составе кондоминиумов:</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копия акта разграничения балансовой принадлежности электрических сетей и эксплуатационной ответственности сторон для потребителей, находящихся в составе кондоминиума, по форме согласно приложению 1 к настоящим Правилам, предоставляются только юридическими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акта приемки системы коммерческого учета электрической энергии составленного органом, управляющего объектом кондоминиума или энергопередающей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банковские реквизиты (наименование банка, № текущего счета), предоставляются только юридическими лицами;</w:t>
            </w:r>
          </w:p>
          <w:p>
            <w:pPr>
              <w:spacing w:after="20"/>
              <w:ind w:left="20"/>
              <w:jc w:val="both"/>
            </w:pPr>
            <w:r>
              <w:rPr>
                <w:rFonts w:ascii="Times New Roman"/>
                <w:b w:val="false"/>
                <w:i w:val="false"/>
                <w:color w:val="000000"/>
                <w:sz w:val="20"/>
              </w:rPr>
              <w:t>
6) копия справки о зарегистрированных правах на недвижимое имущество или правоустанавливающего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аварийной брони энергоснабжения составленного совместно с потребителем, энергопередающей (энергопроизводящей) и энергоснабжающей организацией при соответствии схемы электроснабжения потребителя требованиям 1 (первой) и 2 (второй) категорий надежности.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разногласия сторонами при их возникновении по акту аварийной брони энергоснабжения с дальнейшим обращением к экспертной организации для разрешения спора.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обеспечения энергоснабжающей и (или) энергопередающей (энергопроизводящей) организацией непрерывного электроснабжения объектов, отнесенных к объектам непрерывного энергоснабжения.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технической возможность непрерывного электроснабжения объектов потребителей, отнесенных к объектам непрерывного энергоснабжения с региональным диспетчерским центром, режим которых влияет на региональные линии электропередачи, или с национальным диспетчерским центром системного оператора, режим которых влияет на межрегиональные и межгосударственные линии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2023 года № 101</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2023 года №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электроэнергетики</w:t>
            </w:r>
          </w:p>
        </w:tc>
      </w:tr>
    </w:tbl>
    <w:bookmarkStart w:name="z534" w:id="156"/>
    <w:p>
      <w:pPr>
        <w:spacing w:after="0"/>
        <w:ind w:left="0"/>
        <w:jc w:val="left"/>
      </w:pPr>
      <w:r>
        <w:rPr>
          <w:rFonts w:ascii="Times New Roman"/>
          <w:b/>
          <w:i w:val="false"/>
          <w:color w:val="000000"/>
        </w:rPr>
        <w:t xml:space="preserve"> Степень нарушений требований в области электроэнергетики в отношении физических и юридических лиц</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аварийной брони энергоснабжения составленного совместно с потребителем, энергопередающей (энергопроизводящей) и энергоснабжающей организацией при соответствии схемы электроснабжения потребителя требованиям 1 и 2 категорий надежности.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строительных, монтажных, земляных, погрузочно-разгрузочных и поисковых работах, связанных с устройством скважин и шурфов, обустройством площадок, стоянок автомобильного транспорта, размещением рынков, строений, сооружений, складированием материалов, сооружении ограждений и заборов, сбросом и сливом едких коррозионных веществ и горюче-смазочных материалов в пределах охранных зон электрических сетей, согласования с организацией, в ведении которой находятся эти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57"/>
          <w:p>
            <w:pPr>
              <w:spacing w:after="20"/>
              <w:ind w:left="20"/>
              <w:jc w:val="both"/>
            </w:pPr>
            <w:r>
              <w:rPr>
                <w:rFonts w:ascii="Times New Roman"/>
                <w:b w:val="false"/>
                <w:i w:val="false"/>
                <w:color w:val="000000"/>
                <w:sz w:val="20"/>
              </w:rPr>
              <w:t>
Соблюдение минимально допустимого расстояния от электрических сетей до:</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ближайших жилых, производственных и непроизводственных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м для ВЛ 1-20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4 м для ВЛ 35-110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6 м для ВЛ 150-220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ближайших выступающих частей непроизводственных зданий и сооружений и производственных зданий и сооружений электрических станций и подстанций: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м для ВЛ 330 кВ;</w:t>
            </w:r>
          </w:p>
          <w:p>
            <w:pPr>
              <w:spacing w:after="20"/>
              <w:ind w:left="20"/>
              <w:jc w:val="both"/>
            </w:pPr>
            <w:r>
              <w:rPr>
                <w:rFonts w:ascii="Times New Roman"/>
                <w:b w:val="false"/>
                <w:i w:val="false"/>
                <w:color w:val="000000"/>
                <w:sz w:val="20"/>
              </w:rPr>
              <w:t>
</w:t>
            </w:r>
            <w:r>
              <w:rPr>
                <w:rFonts w:ascii="Times New Roman"/>
                <w:b w:val="false"/>
                <w:i w:val="false"/>
                <w:color w:val="000000"/>
                <w:sz w:val="20"/>
              </w:rPr>
              <w:t>10 м для ВЛ 500 кВ.</w:t>
            </w:r>
          </w:p>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ближайших выступающих частей жилых и общественных зданий, производственных зданий и сооружений (кроме электрических станций и подстанций):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20 м для ВЛ 330 кВ;</w:t>
            </w:r>
          </w:p>
          <w:p>
            <w:pPr>
              <w:spacing w:after="20"/>
              <w:ind w:left="20"/>
              <w:jc w:val="both"/>
            </w:pPr>
            <w:r>
              <w:rPr>
                <w:rFonts w:ascii="Times New Roman"/>
                <w:b w:val="false"/>
                <w:i w:val="false"/>
                <w:color w:val="000000"/>
                <w:sz w:val="20"/>
              </w:rPr>
              <w:t>
30 м для ВЛ 500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58"/>
          <w:p>
            <w:pPr>
              <w:spacing w:after="20"/>
              <w:ind w:left="20"/>
              <w:jc w:val="both"/>
            </w:pPr>
            <w:r>
              <w:rPr>
                <w:rFonts w:ascii="Times New Roman"/>
                <w:b w:val="false"/>
                <w:i w:val="false"/>
                <w:color w:val="000000"/>
                <w:sz w:val="20"/>
              </w:rPr>
              <w:t>
Соблюдение охранной зоны электрических сетей:</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по 2 м - для воздушных линий с голым проводом напряжением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1 м - для самонесущих изолированных проводов напряжением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10 м - для воздушной линии электропередачи 1 - 20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15 м - для воздушной линии электропередачи 35 кВ;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20 м - для воздушной линии электропередачи 110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не менее 25 м - для воздушной линии электропередачи 220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7) не менее 30 м - для воздушной линии электропередачи 330 - 500 кВ;</w:t>
            </w:r>
          </w:p>
          <w:p>
            <w:pPr>
              <w:spacing w:after="20"/>
              <w:ind w:left="20"/>
              <w:jc w:val="both"/>
            </w:pPr>
            <w:r>
              <w:rPr>
                <w:rFonts w:ascii="Times New Roman"/>
                <w:b w:val="false"/>
                <w:i w:val="false"/>
                <w:color w:val="000000"/>
                <w:sz w:val="20"/>
              </w:rPr>
              <w:t>
8) не менее 55 м - для воздушной линии электропередачи 1150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электрических сетей напряжением до 1000 В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электрических сетей напряжением свыше 1000 В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воздушных линий электропередачи до 1000 В, вызывающие перерыв в обеспечении потребителей электрической энергией и причинившее ущерб.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воздушных линий электропередачи свыше 1000 В, вызывающие перерыв в обеспечении потребителей электрической энергией и причинившее ущерб.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раскопок кабельных трасс или земляных работ вблизи них с письменного разрешения эксплуатирующей кабельной линии организации с приложением плана (схемы) с указанием размещения и глубины залегания кабельной линии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перед началом раскопок шурфления (контрольного вскрытия) кабельной линии электропередачи под надзором электротехнического персонала потребителя, эксплуатирующего кабельную линию, для уточнения расположения кабелей и глубины их залегания.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производства раскопок землеройными машинами на расстоянии ближе 1 м от кабеля и использования отбойных молотков, ломов и кирок при рыхлении грунта над кабелями на глубину более 0,4 м, при нормальной глубине прокладки кабелей, а также применения ударных и вибропогружных механизмов на расстоянии менее 5 метров от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опорах воздушных линий электропередачи в местах пересечения или сближения их с подземными кабелями связи или электрокабелями предупредительных знаков в виде стрелок в направлении кабеля с указанием расстояния до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уведомления землепользователем не позднее чем за 3 (три) календарных дня до начала полевых сельскохозяйственных работ (вспашка, уборка, вывоз сена, лиманный полив) в охранных зонах воздушных линий электропередачи, организации, в ведении которой находятся эти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организации на производство взрывных работ в охранных зонах электрических сетей, в ведении которой находится электрические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согласованных с системным оператором, при подключении к электрической сети энергопередающей (энергопроизводящей) организации с заявленной мощностью свыше 10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проектной и технической приемо-сдаточной документации для всех вновь подключаемых и реконструируемых электроустановок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допуска электроустановок в эксплуатацию при наличии у потребителя электротехнического персонала соответствующей квалификации и лица, ответственного за надежную, безопасную работу электроустановок, либо договора на обслуживание электроустановки с организацией, имеющий персонал с допуском к работе в действующих электроустановках, за исключением бытовых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электроснабжение с энергоснабжающей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подключения и отпуска электрической энергии потребителю только при наличии акта приемки системы коммерческого учета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технического освидетельствования (произвольной формы) электроустановок потребителя экспертной организацией при подаче напряжения на электроустановки с сезонным характером потребления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счетчика коммерческого учета активной и реактивной энергии с долговременной памятью хранения данных о потребленной электроэнергии, мощности и почасового графика нагрузок у потребителя с фиксированной поставкой электрической энергии, имеющего договорную мощность электропотребления более 100 киловатт (далее –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счетчика активной и реактивной энергии с долговременной памятью хранения данных о потребленной электроэнергии и максимальной мощности у потребителей свободной поставки электрической энергии с договорной мощностью электропотребления 40-100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счетчика активной энергии у потребителя свободной поставки электрической энергии с договорной мощностью электропотребления до 40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пломбы энергопередающей (энергопроизводящей) организации, имеющей право поверки, на креплении кожуха прибора коммерческого учета электрической энергии, а на крышке колодки зажимов электросчетчика, дверках отсека трансформаторов тока и напряжения, на токовых и напряженческих испытательных блоках и коробках пломбы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энергопередающей (энергопроизводящей) организации и на наличие их разрешения на проведении работы, связанной с изменением схемы учета электрической энергии или нарушением целостности пломбы (клейма).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подключении к электрической сети после устранения нарушений в схеме и приборах коммерческого учета электрической энергии, оплаты суммы перерасчета и оплаты суммы за подключения.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подключения приемников электроэнергии без прибора коммерческого учета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энергослужбы, укомплектованной соответствующим по квалификации электротехническим персоналом либо договора со специализированной организацией, осуществляющей деятельность по эксплуатации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за эксплуатацию электроустановок и его заместителя, назначенные соответствующим документом руководителя юридического лица, для непосредственного выполнения обязанностей по организации эксплуатации электроустановок, а у физических лиц - владельцев электроустановок напряжением выше 1000 В наличие договора на обслуживание электроустановок заключенного со специализированными организациями на которых возлагается ответственность за безопасную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должностной инструкции ответственного за электроустановки, с указанием его прав и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59"/>
          <w:p>
            <w:pPr>
              <w:spacing w:after="20"/>
              <w:ind w:left="20"/>
              <w:jc w:val="both"/>
            </w:pPr>
            <w:r>
              <w:rPr>
                <w:rFonts w:ascii="Times New Roman"/>
                <w:b w:val="false"/>
                <w:i w:val="false"/>
                <w:color w:val="000000"/>
                <w:sz w:val="20"/>
              </w:rPr>
              <w:t>
Соблюдение требования о назначении ответственного за электроустановки и его заместителя после проверки знаний и присвоения соответствующей группы по электробезопасности:</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V - в электроустановках напряжением выше 1000 В;</w:t>
            </w:r>
          </w:p>
          <w:p>
            <w:pPr>
              <w:spacing w:after="20"/>
              <w:ind w:left="20"/>
              <w:jc w:val="both"/>
            </w:pPr>
            <w:r>
              <w:rPr>
                <w:rFonts w:ascii="Times New Roman"/>
                <w:b w:val="false"/>
                <w:i w:val="false"/>
                <w:color w:val="000000"/>
                <w:sz w:val="20"/>
              </w:rPr>
              <w:t>
2) IV - в электроустановках напряжением до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60"/>
          <w:p>
            <w:pPr>
              <w:spacing w:after="20"/>
              <w:ind w:left="20"/>
              <w:jc w:val="both"/>
            </w:pPr>
            <w:r>
              <w:rPr>
                <w:rFonts w:ascii="Times New Roman"/>
                <w:b w:val="false"/>
                <w:i w:val="false"/>
                <w:color w:val="000000"/>
                <w:sz w:val="20"/>
              </w:rPr>
              <w:t>
Наличие, до начала монтажа или реконструкции электроустановок:</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технических условий от энергопередающей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выполненной проектной документации;</w:t>
            </w:r>
          </w:p>
          <w:p>
            <w:pPr>
              <w:spacing w:after="20"/>
              <w:ind w:left="20"/>
              <w:jc w:val="both"/>
            </w:pPr>
            <w:r>
              <w:rPr>
                <w:rFonts w:ascii="Times New Roman"/>
                <w:b w:val="false"/>
                <w:i w:val="false"/>
                <w:color w:val="000000"/>
                <w:sz w:val="20"/>
              </w:rPr>
              <w:t>
3) проектной документаций согласованной с энергопередающей организацией, выдавшей технические условия по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ви при комплексном опробовании оборудования проверки работоспособности оборудования и технологических схем, безопасности их эксплуатации, осуществление проверки и настройки всех систем контроля и управления, устройств защиты и блокировок, устройств сигнализации и контрольно-измерительных приборов и проведение комплексного опробования потребителем либо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61"/>
          <w:p>
            <w:pPr>
              <w:spacing w:after="20"/>
              <w:ind w:left="20"/>
              <w:jc w:val="both"/>
            </w:pPr>
            <w:r>
              <w:rPr>
                <w:rFonts w:ascii="Times New Roman"/>
                <w:b w:val="false"/>
                <w:i w:val="false"/>
                <w:color w:val="000000"/>
                <w:sz w:val="20"/>
              </w:rPr>
              <w:t>
Наличие перед опробованием и допуском электроустановок потребителя к эксплуатации:</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укомплектованного в соответствии с группами по электробезопасности электротехнического и электротехнологического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разработанных и утвержденных эксплуатационных инструкций, инструкций по охране труда и оперативных схем, технической документаций по учету и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испытанных защитных средств, инструментов, запасных частей и материалов;</w:t>
            </w:r>
          </w:p>
          <w:p>
            <w:pPr>
              <w:spacing w:after="20"/>
              <w:ind w:left="20"/>
              <w:jc w:val="both"/>
            </w:pPr>
            <w:r>
              <w:rPr>
                <w:rFonts w:ascii="Times New Roman"/>
                <w:b w:val="false"/>
                <w:i w:val="false"/>
                <w:color w:val="000000"/>
                <w:sz w:val="20"/>
              </w:rPr>
              <w:t>
4) введенных в действие средств связи, сигнализации и пожаротушения, аварийного освещения и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диспетчерского управления электроустановками у потребителей, имеющих собственные источники энергии или имеющих в своей системе электроснабжения самостоятельные предприятия электрических сетей, а также у крупных энергоемких потребителей, имеющих в составе электрохозяйства главные понизительные подстанции, развитые электрические сети, систему высоковольтных распределительных устройств и цеховых понизительных подстанций.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положений, договоров или инструкций, регламентирующих взаимоотношения между персоналом различных уровней оперативного управления объектов электрохозяйства цехов (структурных подразделений) потребителя, а также взаимоотношения между оперативным персоналом потребителя и оперативным персоналом соответствующих электросетевых предприятий (центральная диспетчерская служба, региональный диспетчерский центр, национальный диспетчерский центр системного оператора).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связи в щитах (пунктах)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щитах (пунктах) оперативного управления и других, предназначенных для этой цели помещений, оперативных схем (схем-макетов) электрических соединений электроустановок, находящихся в оперативном управлении, на которых обозначаются действительное положение всех аппаратов и мест наложения заземлений, с указанием их номеров.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однолинейных схем электрических соединений электроустановок для всех напряжений при нормальных режимах работы оборудования, утверждаемых ответственным за электроустановки потребителя не реже 1 раза в 2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диспетчерском пункте, щите управления системы электроснабжения потребителя и на объектах с постоянным дежурным персоналом, местных инструкций по предотвращению и ликвидации аварий, согласованных с вышестоящим органом оперативно-диспетчерского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инструкций по оперативному управлению, ведению оперативных переговоров и записей, производству оперативных переключений и ликвидации аварийных режимов, с учетом специфики и структурных особенностей конкретного предприятия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переключений в электрических схемах распределительных устройств подстанций, щитов и сборок по распоряжению или с ведома вышестоящего оперативного персонала, в оперативном управлении или ведении которого находится данное оборудование, по устному (при очном контакте) или телефонному распоряжению, с последующей записью в оперативном журнале.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 или бланков переключений, для выполнения сложных переключений, а именно переключений, требующие строгой последовательности операций с коммутационными аппаратами, заземляющими разъединителями, устройствами релейной защиты, противоаварийной и режимной автоматики, а также на электроустановках, не оборудованных блокировочными устройствами или имеющие неисправные блокировочные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диспетчерских пунктах, щитах управления главной понизительной подстанции предприятия (организации) перечня сложных переключений, утвержденного лицом, ответственным за электроустановки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переключений в соответствии с местными инструкциями без распоряжения или без ведома вышестоящего оперативного персонала, с последующим его уведомлением и записью в оперативном журнале в случаях, не терпящих отлагательства (несчастный случай, стихийное бедствие, а также при ликвидации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работников, имеющих допуск к выполнению оперативных переключений, утвержденного лицом, ответственным за электроустановки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оперативного персонала потребителя, имеющих право ведения оперативных переговоров с вышестоящими оперативными службами, утвержденного ответственным за электроустановки потребителя и направление его диспетчерским службам электросетевых предприятий (центральная диспетчерская служба региональных электрических сетей (распределительных электрических компаний), региональный диспетчерский центр, национальный диспетчерский центр системного оператора), а также энергоснабжающей организации и субабонентам.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программах и бланках переключений, которые являются оперативными документами, порядка и последовательности операций при проведении переключений в схемах электрических соединений электроустановок, цепях релейной защиты и автоматики.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корректировок в типовых программах и бланках переключений, при наличие изменений в главной схеме электрических соединений, связанных с вводом нового оборудования, заменой или частичным демонтажом устаревшего оборудования, реконструкцией распределительных устройств, а также при включении новых или изменениях в установленных устройствах релейной защиты и автоматики.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при производстве переключений в электроустановках напряжением до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оформления заявок на отключение и включение электрооборудования, утвержденного ответственным за электроустановки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приемки оперативным персоналом (ответственным руководителем или производителем работ) перед включением оборудования, находившегося в ремонте или на испытании в электроустановках с постоянным дежурством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самовольного вывода из работы блокировки оперативным персоналом, непосредственно выполняющему переключения.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бланка переключений с операциями по деблокированию, составленного при выполнении деблокирования.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заполненного бланка переключений, дежурным, получившим распоряжение на проведение переключений.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бланка переключений по каждому заданию выполняемого по бланку переключений.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распоряжении о переключении, указаний о последовательности операций в схеме электроустановки, а также в цепях релейной защиты и автоматики, с необходимой степенью детализации, определенной вышестоящим оперативным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электрохозяйстве потребителя автоматизированной системы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автоматизированной системе управления средств связи и телемеханики с диспетчерскими пунктами электропередающих организаций, в объеме, согласованном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осуществлении ввода автоматизированных систем управления в эксплуатацию на основании акта приемочной комиссии после опытной эксплуатации, продолжительностью не более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потребителя об обязанностях структурных подразделений по обслуживанию комплекса технических средств, программного обеспечения, при организации эксплуатации автоматизированных систем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персонала, обслуживающего установки напряжением выше 1000 В, при осуществлении эксплуатации и ремонта оборудования высокочастотных каналов телефонной связи и телемеханики по линиям электропередачи напряжением выше 1000 В (конденсаторы связи, реакторы высокочастотных заградителей, заземляющие ножи, устройства антенной связи, проходные изоляторы, разрядники элементов настройки и фильтров присоединения).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ведении технической и эксплуатационной документаций по каждой автоматизированной системе управления, по перечню, утвержденному техническим руководителем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применении специальных общих ключей или отключающих устройств для вывода из работы выходных цепей телеуправления на подстанциях и диспетчерских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отключений цепей телеуправления и телесигнализации отдельных присоединений на разъемных зажимах либо на индивидуальных отключающих устройствах по разрешению и заявке соответствующей диспетчерской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ремонтно-профилактических работ на технических средствах автоматизированных систем управления в соответствии с утвержденными графиками.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положения о порядке вывода автоматизированных систем управления для проведения ремонта или технического обслуживания, утвержденного ответственным за электроустановки и главным инженером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оформленной оперативной заявки при выводе из работы средств диспетчерской связи и систем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(графика) на все виды ремонтов основного оборудования электроустановок, утвержденного техническим руководителем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ремонтов электроустановок, влияющих на изменение объемов производства, утвержденного руководителем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долгосрочных планов технического перевооружения и реконструкции электроустановок, разработанных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технического освидетельствования по истечению срока эксплуатации электрооборудования комиссией, возглавляемой техническим руководителем потребителя, с привлечением в ее состав представителя экспертной организации - с целью оценки состояния и установления сроков дальнейшей работы и условий эксплуатации этого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оформленныхрезультатов работы комиссии по техническому освидетельствованию актом и внесение их в технический паспорт электрооборудования с указанием срока последующего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запасных частей и материалов, для установленного у потребителя оборудования электрохозяйства.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запасных частей, материалов и нормы их неснижаемого запаса, разработанной ответственным за электроустановки и утвержденной техническим руководителем либо первым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планового периодического технического обслуживания электрооборудования и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вывода электрооборудования и сетей в капитальный ремонт на основании приказа по предприятию (организации), в котором указаны конкретные сроки ремонта, лица ответственные за подготовку объектов к ремонту и за выполнение мероприятий, обеспечивающих безопасность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вывода электрооборудования и сетей в капитальный ремонт при привлечении к выполнению ремонта подрядной организации на основании совместного приказа предприятия-заказчика и подрядной организации, в котором указаны конкретные сроки ремонта, лица ответственные за подготовку объектов к ремонту и за выполнение мероприятий, обеспечивающих безопасность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сдачи электрооборудования и сетей в капитальный ремонт, подписанного лицом, ответственным за вывод оборудования в ремонт и руководителем ремонта (руководителем ремонтного подразделения предприятия, либо привлеченной подрядной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капитальному ремонту электрооборудования, утвержденной ответственным лицом за электроустановки предприятия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приемки в эксплуатацию электрооборудования и сетей, подписанных после реконструкции или капитального ремонта, при получении положительных результатов рабочей обкатки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отчетной технической документации по реконструкции и ремонту.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паспорте оборудования или в специальном ремонтном журнале о работах, проведенных при ремонте вспомогательного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модернизации электрооборудования, утвержденной ответственным лицом за электроустановки предприятия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62"/>
          <w:p>
            <w:pPr>
              <w:spacing w:after="20"/>
              <w:ind w:left="20"/>
              <w:jc w:val="both"/>
            </w:pPr>
            <w:r>
              <w:rPr>
                <w:rFonts w:ascii="Times New Roman"/>
                <w:b w:val="false"/>
                <w:i w:val="false"/>
                <w:color w:val="000000"/>
                <w:sz w:val="20"/>
              </w:rPr>
              <w:t>
Наличие у потребителя следующей технической документаций:</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генерального плана предприятия, объекта с нанесенными зданиями, сооружениями и подземными электротехническими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утвержденной проектной документаций (чертежи, пояснительные записки) со всеми изменениями, внесенными в ходе строительства, монтажа и наладки и последующей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актов приемки скрытых работ, испытаний и наладки электрооборудования, приемки электроустановок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исполнительных рабочих схем первичных и вторичных электрических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актов разграничения сетей по имущественной (балансовой) принадлежности и эксплуатационной ответственности между энергоснабжающей организацией и потребителем;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технических паспортов основного электрооборудования, зданий и сооружений энергообъектов, сертификаты на оборудование и материалы, подлежащие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производственных инструкций по эксплуатации электроустановок;</w:t>
            </w:r>
          </w:p>
          <w:p>
            <w:pPr>
              <w:spacing w:after="20"/>
              <w:ind w:left="20"/>
              <w:jc w:val="both"/>
            </w:pPr>
            <w:r>
              <w:rPr>
                <w:rFonts w:ascii="Times New Roman"/>
                <w:b w:val="false"/>
                <w:i w:val="false"/>
                <w:color w:val="000000"/>
                <w:sz w:val="20"/>
              </w:rPr>
              <w:t>
8) должностных инструкций электротехнического персонала, инструкций по охране труда на рабочих местах, по применению переносных электроприемников, инструкций по пожарной безопасности, инструкции по предотвращению и ликвидации аварий, инструкции по выполнению переключений без распоряжений, инструкции по учету электроэнергии и ее рациональному использованию, инструкции по охране труда для работников, обслуживающих электрооборудование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63"/>
          <w:p>
            <w:pPr>
              <w:spacing w:after="20"/>
              <w:ind w:left="20"/>
              <w:jc w:val="both"/>
            </w:pPr>
            <w:r>
              <w:rPr>
                <w:rFonts w:ascii="Times New Roman"/>
                <w:b w:val="false"/>
                <w:i w:val="false"/>
                <w:color w:val="000000"/>
                <w:sz w:val="20"/>
              </w:rPr>
              <w:t>
Наличие перечня технической документации для структурных подразделений, утвержденной техническим руководителем и включением в него следующих документов:</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журналов учета электрооборудования с перечислением основного электрооборудования и указанием их технических данных, а также присвоенных им инвентарных номеров (к журналам прилагаются инструкции по эксплуатации и технические паспорта заводов-изготовителей, сертификаты, удостоверяющие качество оборудования, изделий и материалов, протоколы и акты испытаний и измерений, ремонта оборудования и линий электропередачи, технического обслуживания устройств релейной защиты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чертежей электрооборудования, электроустановок и сооружений, комплекты чертежей запасных частей, исполнительные чертежи воздушных и кабельных трасс и кабельные журналы;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чертежей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общих схем электроснабжения, составленных в целом и по отдельным цехам и участкам (подразделениям);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актов или письменных указаний руководителя потребителя по разграничению сетей по балансовой принадлежности и эксплуатационной ответственности между структурными подразделениями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комплекта производственных инструкций по эксплуатации электроустановок цеха, участка (подразделения) и комплекты необходимых должностных инструкций и инструкций по охране труда для работников данного подразделения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списков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имеющих допуск выполнения оперативных переключений, ведения оперативных переговоров, единоличного осмотра электроустановок и электротехнической части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отдающих распоряжения, наряды;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допускающего, ответственного руководителя работ, производителя работ, наблюдающего;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допущенных к проверке подземных сооружений на загазованность;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подлежащих проверке знаний на допуск производства специальных работ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перечней газоопасных подземных сооружений, специальных работ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воздушных линии электропередачи, которые после отключения находятся под наведенным напряжением;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перечня работ, разрешенных в порядке текущей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перечня электроустановок, где требуются дополнительные мероприятия по обеспечению безопасности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перечня должностей инженерно-технических работников и электротехнологического персонала, которым необходимо иметь соответствующую группу по электробезопасности;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перечня профессий и рабочих мест, требующих отнесения персонала к группе 1 по электробезопасности;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разделение обязанностей электротехнологического и электротехнического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электроустановки, находящиеся в оперативном управлении;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перечень сложных переключений, выполняемых по бланкам переключений;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средства измерений, переведенных в разряд индикаторов;</w:t>
            </w:r>
          </w:p>
          <w:p>
            <w:pPr>
              <w:spacing w:after="20"/>
              <w:ind w:left="20"/>
              <w:jc w:val="both"/>
            </w:pPr>
            <w:r>
              <w:rPr>
                <w:rFonts w:ascii="Times New Roman"/>
                <w:b w:val="false"/>
                <w:i w:val="false"/>
                <w:color w:val="000000"/>
                <w:sz w:val="20"/>
              </w:rPr>
              <w:t>
18) инвентарные средства защиты, распределенные между объектами.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пересмотра перечня технической документации не реже 1 раза в 3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схемах и чертежах изменений в электроустановках, выполненных в процессе эксплуатации, за подписью ответственного за электроустановками с указанием его должности и даты внесения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журнале учета работ по нарядам и распоряжениям о доведение до сведения всех работников, информаций об изменениях в схемах.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соответствии обозначений и номеров на схемах обозначениям и номерам выполненным в натуре.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о выполнении проверки на соответствие электрических (технологических) схем (чертежей) фактическим эксплуатационным, проводимой не реже 1 раза в 2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64"/>
          <w:p>
            <w:pPr>
              <w:spacing w:after="20"/>
              <w:ind w:left="20"/>
              <w:jc w:val="both"/>
            </w:pPr>
            <w:r>
              <w:rPr>
                <w:rFonts w:ascii="Times New Roman"/>
                <w:b w:val="false"/>
                <w:i w:val="false"/>
                <w:color w:val="000000"/>
                <w:sz w:val="20"/>
              </w:rPr>
              <w:t>
Наличие на рабочих местах оперативного персонала (на подстанциях, в распределительных устройствах или в помещениях, отведенных для обслуживающего электроустановки персонала) следующей документации:</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оперативной схемы, а при необходимости и схемы-макета (для потребителей, имеющих простую и наглядную схему электроснабжения, достаточно иметь однолинейную схему первичных электрических соединений, на которой не отмечается фактическое положение коммутационных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оперативного журнала;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журнала учета работ по нарядам и распоряжениям;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журнала выдачи и возврата ключей от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журнала релейной защиты, автоматики 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журнала или картотека дефектов и неполадок на электрооборудовании;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ведомости показаний контрольно-измерительных приборов и электросчетчиков; 8) журнала учета электрооборудования;</w:t>
            </w:r>
          </w:p>
          <w:p>
            <w:pPr>
              <w:spacing w:after="20"/>
              <w:ind w:left="20"/>
              <w:jc w:val="both"/>
            </w:pPr>
            <w:r>
              <w:rPr>
                <w:rFonts w:ascii="Times New Roman"/>
                <w:b w:val="false"/>
                <w:i w:val="false"/>
                <w:color w:val="000000"/>
                <w:sz w:val="20"/>
              </w:rPr>
              <w:t>
9) кабельного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65"/>
          <w:p>
            <w:pPr>
              <w:spacing w:after="20"/>
              <w:ind w:left="20"/>
              <w:jc w:val="both"/>
            </w:pPr>
            <w:r>
              <w:rPr>
                <w:rFonts w:ascii="Times New Roman"/>
                <w:b w:val="false"/>
                <w:i w:val="false"/>
                <w:color w:val="000000"/>
                <w:sz w:val="20"/>
              </w:rPr>
              <w:t>
Наличие на рабочих местах оперативного персонала (на подстанциях, в распределительных устройствах или в помещениях, отведенных для персонала обслуживающего электроустановки) следующей документации:</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списка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выполняющих оперативные переключения, ведения оперативных переговоров, единоличного осмотра электроустановок и электротехнической части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отдающих распоряжения, наряды;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допускающих, ответственных руководителей работ, производителей работ, наблюдающих;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допущенных к проверке подземных сооружений на загазованность;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подлежащих проверке знаний на производство специальных работ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списка ответственных работников энергоснабжающей организации и организаций-субабонентов, имеющих право вести оперативные переговоры;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перечня оборудования, линий электропередачи и устройств релейной защиты и автоматики, находящихся в оперативном управлении на закрепленном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производственной инструкции по переключениям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бланков нарядов-допусков для работы в электроустановках;</w:t>
            </w:r>
          </w:p>
          <w:p>
            <w:pPr>
              <w:spacing w:after="20"/>
              <w:ind w:left="20"/>
              <w:jc w:val="both"/>
            </w:pPr>
            <w:r>
              <w:rPr>
                <w:rFonts w:ascii="Times New Roman"/>
                <w:b w:val="false"/>
                <w:i w:val="false"/>
                <w:color w:val="000000"/>
                <w:sz w:val="20"/>
              </w:rPr>
              <w:t>
5) перечня работ, выполняемых в порядке текущей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содержании устройств охлаждения, регулирования напряжения, защиты, маслохозяйства и других элементов силовых трансформаторов и реакторов в исправном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трансформатора и шунтирующего реактора со стороны всех линейных выводов и нейтрали, постоянно подключенными разрядниками или ограничителями напряжения соответствующих классов напряжения, установленных таким образом, чтобы они обеспечивали в эксплуатации воздействия напряжений на изоляцию, соответствующие принятым уровням испытательных напряжений изоляции трансформатора и шунтирующего реактора, указанным в технической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подъема крышки (съемной части бака) трансформаторов и реакторов, оборудованных устройствами газовой защиты по направлению к газовому реле не менее 1%, а также с уклоном маслопровода к расширителю не мене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уровня масла в расширителе неработающего трансформатора или реактора на отметке, соответствующей температуре масла трансформатора или реактора в данный момент.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термосигнализаторов и термометров для выполнения наблюдения за температурой верхних слоев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подстанционного номера на баке трехфазных трансформаторов и реакторов наружной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расцветки фаз на баках группы однофазных трансформаторов и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окраски светлого тона, устойчивой к атмосферным воздействиям и воздействию трансформаторного масла, на трансформаторах и реакторах наружной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подстанционного номера трансформаторов на дверях трансформаторных пунктов и камер с наружной и внутренней стороны, а также предупреждающих знаков с наружной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содержании дверей трансформаторных пунктов и камер в закрытом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обеспечении удобных и безопасных условий для наблюдения за уровнем масла, газовым реле, а также для отбора проб масла при обслуживании трансформаторов и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лестниц с перилами и площадками наверху, для осмотра и технического обслуживания высоко расположенных элементов трансформаторов и реакторов (3 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от соприкосновения с воздухом в расширителе трансформатора и реактора, а также в баке или расширителе устройства регулирования напряжения под нагрузкой.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в трансформаторе и реакторе, предотвращающих увлажнение масла и постоянно находящихся в работе, независимо от режима работы трансформатора или реактора.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эксплуатации трансформаторов мощностью 1000 кВА и более с системой непрерывной регенерации масла в термосифонных и адсорбных фильтрах.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маслонаполненных вводов негерметичного исполнения от окисления и увлажнения.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охлаждения автоматического включения (или отключения), одновременно с включением (или отключением) трансформатора или реактора, на трансформаторах и реакторах с системами масляного охлаждения, направленной циркуляцией масла в обмотках и принудительной циркуляцией - через водоохладитель.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трансформаторов и реакторов с принудительной циркуляцией масла системы сигнализации о прекращении циркуляции масла, охлаждающей воды и работы вентиляторов обдува 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включения электродвигателя вентиляторов при температуре масла +55 оС или токе, равному номинальному, независимо от температуры масла на трансформаторах с системой охлаждения дутья.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нахождении устройства регулирования под нагрузкой в работе в автоматическом 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работы, связанной с выемкой активной части из бака трансформатора и реактора или поднятием колокола, по специально разработанному для местных условий проекту производства работ с учетом действующих руководящих технических материалов, требований завода-изготовителя и в соответствии с требованиями, установленными законодательством Республики Казахстан в области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неснижаемого запаса изоляционного масла не менее 110% от объема наиболее вместимого маслонаполненного оборудования, имеющегося на балансе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или протоколов испытаний трансформаторов и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наименования, адреса и телефона владельца на каждой трансформаторной подстанций 10/0,4 или 6/0,4 кВ, находящееся за территорией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поддрежании температуры воздуха внутри помещения закрытых распределительных устройств в летнее время на уровне не более 40оС.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поддрежании температуры воздуха в помещении компрессорной станции в пределах 10-35оС.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поддержании температуры воздуха в помещении элегазовых комплектных распределительных устройств - в пределах 10-40оС.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приборов освещения в закрытых, открытых и комплектных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двухстороннего управления освещением в коридорах распределительных устройств, имеющих два выхода и в проходных туннелях.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всех ключах, кнопках и регуляторах управления, указывающие операцию для которой они предназначены ("Включить", "Отключить", "Убавить", "Прибавить"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сигнальных лампах, указывающие характер сигнала ("Включен", "Отключен", "Перегрев"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механических указателей отключенного и включенного положения на выключателях и их приводах.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отключенного и включенного положения на приводах разъединителей, заземляющих ножей, отделителей, короткозамыкателей и другого оборудования, отделенного от аппаратов стенкой.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приспособлений на приводах, разъединителях, отделителях, короткозамыкателях, заземляющих ножах, не имеющих ограждений.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завода пружинного механизма в распределительных устройствах, оборудованных выключателями с пружинными приводами.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обслуживающего распределительные устройства, документации по допустимым режимам работы электрооборудования в нормальных и аварийных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дежурного персонала запаса калиброванных плавких вставок всех типов до и выше 1000 В, которые эксплуатируются в распределительном устройстве.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пломбировки на всех блокировочных устройствах распределительного устройства, за исключением механических.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заземляющих ножей в распределительных устройствах напряжением выше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окраски красного цвета на рукоятки приводов заземляющих ножей и черного на приводах заземляющих ножей.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дверях наружной и внутренней установки, на внутренних стенках камер закрытых распределительных устройств, на оборудовании открытых распределительных устройств, на сборках, на лицевой и оборотной сторонах панелей щитов, указывающих их назначение и диспетчерское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распределительных устройств предупреждающих плакатов и знаков установленного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предохранительных щитках и (или) на предохранителях присоединений, указывающей номинальный ток плавкой вставки.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66"/>
          <w:p>
            <w:pPr>
              <w:spacing w:after="20"/>
              <w:ind w:left="20"/>
              <w:jc w:val="both"/>
            </w:pPr>
            <w:r>
              <w:rPr>
                <w:rFonts w:ascii="Times New Roman"/>
                <w:b w:val="false"/>
                <w:i w:val="false"/>
                <w:color w:val="000000"/>
                <w:sz w:val="20"/>
              </w:rPr>
              <w:t>
Наличие в распределительных устройствах:</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достаточного количества переносных заземлений;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 защиты и средств по оказанию первой медицинской помощи пострадавшим от несчастных случаев;</w:t>
            </w:r>
          </w:p>
          <w:p>
            <w:pPr>
              <w:spacing w:after="20"/>
              <w:ind w:left="20"/>
              <w:jc w:val="both"/>
            </w:pPr>
            <w:r>
              <w:rPr>
                <w:rFonts w:ascii="Times New Roman"/>
                <w:b w:val="false"/>
                <w:i w:val="false"/>
                <w:color w:val="000000"/>
                <w:sz w:val="20"/>
              </w:rPr>
              <w:t>
3) противопожарных средств и инвентаря, в соответствии с местными инструкциями, согласованными с органами государственного пожарного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электроподогрева с автоматическим включением и отключением в шкафах с аппаратурой устройств релейной защиты и автоматики, связи и телемеханики, управления, распределительных, воздушных выключателей, а также в шкафах приводов масляных выключателей, отделителей, короткозамыкателей, двигательных приводов разъединителей, установленных распределительных устройств, в которых температура воздуха ниже допустимого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электроподогрева и утепления днища воздухосборников и спускного вентиля, включаемые при удалении влаги на время, необходимое для таяния льда при отрицательных температурах наружного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антикоррозийного покрытия на внутренних поверхностях резервуаров воздушных выключателей.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фильтров, установленных в распределительных шкафах каждого воздушного выключателя или на воздухопроводе, питающем привод каждого аппарата, очищающие сжатый воздух, используемый в воздушных выключателях и приводах других коммутационных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масляных выключателей - 1 раз в 6-8 лет, при контроле характеристик выключателя с приводом в межремонтный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выключателей нагрузки, разъединителей и заземляющих ножей - 1 раз в 4-8 лет (в зависимости от конструктивных особенностей).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воздушных выключателей - 1 раз в 4-6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элегазовых комплектных распределительных устройств - 1 раз в 10-12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элегазовых и вакуумных выключателей - 1 раз в 10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токопроводов - 1 раз в 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отделителей короткозамыкателей с открытым ножом и их приводов - 1 раз в 2-3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67"/>
          <w:p>
            <w:pPr>
              <w:spacing w:after="20"/>
              <w:ind w:left="20"/>
              <w:jc w:val="both"/>
            </w:pPr>
            <w:r>
              <w:rPr>
                <w:rFonts w:ascii="Times New Roman"/>
                <w:b w:val="false"/>
                <w:i w:val="false"/>
                <w:color w:val="000000"/>
                <w:sz w:val="20"/>
              </w:rPr>
              <w:t>
Наличие следующих документов при приемке в эксплуатацию токопроводов напряжением выше 1000 В:</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исполнительного чертежа трассы с указанием мест пересечений с различными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чертежа профиля токопроводов, в местах пересечений с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перечня отступлений от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протокола фазировки;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акта на монтаж натяжных зажимов для гибких токопроводов;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протоколов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документов, подтверждающих наличие подготовленного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необходимых исполнительных схем;</w:t>
            </w:r>
          </w:p>
          <w:p>
            <w:pPr>
              <w:spacing w:after="20"/>
              <w:ind w:left="20"/>
              <w:jc w:val="both"/>
            </w:pPr>
            <w:r>
              <w:rPr>
                <w:rFonts w:ascii="Times New Roman"/>
                <w:b w:val="false"/>
                <w:i w:val="false"/>
                <w:color w:val="000000"/>
                <w:sz w:val="20"/>
              </w:rPr>
              <w:t>
9) разработанных и утвержденных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присоединения вновь сооружаемой (реконструированной) воздушной линии электропередачи к электрической сети энергопроизводящей или энергопередающей организацией с разрешения этой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воздушных линий электропередачи на железобетонных и металлических опорах не реже 1 раза в 10 лет, на опорах с деревянными деталями не реже 1 раза в 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периодических осмотров токопроводов, утвержденного ответственным за электроустановками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охранной зоне воздушных линий электропередачи сторонних предметов строений, стогов сена, штабелей леса, деревьев, угрожающих падением или опасным приближением к проводам, складированных горючих материалов, разведенных костров.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наклона опор воздушных линий электропередачи или их смещения в грунте, видимого загнивания деревянных опор, обгорания и расщепления деревянных деталей, нарушения целостности бандажей, сварных швов, болтовых и заклепочных соединений на металлических опорах, отрывов металлических элементов, коррозии металла, трещин и повреждений железобетонных опор, посторонних предметов на опорах.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ожогов, трещин, загрязненности глазури, неправильной насадки штыревых изоляторов на штыри или крюки, повреждения защитных рогов на изоляторах воздушных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трещин, перетирании или деформации деталей арматуры воздушных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повреждений или обрывов заземляющих спусков на опорах и у земли, нарушения контактов в болтовых соединениях молниезащитного троса с заземляющим спуском или телом опоры, разрушения коррозией элементов заземляющего устройства воздушных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эксплуатационной документации (журнале или ведомости дефектов) о неисправностях, обнаруженных при осмотре воздушных линий электропередачи и токопроводов, в процессе профилактических проверок и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машин, механизмов, транспортных средств, такелажа, оснастки, инструментов и приспособлений для технического обслуживания и ремонта воздушных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связи с руководящими работниками потребителя и диспетчерским пунктом у бригад, выполняющих работы на воздушных линиях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конструктивных изменений опоры и других элементов воздушных линий электропередачи и токопроводов, а также способов закрепления опор в грунте при наличии технической документации (обоснования) и с письменного разрешения ответственного за электроустановками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кустарников и деревьев по трассам воздушных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восстановлении антикоррозионного покрытия неоцинкованных металлических опор и металлических элементов железобетонных и деревянных опор, а также стальных тросов и оттяжек проводов восстанавливается по распоряжению ответственного за электроустановками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исключающих посадку птиц над гирляндами или отпугивающие их в зонах интенсивного загрязнения изоляции птицами и мест их массового гнездования.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более одного соединения в пролетах пересечения действующей воздушной линии с другими воздушными линиями и на каждом проводе или тросе, проходящему сверху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соединения в пролетах пересечения воздушных линий электропередачи с линиями связи, сигнализации и линиями радиотрансляционных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по плавки гололеда электрическим током, на воздушных линиях электропередачи напряжением выше 1000 В, подверженных интенсивному гололедообразованию.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контроля и сигнализации гололедообразования, процесса плавки и заворачивающих коммутационных аппаратов на воздушных линиях электропередачи на которых производится плавка гололеда.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габаритных знаков, установленных на пересечениях воздушных линий электропередачи с шоссейными дорогами и габаритных ворот в местах пересечения воздушных линий с железнодорожными путями, по которым возможно передвижение негабаритных грузов и 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приборов, для дистанционного определения мест повреждений воздушных линий электропередач напряжением 110-220 кВ, а также мест междуфазных замыканий на воздушных линиях 6-35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запаса материалов и деталей для своевременной ликвидации аварийных повреждений на воздушных линиях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планового ремонта и реконструкции воздушных линий электропередач, проходящих по сельскохозяйственным угодьям, по согласованию с землепользователями.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плановых ремонтов воздушных линий, при совместной подвеске проводов на опорах воздушных линий электропередач и линии другого назначения, в сроки, согласованные с потребителями, которым принадлежат данные линий и с уведомлением этих потребителей при проведении ремонтных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68"/>
          <w:p>
            <w:pPr>
              <w:spacing w:after="20"/>
              <w:ind w:left="20"/>
              <w:jc w:val="both"/>
            </w:pPr>
            <w:r>
              <w:rPr>
                <w:rFonts w:ascii="Times New Roman"/>
                <w:b w:val="false"/>
                <w:i w:val="false"/>
                <w:color w:val="000000"/>
                <w:sz w:val="20"/>
              </w:rPr>
              <w:t>
Наличие следующей оформленной технической документации при приемке в эксплуатацию кабельной линии электропередачи напряжением выше 1000 В:</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скорректированного проекта кабельной линии со всеми согласованиями. Для кабельной линии на напряжение 110 кВ и выше, проект согласовывается с заводом-изготовителем кабелей и эксплуатирующей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исполнительного чертежа трассы, с указанием мест установки соединительных муфт, выполненный в масштабе 1:200 или 1:500, в зависимости от развития коммуникаций в данном районе трассы;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чертежа профиля кабельной линии в местах пересечения с дорогами и другими коммуникациями для кабельной линии на напряжение 20 кВ и выше и для особо сложных трасс кабельной линии на напряжение 6 и 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актов строительных и скрытых работ, с указанием пересечений и сближений кабелей со всеми подземными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актов приемки траншей, блоков, труб, каналов, туннелей и коллекторов под монтаж;</w:t>
            </w:r>
          </w:p>
          <w:p>
            <w:pPr>
              <w:spacing w:after="20"/>
              <w:ind w:left="20"/>
              <w:jc w:val="both"/>
            </w:pPr>
            <w:r>
              <w:rPr>
                <w:rFonts w:ascii="Times New Roman"/>
                <w:b w:val="false"/>
                <w:i w:val="false"/>
                <w:color w:val="000000"/>
                <w:sz w:val="20"/>
              </w:rPr>
              <w:t>
</w:t>
            </w:r>
            <w:r>
              <w:rPr>
                <w:rFonts w:ascii="Times New Roman"/>
                <w:b w:val="false"/>
                <w:i w:val="false"/>
                <w:color w:val="000000"/>
                <w:sz w:val="20"/>
              </w:rPr>
              <w:t>6) сертификатов соответствия и заводских паспортов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актов состояния кабелей на барабанах и, в случае необходимости, протоколов разборки и осмотра образцов;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кабельного журнала;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протокола прогрева кабелей на барабанах перед прокладкой при низких температурах;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актов на монтаж кабельных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11) документов о результатах измерения сопротивления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протоколов испытаний изоляции кабельной линии повышенным напряжением, после прокладки (для кабельной линии напряжением выше 1000 В);</w:t>
            </w:r>
          </w:p>
          <w:p>
            <w:pPr>
              <w:spacing w:after="20"/>
              <w:ind w:left="20"/>
              <w:jc w:val="both"/>
            </w:pPr>
            <w:r>
              <w:rPr>
                <w:rFonts w:ascii="Times New Roman"/>
                <w:b w:val="false"/>
                <w:i w:val="false"/>
                <w:color w:val="000000"/>
                <w:sz w:val="20"/>
              </w:rPr>
              <w:t>
</w:t>
            </w:r>
            <w:r>
              <w:rPr>
                <w:rFonts w:ascii="Times New Roman"/>
                <w:b w:val="false"/>
                <w:i w:val="false"/>
                <w:color w:val="000000"/>
                <w:sz w:val="20"/>
              </w:rPr>
              <w:t>13) актов на монтаж кабельных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14) актов осмотра кабелей, проложенных в траншеях и каналах перед закрытием;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актов на монтаж устройств по защите кабельной линии от электрохимической коррозии, а также документы о результатах коррозионных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акта проверки и испытания автоматических стационарных установок пожаротушения и пожарной сигнализации;</w:t>
            </w:r>
          </w:p>
          <w:p>
            <w:pPr>
              <w:spacing w:after="20"/>
              <w:ind w:left="20"/>
              <w:jc w:val="both"/>
            </w:pPr>
            <w:r>
              <w:rPr>
                <w:rFonts w:ascii="Times New Roman"/>
                <w:b w:val="false"/>
                <w:i w:val="false"/>
                <w:color w:val="000000"/>
                <w:sz w:val="20"/>
              </w:rPr>
              <w:t>
17) акта сдачи-приемки кабельной линии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69"/>
          <w:p>
            <w:pPr>
              <w:spacing w:after="20"/>
              <w:ind w:left="20"/>
              <w:jc w:val="both"/>
            </w:pPr>
            <w:r>
              <w:rPr>
                <w:rFonts w:ascii="Times New Roman"/>
                <w:b w:val="false"/>
                <w:i w:val="false"/>
                <w:color w:val="000000"/>
                <w:sz w:val="20"/>
              </w:rPr>
              <w:t>
Наличие при приемке в эксплуатацию кабельной линии напряжением 110 кВ и выше следующей документаций:</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исполнительных высотных отметок кабеля и подпитывающей аппаратуры для маслонаполненных кабелей низкого давления на напряжение 110-220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документов о результатах испытаний масла (жидкости) из всех элементов линий; результатах пропиточных испытаний; результатах опробования и испытаний подпитывающих агрегатов для маслонаполненных кабелей высокого давления; результатах проверки систем сигнализации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актов об усилиях тяжения кабеля при прокладке;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актов об испытаниях защитных покровов повышенным электрическим напряжением после прокладки;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сертификатов и протоколы заводских испытаний кабелей, муфт и подпитывающей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документов о результатах испытаний устройств автоматического подогрева концевых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протоколов о результатах измерения тока по токопроводящим жилам и оболочкам (экранам) каждой фазы маслонаполненных кабелей низкого давления и кабелей с пластмассовой изоляцией на напряжение 110 кВ; результатах измерения емкости кабелей;</w:t>
            </w:r>
          </w:p>
          <w:p>
            <w:pPr>
              <w:spacing w:after="20"/>
              <w:ind w:left="20"/>
              <w:jc w:val="both"/>
            </w:pPr>
            <w:r>
              <w:rPr>
                <w:rFonts w:ascii="Times New Roman"/>
                <w:b w:val="false"/>
                <w:i w:val="false"/>
                <w:color w:val="000000"/>
                <w:sz w:val="20"/>
              </w:rPr>
              <w:t>
8) протоколов о результатах измерения сопротивления заземления колодцев и концевых муфт.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неисправностях в журнале дефектов и неполадок, обнаруженных при осмотрах кабельной линии, проводимые инженерно-техническим персоналом не реже 1 раза в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хранения в кабельных сооружениях каких-либо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отвода почвенных и ливневых вод в кабельных сооружениях, в которые попадает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предприятием, в ведении которого находятся кабельные линии электропередачи периодического оповещения организаций и население района, где проходят кабельные трассы, о порядке производства земляных работ вблизи этих трасс.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испытания кабельной линии напряжением 110-220 кВ с разрешения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стрелок на электродвигателях и приводимых ими механизмах, указывающих направление вращения.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 пускорегулирующих устройствах, надписи с наименованием агрегата и механизма, к которому они относятся.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плавких вставках предохранителей калибровки и клейма с указанием номинального тока вставки, нанесенного на заводе-изготовителе или в подразделении потребителя, имеющего соответствующее оборудование и право на калибровку предохранителей.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некалиброванных вставок.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применении трехполюсных автоматических выключателей для защиты электродвигателей напряжением до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сигнализирующим о появлении воды в корпусе на электродвигателях с водяным охлаждением активной стали статора и обмотки ротора, а также со встроенными водяными воздухоохладителями.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электродвигателях имеющих принудительную смазку подшипников, действующей на сигнал и отключение электродвигателя при повышении температуры вкладышей подшипников или прекращении поступления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вольтметров контроля наличия напряжения на групповых сборках и щитках электродвигателей.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амперметров, устанавливаемых на пусковом щите или панели для оснащения электродвигателей механизмов, технологический процесс которых регулируется по току статора, а также механизмов, подверженных технологической перегрузке амперметрами,.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шкале амперметра красной черты, соответствующей длительно допустимому или номинальному значению тока статора (ротора).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силового электрооборудования подстанций, электрических сетей и электроустановок потребителя от коротких замыканий и нарушений нормальных режимов устройствами релейной защиты, автоматическими выключателями или предохранителями и оснащение устройствами электроавтоматики и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привлечения специализированных организаций, не имеющих допуск на производство работ по обслуживанию устройств релейной защиты, автоматики и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со службой релейной защиты и автоматики энергопередающей организации, уставок устройств релейной защиты и автоматики линии связи потребителя с энергопередающей организацией, а также трансформаторов (автотрансформаторов) на подстанциях потребителя, находящихся в оперативном управлении или в оперативном ведении диспетчера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предельно допустимых нагрузок питающих элементов электрической сети и условий настройки релейной защиты с диспетчерской службой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уставок селективности действий, выбранных с учетом наличия устройств автоматического включения резерва и автоматического повторного включения.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обеспечении в цепях оперативного тока селективности действий аппаратов защиты (предохранителей и автоматических выключателей).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автоматических выключателях и колодках предохранителей маркировки с указанием наименования присоединения и номинального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релейной защиты, автоматики и телемеханики, кроме тех которые выведены из работы в соответствии с их назначением и принципом действия, режимом работы электрической сети и условиями селективности постоянно находящихся в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аварийной и предупредительной сигнализации, находящихся в состоянии постоянной готовности к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170"/>
          <w:p>
            <w:pPr>
              <w:spacing w:after="20"/>
              <w:ind w:left="20"/>
              <w:jc w:val="both"/>
            </w:pPr>
            <w:r>
              <w:rPr>
                <w:rFonts w:ascii="Times New Roman"/>
                <w:b w:val="false"/>
                <w:i w:val="false"/>
                <w:color w:val="000000"/>
                <w:sz w:val="20"/>
              </w:rPr>
              <w:t>
Наличие следующей технической документации на каждом устройстве релейной защиты, автоматики и телемеханики, находящемся в эксплуатации:</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паспорта-протокола;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методических указаний или инструкций по техническому обслуживанию, технических данных и параметров устройств в виде карт или таблиц уставок (или характеристик), инструкции по оперативному обслуживанию;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принципиальных, монтажных или принципиально-монтажных схем;</w:t>
            </w:r>
          </w:p>
          <w:p>
            <w:pPr>
              <w:spacing w:after="20"/>
              <w:ind w:left="20"/>
              <w:jc w:val="both"/>
            </w:pPr>
            <w:r>
              <w:rPr>
                <w:rFonts w:ascii="Times New Roman"/>
                <w:b w:val="false"/>
                <w:i w:val="false"/>
                <w:color w:val="000000"/>
                <w:sz w:val="20"/>
              </w:rPr>
              <w:t>
4) рабочих программ вывода в проверку (ввода в работу) сложных устройств релейной защиты и автоматики с указанием последовательности, способа и места отсоединения их цепей от остающихся в работе устройств релейной защиты и автоматики, цепей управления оборудованием и цепей тока и напряжения перечень устройств, на которые рабочие программы не составляются, утверждается техническим руководителем энергопредприятия или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лицевой и оборотной сторонах панелей и шкафов устройств релейной защиты, автоматики и телемеханики, сигнализации, а также на панелях и пультах управления, указывающей их назначение в соответствии с их диспетчерскими наименованиями, а на установленных, на них аппаратах - надписи или маркировка согласно схемам (на фасаде и внутри панели, шкафа).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вторичных цепей трансформаторов тока и напряжения, вторичных обмоток фильтров, при присоединении их к высокочастотным каналам.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и записи в журнале релейной защиты, электроавтоматики и телемеханики, а также в паспорте-протоколе по окончанию планового технического обслуживания, испытаний и послеаварийных проверок устройств релейной защиты, автоматики и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журнале и паспорте-протоколе при изменении уставок и схем релейной защиты, автоматики и телемеханики, а также наличие внесенных исправлений в принципиальные, монтажные схемы и инструкции по эксплуатации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сборках (рядах) пультов управления и панелей (шкафов) устройств релейной защиты, автоматики и телемеханики в непосредственной близости зажимов, случайное соединение, которых вызывает включение или отключение присоединения, короткое замыкание в цепях оперативного тока или в цепях возбуждения синхронного генератора (электродвигателя, компенсатора).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таблицы положения указанных переключающих устройств релейной защиты, автоматики и телемеханики для используемых режимов при выполнении оперативным персоналом на панелях (в шкафах) устройств релейной защиты, автоматики и телемеханики операций с помощью ключей, контактных накладок, испытательных блоков и других приспособлений.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об операциях по переключениям устройств релейной защиты, автоматики и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самопишущих приборов с автоматическим ускорением записи в аварийных режимах, автоматических осциллографов аварийной записи, в том числе устройств их пуска, фиксирующих приборов (индикаторов) и устройств, установленных на подстанциях или в распределительных устройствах, используемые для анализа работы устройств релейной защиты, автоматики и телемеханики и для определения места повреждения воздушных линий электропередачи в исправном,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заземляющего проводника к заземлителю и заземляющим конструкциям, выполненного сваркой, а к главному заземляющему зажиму, корпусам аппаратов, машинам и опорам воздушных линий - болтовым соединением (для обеспечения возможности производства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каждой части электроустановки, подлежащая заземлению или занулению к сети заземления или зануления отдельным проводником.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последовательного соединения заземляющими (зануляющими) проводниками, нескольких элементов электроустановки.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коррозии и окраски черного цвета на открыто проложенных заземляющих проводниках.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71"/>
          <w:p>
            <w:pPr>
              <w:spacing w:after="20"/>
              <w:ind w:left="20"/>
              <w:jc w:val="both"/>
            </w:pPr>
            <w:r>
              <w:rPr>
                <w:rFonts w:ascii="Times New Roman"/>
                <w:b w:val="false"/>
                <w:i w:val="false"/>
                <w:color w:val="000000"/>
                <w:sz w:val="20"/>
              </w:rPr>
              <w:t>
Наличие паспорта на каждое находящееся в эксплуатации заземляющее устройство, содержащего:</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исполнительную схему устройства с привязками к капитальным сооружениям;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указание о связи с надземными и подземными коммуникациями и другими заземляющими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дату ввода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параметры заземлителей (материал, профиль, линейные размеры);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величину сопротивления растекания тока заземляющего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удельное сопротивление грунта;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данные по напряжению прикосновения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данные по степени коррозии искусственных заземлителей;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данные по сопротивлению металосвязи оборудования с заземляющими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ведомость осмотра и выявленных дефектов</w:t>
            </w:r>
          </w:p>
          <w:p>
            <w:pPr>
              <w:spacing w:after="20"/>
              <w:ind w:left="20"/>
              <w:jc w:val="both"/>
            </w:pPr>
            <w:r>
              <w:rPr>
                <w:rFonts w:ascii="Times New Roman"/>
                <w:b w:val="false"/>
                <w:i w:val="false"/>
                <w:color w:val="000000"/>
                <w:sz w:val="20"/>
              </w:rPr>
              <w:t>
11) информацию по устранению замечаний и дефектов.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пробивным предохранителем в сетях до 1000 В с изолированной нейтралью, установленного в нейтрали или фазе на стороне низшего напряжения трансформатора.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потребителя защиты от грозовых и внутренних перенапряжений.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линиях электропередачи, открытых распределительных устройствах, закрытых распределительных устройствах, распределительных устройствах и подстанциях, защиты от прямых ударов молнии и волн грозовых перенапряжений, набегающих с линии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72"/>
          <w:p>
            <w:pPr>
              <w:spacing w:after="20"/>
              <w:ind w:left="20"/>
              <w:jc w:val="both"/>
            </w:pPr>
            <w:r>
              <w:rPr>
                <w:rFonts w:ascii="Times New Roman"/>
                <w:b w:val="false"/>
                <w:i w:val="false"/>
                <w:color w:val="000000"/>
                <w:sz w:val="20"/>
              </w:rPr>
              <w:t>
Наличие при приемке устройств молниезащиты, после монтажа следующей технической документаций:</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технического проекта молниезащиты, утвержденного в уполномоченных органах и согласованного с энергопередающей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актов испытания вентильных и нелинейных ограничителей напряжения до и после их 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актов на установку трубчатых разрядников;</w:t>
            </w:r>
          </w:p>
          <w:p>
            <w:pPr>
              <w:spacing w:after="20"/>
              <w:ind w:left="20"/>
              <w:jc w:val="both"/>
            </w:pPr>
            <w:r>
              <w:rPr>
                <w:rFonts w:ascii="Times New Roman"/>
                <w:b w:val="false"/>
                <w:i w:val="false"/>
                <w:color w:val="000000"/>
                <w:sz w:val="20"/>
              </w:rPr>
              <w:t>
4) протоколов измерения сопротивлений заземления разрядников и молниеотводов.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вентильных разрядников и ограничителей перенапряжения всех напряжений, находящихся в постоянном рабочем состоянии, за исключением вентильных разрядников, предназначенных для защиты от грозовых перенапряжений в районах с ураганным ветром, гололедом, резкими изменениями температуры и интенсивным загрязнением в открытых распределительных устройствах, которые допускается отключать на зимний период (или отдельные его месяцы).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отключения дугогасящих реакторов при наличии в сети замыкания на землю.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работы с однофазным замыканием на землю в электрических сетях с повышенными требованиями по условиям электробезопасности людей (организаций горнорудной промышленности, торфоразработки).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замыкания на землю с действием на отключение в электрических сетях с повышенными требованиями по условиям электробезопасности людей (организаций горнорудной промышленности, торфоразработки) на всех линиях электропередачи, отходящих от подстанций.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73"/>
          <w:p>
            <w:pPr>
              <w:spacing w:after="20"/>
              <w:ind w:left="20"/>
              <w:jc w:val="both"/>
            </w:pPr>
            <w:r>
              <w:rPr>
                <w:rFonts w:ascii="Times New Roman"/>
                <w:b w:val="false"/>
                <w:i w:val="false"/>
                <w:color w:val="000000"/>
                <w:sz w:val="20"/>
              </w:rPr>
              <w:t>
Соблюдение требования о применении компенсации емкостного тока замыкания на землю дугогасящими реакторами при емкостных токах, превышающих следующие значения:</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номинальное напряжение сети, кВ 6 10 15-20 35 и выше </w:t>
            </w:r>
          </w:p>
          <w:p>
            <w:pPr>
              <w:spacing w:after="20"/>
              <w:ind w:left="20"/>
              <w:jc w:val="both"/>
            </w:pPr>
            <w:r>
              <w:rPr>
                <w:rFonts w:ascii="Times New Roman"/>
                <w:b w:val="false"/>
                <w:i w:val="false"/>
                <w:color w:val="000000"/>
                <w:sz w:val="20"/>
              </w:rPr>
              <w:t>
емкостный ток замыкания 30 20 15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дугогасящих реакторов на подстанциях, связанных с компенсируемой сетью не менее чем двумя линиями электропередач.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установки дугогасящих реакторов на тупиковых подстанциях.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выполнение подключении дугогасящего реакторов к нейтрали трансформатора через разъединители.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подключения дугогасящего реактора с использованием трансформатора со схемой соединения обмоток "звезда-треугольник".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подключения дугогасящего реактора к трансформаторам, защищенных плавкими предохранителями.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ввода дугогасящего реактора, предназначенного для заземления, с общим заземляющим устройством через трансформатор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дугогасящих реакторов резонансной настройки.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перенапряжений нейтрали трансформатора с уровнем изоляции ниже, чем у линейных вводов, вентильными разрядниками или ограничителями перенапряжений.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управления конденсаторной установкой и регулирования режима работы батареи конденсаторов.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режимов работы конденсаторной установки, утвержденного техническим руководителем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прибора для измерения температуры окружающего воздуха, в месте расположения конденсаторов в конденсаторной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заводских номеров в маркировочных табличках конденсаторных батарей, закрепленных на стенке корпусов конденсаторов.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порядкового номера на поверхности корпуса конденсатора.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74"/>
          <w:p>
            <w:pPr>
              <w:spacing w:after="20"/>
              <w:ind w:left="20"/>
              <w:jc w:val="both"/>
            </w:pPr>
            <w:r>
              <w:rPr>
                <w:rFonts w:ascii="Times New Roman"/>
                <w:b w:val="false"/>
                <w:i w:val="false"/>
                <w:color w:val="000000"/>
                <w:sz w:val="20"/>
              </w:rPr>
              <w:t>
Наличие у конденсаторной установки:</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резервного запаса патронов предохранителей на соответствующие номинальные токи (для установок, в которых заводом-изготовителем защита конденсаторов предусмотрена предохранителями);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специальной штанги для контрольного разряда конденсаторов;</w:t>
            </w:r>
          </w:p>
          <w:p>
            <w:pPr>
              <w:spacing w:after="20"/>
              <w:ind w:left="20"/>
              <w:jc w:val="both"/>
            </w:pPr>
            <w:r>
              <w:rPr>
                <w:rFonts w:ascii="Times New Roman"/>
                <w:b w:val="false"/>
                <w:i w:val="false"/>
                <w:color w:val="000000"/>
                <w:sz w:val="20"/>
              </w:rPr>
              <w:t>
3) первичных противопожарных средств (огнетушители, ящик с песком и совок).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электробезопасности, а также надписи, указывающей диспетчерское наименование батарее, на внешней стороне двери камер, шкафов конденсаторных батарей, укрепленных или нанесенных несмываемой краской.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175"/>
          <w:p>
            <w:pPr>
              <w:spacing w:after="20"/>
              <w:ind w:left="20"/>
              <w:jc w:val="both"/>
            </w:pPr>
            <w:r>
              <w:rPr>
                <w:rFonts w:ascii="Times New Roman"/>
                <w:b w:val="false"/>
                <w:i w:val="false"/>
                <w:color w:val="000000"/>
                <w:sz w:val="20"/>
              </w:rPr>
              <w:t>
Соблюдение требования о выполнении при осмотре конденсаторной установки проверки:</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исправности ограждений и запоров, отсутствие посторонних предметов;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значения напряжения, тока, температуры окружающего воздуха, равномерность нагрузки отдельных фаз;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технического состояния аппаратов, оборудования, контактных соединений, целостности и степени загрязнения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отсутствия капельной течи пропитывающей жидкости и недопустимого вздутия стенок корпусов конденсаторов;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наличия и состояния средств пожаротушения.</w:t>
            </w:r>
          </w:p>
          <w:p>
            <w:pPr>
              <w:spacing w:after="20"/>
              <w:ind w:left="20"/>
              <w:jc w:val="both"/>
            </w:pPr>
            <w:r>
              <w:rPr>
                <w:rFonts w:ascii="Times New Roman"/>
                <w:b w:val="false"/>
                <w:i w:val="false"/>
                <w:color w:val="000000"/>
                <w:sz w:val="20"/>
              </w:rPr>
              <w:t>
А также выполнение соответствующей записи о результатах осмотра в оперативной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запорных устройств (замков) на аккумуляторных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76"/>
          <w:p>
            <w:pPr>
              <w:spacing w:after="20"/>
              <w:ind w:left="20"/>
              <w:jc w:val="both"/>
            </w:pPr>
            <w:r>
              <w:rPr>
                <w:rFonts w:ascii="Times New Roman"/>
                <w:b w:val="false"/>
                <w:i w:val="false"/>
                <w:color w:val="000000"/>
                <w:sz w:val="20"/>
              </w:rPr>
              <w:t>
Наличие в каждом аккумуляторном помещении:</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стеклянной или фарфоровой (полиэтиленовой) кружки с носиком (или кувшин) емкостью 1,5-2 литра для составления электролита и доливки его в сосуды;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нейтрализующего 2,5% раствора питьевой соды для кислотных батарей и 10% раствора борной кислоты или уксусной эссенции (одна часть на восемь частей воды) для щелочных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воды для обмыва рук;</w:t>
            </w:r>
          </w:p>
          <w:p>
            <w:pPr>
              <w:spacing w:after="20"/>
              <w:ind w:left="20"/>
              <w:jc w:val="both"/>
            </w:pPr>
            <w:r>
              <w:rPr>
                <w:rFonts w:ascii="Times New Roman"/>
                <w:b w:val="false"/>
                <w:i w:val="false"/>
                <w:color w:val="000000"/>
                <w:sz w:val="20"/>
              </w:rPr>
              <w:t>
4) полотенца.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соответствующие надписи (наименования) на всех сосудах с электролитом, дистиллированной водой и нейтрализующими растворами.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аккумуляторном помещении по пайке пластин, сварке ошиновки или труб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проверки всех средств измерений и учета электрической энергии, а также информационно-измерительных систем и наличие сертификата о поверке или клейма поверителя.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акта замены прибора учета при замене прибора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метрологической аттестации информационно-измерительных систем до ввода в промышленную эксплуатацию основного оборудования потребителя и выполнение периодической поверки в процессе их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паспортов (или журналов) у средств измерений и учета электрической энергии, с наличием отметок обо всех ремонтах, калибровках и проверках.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паспорта-протокола для каждого измерительный комплекс учета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местной инструкции, которая устанавливает периодичность и объем калибровки расчетных счетчиков.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отметок, соответствующие номинальному значению измеряемой величины на стационарных средствах измерений, по которым контролируется режим работы электрооборудования и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каждом средстве учета электрической энергии (счетчике), указывающей наименование присоединения, на котором производится учет электроэнергии, при этом допускается выполнять надпись на панели рядом со счетчиком, если при этом однозначно определяется принадлежность надписей к каждому счетчику.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энергоснабжающей и энергопередающей организациями при замене и проверки расчетных счетчиков, по которым производится расчет между энергоснабжающими организациями и потребителями.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креплении кожухов поверенных расчетных счетчиках пломбы организации, производившей поверку, а на крышках колодок зажимов счетчиков - пломб энергоснабжающей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специальным знакам на электроизмерительных приборах, коммутационных аппаратах и разъемных соединениях электрических цепей в цепях учета, для их защиты от несанкционированного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отличия светильников аварийного освещения от светильников рабочего освещения знаками или окраской.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переключения сети аварийного освещения на независимый источник питания (аккумуляторную батарею) при отключении общего источника.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питания сети аварийного освещения по схемам, отличным от проектных.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присоединения к сети аварийного и рабочего освещения любых других видов нагрузок, не относящихся к этому освещению.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сети аварийного освещения без штепсельных розеток.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(маркировки) на лицевой стороне щитов и сборок сети освещения с указанием наименования, номера, соответствующей электрической схеме и диспетчерскому наименованию.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однолинейной схемы на внутренней стороне (например, на дверцах) с указанием значений тока плавкой вставки или номинального тока автоматических выключателей и наименование электроприемников, получающих через них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установки предохранителей, автоматических и неавтоматических однополюсных выключателей в нулевые рабочие проводники (N) и в PEN-проводники.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питания переносных (ручных) светильников в помещениях с повышенной опасностью и особо опасных помещениях напряжения не выше 42 В, в помещениях с повышенной опасностью поражения электрическим током и в наружных установках - не выше 12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с указанием номинального напряжения на всех штепсельных розетках.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использования автотрансформаторов для питания светильников сети 12 - 42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линий для питания сетей внутреннего, наружного, а также охранного освещения предприятий, сооружений, жилых и общественных зданий, открытых пространств и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управления освещением в коридорах электрических подстанций и распределительных устройств, имеющих два выхода, и проходных туннелях.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калиброванных плавких вставок, схем, светильников и ламп всех напряжений сети электрического освещения у оперативного персонала, обслуживающего эти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электрических фонарей с автономным питанием у оперативного и оперативно-ремонтного персонала потребителя или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подключения железобетонных и металлических опор к РЕ- и PEN-проводникам при выполнении заземления осветительных приборов наружного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заземления корпуса светильника ответвлением от нулевого рабочего проводника.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(протоколов) о результатах проверок состояния стационарного оборудования и электропроводки аварийного и рабочего освещения, испытаний и измерений сопротивления изоляции проводов, кабелей и заземляющих устройств при вводе сети электрического освещения в эксплуатацию, а также выполняемых дальнейшем по графику, утвержденному ответственным за электроустановки, но не реже 1 раза в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коммутационного (отключающего) и защитного электрического аппарата в первичной цепи электросварочной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инструментов с изолированными ручками при проведении плавок в индукционных плавильных печах.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автоматики автоматического включения аварийной или резервной технологической электростанции потребителей в случае исчезновения напряжения со стороны энергосистемы.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подготовленного персонала, имеющий соответствующую квалификационную группу по электробезопасности для обслуживания технологических электростанций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инвентарного учета для введения ответственными работниками периодической проверки и ремонта переносных и передвижных электроприемников, вспомогательного оборудования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работников, выполняющих работы в электроустановках, профессиональной подготовки, соответствующей характеру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устройств на дверях помещений электроустановок, камер, щитов и сборок.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самовольных проведений работ, а также расширений рабочих мест и объема задания, определенных нарядом или распоряжением.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журнале учета о работах по нарядам и распоряжениям в электроустановках с местным оперативным персоналом (кроме дежурства на дому).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соответствующих графах журнала первичного допуска к работе по нарядам и полное ее окончание, допуск к работе по распоряжению и ее окончание, за исключением работ, выполняемых под наблюдением оперативного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об оформление первичных и ежедневных допусков к работам по наряду.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работ по нарядам и распоряжениям пронумерованного, прошнурованного и скрепленного печатью, ведение его местным оперативным персоналом и хранение его 6 месяцев после последней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карт или проектов производственных работ для выполнения капитального ремонта электрооборудования напряжением выше 1000 В, а также на производство работ на проводах (тросах) и относящихся к ним изоляторах и арматуре, расположенных выше проводов, тросов, находящихся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бригаде при работах по наряду не менее двух человек, включая производителя работ (наблюдающего).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видимого разрыва заземленных токоведущих частей от токоведущих частей, находящихся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 воздушных линиях напряжением выше 1000 В на всех распределительных устройствах и у секционирующих коммутационных аппаратов, где отключена линия.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 проводах (тросах) начальной анкерной опоре и на одной из конечных промежуточных опор (перед анкерной опорой конечной) при монтаже в анкерном пролете, а также после соединения петель на анкерных опорах смонтированного участка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на шкафах, приводах разъединителей, выключателей нагрузки напряжением выше 1000 В, в мачтовых трансформаторных подстанциях, переключательных пунктах и других устройствах, не имеющих ограждений.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руководства (соответственно) организации, местного исполнительного органа и владельца этих коммуникаций, при проведении земляных работ на территории организаций, населенных пунктов, а также в охранных зонах подземных коммуникаций (электрокабели, кабели связи, газопроводы).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соседних кабелей и трубопроводов для подвешивания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(плаката) "СТОЙ! НАПРЯЖЕНИЕ" на коробах, закрывающие откопанные кабели.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замков на последних оттяжках с крюками.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по расчистке трассы воздушной линии от деревьев.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на воздушной линии с проводами, имеющими изолирующее покрытие 0,38 кВ без снятия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по испытанию электрооборудования, в том числе и вне электроустановок, проводимых с использованием передвижной испытательной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обеспечивающих вентиляцию в помещений компрессорно-сигнальных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ударов молнии и линий высокого напряжения волоконно-оптических линий связи, в которых использованы оптические кабели с элементами металла (бронепокровы, оболочки, медные жилы для передачи дистанционного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или принудительной вентиляции в подземных кабельных сооружениях, камерах необслуживаемого удаленного пункта (необслуживаемого распределительного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между всеми необслуживаемыми удаленными пунктами (необслуживаемыми распределительными пунктами) и питающими их обслуживаемыми удаленными пунктами, перед испытанием аппаратуры дистанционного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буквенно-цифровых и цветовых обозначений одноименных шин в каждой электроустановке одинаковыми.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77"/>
          <w:p>
            <w:pPr>
              <w:spacing w:after="20"/>
              <w:ind w:left="20"/>
              <w:jc w:val="both"/>
            </w:pPr>
            <w:r>
              <w:rPr>
                <w:rFonts w:ascii="Times New Roman"/>
                <w:b w:val="false"/>
                <w:i w:val="false"/>
                <w:color w:val="000000"/>
                <w:sz w:val="20"/>
              </w:rPr>
              <w:t>
Наличия обозначения шин:</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при переменном трехфазном токе: шины фазы А - желтым цветом, фазы В - зеленым, фазы С - красным, нулевая рабочая - голубым, эта же шина, используемая в качестве нулевой защитной - продольными полосами желтого и зеленого цветов;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переменном однофазном токе: шина А, присоединенная к началу обмотки источника питания - желтым цветом, а фаза В, присоединенная к концу обмотки - красным;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однофазном токе, обозначение шины если она является ответвлением от шин трехфазной системы, как соответствующей шины трехфазного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постоянном токе: положительная шина (+) - красным цветом, отрицательная (-) - синим и нулевая рабочая М - голубым;</w:t>
            </w:r>
          </w:p>
          <w:p>
            <w:pPr>
              <w:spacing w:after="20"/>
              <w:ind w:left="20"/>
              <w:jc w:val="both"/>
            </w:pPr>
            <w:r>
              <w:rPr>
                <w:rFonts w:ascii="Times New Roman"/>
                <w:b w:val="false"/>
                <w:i w:val="false"/>
                <w:color w:val="000000"/>
                <w:sz w:val="20"/>
              </w:rPr>
              <w:t>
5) обозначение резервной шины - как резервируемой основной шине, при этом если резервная шина заменяет любую из основных шин, то обозначение ее поперечными полосами цвета основных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78"/>
          <w:p>
            <w:pPr>
              <w:spacing w:after="20"/>
              <w:ind w:left="20"/>
              <w:jc w:val="both"/>
            </w:pPr>
            <w:r>
              <w:rPr>
                <w:rFonts w:ascii="Times New Roman"/>
                <w:b w:val="false"/>
                <w:i w:val="false"/>
                <w:color w:val="000000"/>
                <w:sz w:val="20"/>
              </w:rPr>
              <w:t>
Наличие шин в распределительных устройствах, за исключением комплектных распределительных устройств заводского изготовления расположенных:</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в закрытых распределительных устройствах при переменном трехфазном токе: сборные и обходные шины, а также все виды секционных шин при вертикальном расположении А- В - С сверху вниз, а при расположении горизонтально, наклонно или треугольником наиболее удаленная шина А, средняя В, ближайшая к коридору обслуживания С;</w:t>
            </w:r>
          </w:p>
          <w:p>
            <w:pPr>
              <w:spacing w:after="20"/>
              <w:ind w:left="20"/>
              <w:jc w:val="both"/>
            </w:pPr>
            <w:r>
              <w:rPr>
                <w:rFonts w:ascii="Times New Roman"/>
                <w:b w:val="false"/>
                <w:i w:val="false"/>
                <w:color w:val="000000"/>
                <w:sz w:val="20"/>
              </w:rPr>
              <w:t>
ответвления от сборных шин - слева направо А - В - С, если смотреть на шины из коридора обслуживания (при наличии трех коридоров - из центрального).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79"/>
          <w:p>
            <w:pPr>
              <w:spacing w:after="20"/>
              <w:ind w:left="20"/>
              <w:jc w:val="both"/>
            </w:pPr>
            <w:r>
              <w:rPr>
                <w:rFonts w:ascii="Times New Roman"/>
                <w:b w:val="false"/>
                <w:i w:val="false"/>
                <w:color w:val="000000"/>
                <w:sz w:val="20"/>
              </w:rPr>
              <w:t>
Соблюдение требования о расположении шин в электроустановках распределительных устройств напряжением до 1 кВ при пяти- и четырехпроводных цепях трехфазного переменного тока:</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при вертикальном расположении: А - В - С - N - RE (REN) сверху вниз;</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расположении горизонтально или наклонно: наиболее удаленная шина - А, ближайшая к коридору обслуживания - RE (REN);</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последовательном расположении: А - В - С - N - RE (REN);</w:t>
            </w:r>
          </w:p>
          <w:p>
            <w:pPr>
              <w:spacing w:after="20"/>
              <w:ind w:left="20"/>
              <w:jc w:val="both"/>
            </w:pPr>
            <w:r>
              <w:rPr>
                <w:rFonts w:ascii="Times New Roman"/>
                <w:b w:val="false"/>
                <w:i w:val="false"/>
                <w:color w:val="000000"/>
                <w:sz w:val="20"/>
              </w:rPr>
              <w:t>
при ответвление от сборных шин: слева направо, если смотреть на шины из коридора обслуживания (при наличии трех коридоров - из центрального), начиная с шины RE (REN).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80"/>
          <w:p>
            <w:pPr>
              <w:spacing w:after="20"/>
              <w:ind w:left="20"/>
              <w:jc w:val="both"/>
            </w:pPr>
            <w:r>
              <w:rPr>
                <w:rFonts w:ascii="Times New Roman"/>
                <w:b w:val="false"/>
                <w:i w:val="false"/>
                <w:color w:val="000000"/>
                <w:sz w:val="20"/>
              </w:rPr>
              <w:t>
Соблюдение требования о расположении шин в открытых распределительных устройствах при переменном трехфазном токе:</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на сборных и обходных шинах, а также на всех видах секционных шин, шунтирующих перемычек и перемычек в схемах кольцевых, полуторных, со стороны главных трансформаторов на высшем напряжении шины 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ответвления от сборных шин в открытых распределительных устройствах так, чтобы расположение шин присоединений слева направо было А - В - С, если смотреть со стороны шин на трансформатор;</w:t>
            </w:r>
          </w:p>
          <w:p>
            <w:pPr>
              <w:spacing w:after="20"/>
              <w:ind w:left="20"/>
              <w:jc w:val="both"/>
            </w:pPr>
            <w:r>
              <w:rPr>
                <w:rFonts w:ascii="Times New Roman"/>
                <w:b w:val="false"/>
                <w:i w:val="false"/>
                <w:color w:val="000000"/>
                <w:sz w:val="20"/>
              </w:rPr>
              <w:t>
выполнение расположения шин ответвлений в ячейках независимо от их размещения по отношению к сборным шинам одинаковым.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81"/>
          <w:p>
            <w:pPr>
              <w:spacing w:after="20"/>
              <w:ind w:left="20"/>
              <w:jc w:val="both"/>
            </w:pPr>
            <w:r>
              <w:rPr>
                <w:rFonts w:ascii="Times New Roman"/>
                <w:b w:val="false"/>
                <w:i w:val="false"/>
                <w:color w:val="000000"/>
                <w:sz w:val="20"/>
              </w:rPr>
              <w:t>
Соблюдение требования о расположении сборных шин при постоянном токе:</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при вертикальном расположении: верхняя М, средняя (-), нижняя (+);</w:t>
            </w:r>
          </w:p>
          <w:p>
            <w:pPr>
              <w:spacing w:after="20"/>
              <w:ind w:left="20"/>
              <w:jc w:val="both"/>
            </w:pPr>
            <w:r>
              <w:rPr>
                <w:rFonts w:ascii="Times New Roman"/>
                <w:b w:val="false"/>
                <w:i w:val="false"/>
                <w:color w:val="000000"/>
                <w:sz w:val="20"/>
              </w:rPr>
              <w:t>
при горизонтальном расположении: наиболее удаленная М, средняя (-) и ближайшая (+), если смотреть на шины из коридора обслуживания; при ответвлении от сборных шин: левая шина М, средняя (-), правая (+), если смотреть на шины из коридора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182"/>
          <w:p>
            <w:pPr>
              <w:spacing w:after="20"/>
              <w:ind w:left="20"/>
              <w:jc w:val="both"/>
            </w:pPr>
            <w:r>
              <w:rPr>
                <w:rFonts w:ascii="Times New Roman"/>
                <w:b w:val="false"/>
                <w:i w:val="false"/>
                <w:color w:val="000000"/>
                <w:sz w:val="20"/>
              </w:rPr>
              <w:t>
Наличие компенсации емкостного тока замыкания на землю при следующих значениях этого тока в нормальных режимах:</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в электрических сетях 3-20 кВ, имеющих железобетонные и металлические опоры на ВЛ, и во всех сетях 35 кВ - более 10 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электрических сетях, не имеющих железобетонные и металлические опоры на ВЛ: при напряжении 3-6 кВ - более 30 А при 10 кВ - более 20 А при 15-20 кВ - более 15 А;</w:t>
            </w:r>
          </w:p>
          <w:p>
            <w:pPr>
              <w:spacing w:after="20"/>
              <w:ind w:left="20"/>
              <w:jc w:val="both"/>
            </w:pPr>
            <w:r>
              <w:rPr>
                <w:rFonts w:ascii="Times New Roman"/>
                <w:b w:val="false"/>
                <w:i w:val="false"/>
                <w:color w:val="000000"/>
                <w:sz w:val="20"/>
              </w:rPr>
              <w:t>
3) в схемах 6-20 кВ блоков генератор -трансформатор (на генераторном напряжении) -более 5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независимых взаимно резервирующих источников питания при электроснабжении электроприемников I категории, с перерывом их электроснабжения при нарушении электроснабжения от одного из источников только на время автоматического восстановления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питания от третьего независимого взаимно резервирующего источника при электроснабжении особой группы электроприемников I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независимых взаимно резервирующих источников питания при электроснабжении электроприемников II категории от, с перерывом их электроснабжения при нарушении электроснабжения от одного из источников питания на время, необходимое для включения резервного питания действиями дежурного персонала или выездной оперативной бригады.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источника питания при электроснабжении электроприемников III категории электроснабжения, при условии, что перерывы электроснабжения, необходимые для ремонта или замены поврежденного элемента системы электроснабжения, не превышают 1 календарного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шинных ответвлений от сборных шин до разделяющих полок и проходные изоляторы.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83"/>
          <w:p>
            <w:pPr>
              <w:spacing w:after="20"/>
              <w:ind w:left="20"/>
              <w:jc w:val="both"/>
            </w:pPr>
            <w:r>
              <w:rPr>
                <w:rFonts w:ascii="Times New Roman"/>
                <w:b w:val="false"/>
                <w:i w:val="false"/>
                <w:color w:val="000000"/>
                <w:sz w:val="20"/>
              </w:rPr>
              <w:t>
Наличие коммерческих счетчиков активной электроэнергии на подстанции, принадлежащей потребителю расположенных:</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на вводе (приемном конце) линии электропередачи в подстанцию потребителя при отсутствии электрической связи с другой подстанцией энергосистемы или другого потребителя на питающем напряжении; 2) на стороне высшего напряжения трансформаторов подстанции потребителя при наличии электрической связи с другой подстанцией энергосистемы или наличии другого потребителя на питающем напряжении;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стороне среднего и низшего напряжений силовых трансформаторов, если на стороне высшего напряжения применение измерительных трансформаторов не требуется для других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трансформаторах СН, если электроэнергия, отпущенная на собственные нужды, не учитывается другими счетчиками при этом, счетчики необходимо устанавливать со стороны низшего напряжения;</w:t>
            </w:r>
          </w:p>
          <w:p>
            <w:pPr>
              <w:spacing w:after="20"/>
              <w:ind w:left="20"/>
              <w:jc w:val="both"/>
            </w:pPr>
            <w:r>
              <w:rPr>
                <w:rFonts w:ascii="Times New Roman"/>
                <w:b w:val="false"/>
                <w:i w:val="false"/>
                <w:color w:val="000000"/>
                <w:sz w:val="20"/>
              </w:rPr>
              <w:t>
5) на границе раздела основного потребителя и постороннего потребителя (субабонента), если от линии или трансформаторов потребителей питается еще посторонний потребитель, находящийся на самостоятельном балансе.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шкафов с окошком на уровне циферблата, для счетчиков в местах, где имеется опасность механических повреждений счетчиков или их загрязнения, или в местах, доступных для посторонних лиц (проходы, лестничные клетки), а также наличие аналогичных шкафов для совместного размещения счетчиков и трансформаторов тока при выполнении учета на стороне низшего напряжения (на вводе у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аналогичных шкафов для совместного размещения счетчиков и трансформаторов тока при выполнении учета на стороне низшего напряжения (на вводе у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наличия паек в электропроводке к расчетным счетчикам.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счетчиком отличительной окраски изоляции или оболочки нулевого провода на длине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наименований присоединений на объекте нескольких присоединений с отдельным учетом электроэнергии на панелях счетчиков.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технического учета на предприятиях (счетчики и измерительные трансформаторы) в ведении самих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фиксирующих приборов или микропроцессорных устройств релейной защиты и автоматике со встроенной функцией определения места повреждения для определения мест повреждений на линиях напряжением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84"/>
          <w:p>
            <w:pPr>
              <w:spacing w:after="20"/>
              <w:ind w:left="20"/>
              <w:jc w:val="both"/>
            </w:pPr>
            <w:r>
              <w:rPr>
                <w:rFonts w:ascii="Times New Roman"/>
                <w:b w:val="false"/>
                <w:i w:val="false"/>
                <w:color w:val="000000"/>
                <w:sz w:val="20"/>
              </w:rPr>
              <w:t>
Наличие защиты от поражения электрическим током в нормальном режиме, применяемой по отдельности или в сочетании следующими мерами защиты от прямого прикосновения:</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основная изоляция токоведущих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ограждения и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установка барьеров;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размещение вне зоны досягаемости;</w:t>
            </w:r>
          </w:p>
          <w:p>
            <w:pPr>
              <w:spacing w:after="20"/>
              <w:ind w:left="20"/>
              <w:jc w:val="both"/>
            </w:pPr>
            <w:r>
              <w:rPr>
                <w:rFonts w:ascii="Times New Roman"/>
                <w:b w:val="false"/>
                <w:i w:val="false"/>
                <w:color w:val="000000"/>
                <w:sz w:val="20"/>
              </w:rPr>
              <w:t>
5) применение малого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85"/>
          <w:p>
            <w:pPr>
              <w:spacing w:after="20"/>
              <w:ind w:left="20"/>
              <w:jc w:val="both"/>
            </w:pPr>
            <w:r>
              <w:rPr>
                <w:rFonts w:ascii="Times New Roman"/>
                <w:b w:val="false"/>
                <w:i w:val="false"/>
                <w:color w:val="000000"/>
                <w:sz w:val="20"/>
              </w:rPr>
              <w:t>
Наличие защиты при косвенном прикосновении для защиты от поражения электрическим током в случае повреждения изоляции, применяемой по отдельности или в сочетании:</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 защитное заземление;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автоматическое отключение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уравнивание потенциалов;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выравнивание потенциалов;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двойная или усиленная изоляция;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малое напряжение;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защитное электрическое разделение цепей;</w:t>
            </w:r>
          </w:p>
          <w:p>
            <w:pPr>
              <w:spacing w:after="20"/>
              <w:ind w:left="20"/>
              <w:jc w:val="both"/>
            </w:pPr>
            <w:r>
              <w:rPr>
                <w:rFonts w:ascii="Times New Roman"/>
                <w:b w:val="false"/>
                <w:i w:val="false"/>
                <w:color w:val="000000"/>
                <w:sz w:val="20"/>
              </w:rPr>
              <w:t>
8) непроводящие (изолирующие) помещения, зоны,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при косвенном прикосновении во всех случаях, если напряжение в электроустановке превышает 42 В переменного и 110 В постоянного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пробивным предохранителем в случае повреждения изоляции между обмотками высшего и низшего напряжений трансформатора электросети до 1 кВ с изолированной нейтралью, связанная через трансформатор с сетью напряжением выше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пробивного предохранителя в нейтрали или фазе на стороне низкого напряжения каждого трансформатора.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открытых проводящих частей в электроустановках напряжением выше 1 кВ с изолированной или эффективно заземленной нейтралью для защиты от поражения электрическим током.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замыканий на землю с действием на отключение по всей электрически связанной сети в тех случаях, когда это необходимо по условиям безопасности (для линий, питающих передвижные подстанции и механизмы).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прямого прикосновения к токоведущим частям или приближения к ним на опасное расстояние посредством оболочек, ограждений, барьеров или размещением вне зоны досягаемости в случаях, когда основная изоляция обеспечивается воздушным промежутком.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входа за ограждение или вскрытия оболочки кроме как при помощи специального ключа или инструмента, либо после снятия напряжения с токоведущих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барьеров из изолирующего материала, для защиты от случайного прикосновения к токоведущим частям в электроустановках напряжение до 1 кВ или приближения к токоведущим частям на опасное расстояние в электроустановках напряжением выше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присоединения внешней ограды электроустановок к заземляющему устройству.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установки трансформаторов на ограде.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86"/>
          <w:p>
            <w:pPr>
              <w:spacing w:after="20"/>
              <w:ind w:left="20"/>
              <w:jc w:val="both"/>
            </w:pPr>
            <w:r>
              <w:rPr>
                <w:rFonts w:ascii="Times New Roman"/>
                <w:b w:val="false"/>
                <w:i w:val="false"/>
                <w:color w:val="000000"/>
                <w:sz w:val="20"/>
              </w:rPr>
              <w:t>
Наличие общего заземляющего устройства для подстанций напряжением 6-10/0,4 кВ которому присоединены:</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нейтраль трансформатора на стороне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корпус трансформатора;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металлические оболочки и броня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открытые проводящие части электроустановок напряжение до 1 кВ и выше;</w:t>
            </w:r>
          </w:p>
          <w:p>
            <w:pPr>
              <w:spacing w:after="20"/>
              <w:ind w:left="20"/>
              <w:jc w:val="both"/>
            </w:pPr>
            <w:r>
              <w:rPr>
                <w:rFonts w:ascii="Times New Roman"/>
                <w:b w:val="false"/>
                <w:i w:val="false"/>
                <w:color w:val="000000"/>
                <w:sz w:val="20"/>
              </w:rPr>
              <w:t>
5) сторонние проводящие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замкнутого горизонтального заземлителя (контур) вокруг площади, занимаемой подстанцией, на глубине не менее 0,5 м и на расстоянии не более 1 м от края фундамента здания подстанции или от края фундаментов открыто установленного оборудования, присоединенного к заземляющему устройству.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окраски искусственных заземлителей.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87"/>
          <w:p>
            <w:pPr>
              <w:spacing w:after="20"/>
              <w:ind w:left="20"/>
              <w:jc w:val="both"/>
            </w:pPr>
            <w:r>
              <w:rPr>
                <w:rFonts w:ascii="Times New Roman"/>
                <w:b w:val="false"/>
                <w:i w:val="false"/>
                <w:color w:val="000000"/>
                <w:sz w:val="20"/>
              </w:rPr>
              <w:t>
Соблюдение требования о недопущении использования в качестве защитных проводников:</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металлических оболочек изоляционных трубок и трубчатых проводов, несущие тросы при тросовой электропроводке, металлорукава, а также свинцовые оболочки проводов и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трубопроводов газоснабжения и другие трубопроводы горючих и взрывоопасных веществ и смесей, трубы канализации и центрального отопления;</w:t>
            </w:r>
          </w:p>
          <w:p>
            <w:pPr>
              <w:spacing w:after="20"/>
              <w:ind w:left="20"/>
              <w:jc w:val="both"/>
            </w:pPr>
            <w:r>
              <w:rPr>
                <w:rFonts w:ascii="Times New Roman"/>
                <w:b w:val="false"/>
                <w:i w:val="false"/>
                <w:color w:val="000000"/>
                <w:sz w:val="20"/>
              </w:rPr>
              <w:t>
3) водопроводных труб при наличии в них изолирующих вставок.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использования нулевых защитных проводников одних цепей для зануления электрооборудования, питающегося по другим цепям, а также использование открытых проводящих частей электрооборудования в качестве нулевых защитных проводников для другого электрооборудования, за исключением оболочек и опорных конструкций шинопроводов и комплектных устройств заводского изготовления, обеспечивающих возможность подключения к ним защитных проводников в нужном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коррозии на неизолированных защитных проводниках, а также защиты от механических повреждений в местах пересечения проводников с кабелями, трубопроводами, железнодорожными путями, в местах их ввода в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использования сторонних проводящих частей в качестве совмещенного нулевого проводника.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и присоединения заземляющих, защитных и стальных проводников системы уравнивания и выравнивания потенциалов, выполненных посредством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проводников к открытым проводящим частям при помощи болтовых соединений или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последовательного включения в защитный проводник открытых проводящих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ответвлений при присоединении проводящих частей к основной системе уравнивания потенциалов.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отключения питания для защиты людей и животных при косвенном прикосновении.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сооружений и конструкции из несгораемых материалов, на которых уложены кабеля.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выполнения в кабельных сооружениях каких-либо временных устройств, хранение в них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на открыто проложенных кабелях, а также на всех кабельных муфтах, с обозначением марки, напряжения, сечения, номера или наименования линии, на бирках соединительных муфт - номера муфты или даты монтажа.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на кабелях, проложенных в кабельных сооружениях, по длине не реже чем через каждые 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в охранных зонах кабельных линий, проложенных в земле в незастроенной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не реже, чем через 500 м, а также в местах изменения направления кабельных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информационных знаках сведении о ширине охранной зоны кабельных линий и номера телефонов владельцев кабельных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на территориях промышленных предприятий, проложенных в земле (в траншеях), туннелях, блоках, каналах, по эстакадам, в галереях и по стенам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на территориях подстанций и распределительных устройств, проложенных в туннелях, коробах, каналах, трубах, в земле (в траншеях), наземных железобетонных лотках, по эстакадам и в галереях.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одиночных кабельных линий в городах и поселках проложенных в земле (в траншеях) по непроезжей части улиц (под тротуарами), по дворам и техническим полосам в виде газонов.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в количестве 10 и более в потоке, проложенных по улицам и площадям, насыщенным подземными коммуникациями, в потоке, в коллекторах и кабельных туннелях.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при пересечений улиц и площадей с усовершенствованными покрытиями и с интенсивным движением, проложенных в блоках или трубах.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внутри зданий проложенных непосредственно по конструкциям зданий (открыто и в коробах или трубах), в каналах, блоках, туннелях, трубах, проложенных в полах и перекрытиях, а также по фундаментам машин, в шахтах, кабельных этажах и двойных полах.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преимущественно бронированных кабелей для кабельных линий, прокладываемых в земле или воде, при этом металлические оболочки этих кабелей должны иметь внешний покров для защиты от химических воздействий, а кабели с другими конструкциями внешних защитных покрытий (небронированные) должны обладать необходимой стойкостью к механическим воздействиям при прокладке во всех видах грунтов, при протяжке в блоках и трубах, а также стойкостью по отношению к тепловым и механическим воздействиям при эксплуатационно-ремонтных работах.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вне кабельных сооружений, проложенных на высоте не менее 2 м в коробах, в угловых сталях, в трубках для защиты от механических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применения силовых и контрольных кабелей с горючей полиэтиленовой изоляцией для открытой прокладки.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из негорючего антикоррозийного покрытия на металлических поверхностях, по которым прокладываются кабели и металлические оболочки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из бронированных кабелей в алюминиевой оболочке при прокладке по железнодорожным мостам и по мостам с интенсивным движением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прокладки нулевых жил от фазных жил отдельно.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указателя давления масла и защиты от прямого воздействия солнечного излучения подпитывающих баков.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концевых, соединительных и стопорных муфт на кабельных маслонаполненных линиях низкого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площадок и проходов для обеспечения доступа к кабелям при расположении их на высоте 5 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входных дверей и лестниц или специальных скоб в проходных кабельных шахтах.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параллельной прокладки кабелей над и под трубопроводами.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2 м в свету между кабелем и стенкой канала теплопровода при прохождении кабельной линии параллельно с теплопроводом.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кабельной линии вне зоны отчуждения дороги при прохождении параллельно с железными дорогами.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2,75 м от кабеля до оси трамвайного пути при прохождении кабельной линии параллельно с трамвайными путями.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 м от бровки или бордюрного камня не менее 1,5м и с внешней стороны кювета или подошвы насыпи при прохождении кабельной линии параллельно с автомобильными дорогами I и II категорий.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10 м от кабеля до вертикальной плоскости, проходящей через крайний провод линии при прохождении кабельной линии параллельно с ВЛ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кабельных линий в свету до заземленных частей и заземлителей опор ВЛ выше 1 кВ до 35 кВ не менее 2 м, 10 м при напряжении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кабельных сооружений наружу или в помещения с производствами категорий Г и Д при длине кабельных сооружений не менее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в кабельных сооружениях самозакрывающимися, с уплотненными притворами.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выходных дверей из кабельных сооружений с открытием наружу и с замки, отпираемые из кабельных сооружений без ключа, а открытие двери между отсеками по направлению ближайшего выхода и оборудование устройствами, поддерживающими их в закрытом положении.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предотвращающие свободный доступ на эстакады лицам, не связанным с обслуживанием кабельного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с самозапирающимися замками, открываемые без ключа с внутренней стороны эстакады.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устройства ступеней между отсеками туннелей.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туннелях дренажных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кабельного колодца высотой не менее 1,8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приямки в полу колодца для сбора грунтовых и ливневых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колодцах металлических лестниц.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люков кабельных колодцев и туннелей диаметром не менее 650 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люков на кабельных колодцев и туннелей двойными металлическими крышками, нижняя с замком открываемый со стороны туннеля без ключа.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снятия люка кабельных колодцев и туннелей.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или искусственной вентиляцией в кабельных сооружениях, за исключением эстакад, колодцев для соединительных муфт, каналов и камер, причем вентиляция каждого отсека должна быть независимой.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Расположение кабельных линий в производственных помещениях при пересечении проходов на высоте не менее 1,8 м от пола.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 недопущении параллельной прокладки кабельных линий в производственных помещениях над и под маслопроводами и трубопроводами с горючей жидкостью в вертикальной плоскости.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заделки в полу и междуэтажных перекрытиях в каналах или трубах при прокладке кабелей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прокладки кабелей по вентиляционным каналам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открытой прокладки кабеля по лестничным клеткам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самонесущих изолированных проводов при прохождении воздушной линии по лесным массивам и зеленым насаждениям.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одной воздушной линии не более двух сечений 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проводов одного сечения в магистралях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применения фазных проводов сечением 120 мм2 в магистрали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пролета ответвления от воздушной линии к вводу в здание не превышающей 25 м либо наличие дополнительной промежуточной опоры при длине пролета ответвления более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штырь и арматур опор воздушной линии напряжением до 1 кВ, ограничивающих пролет пересечения, а также опор, на которых производится совместная подвеска.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защитных аппаратов к заземлителю отдельным спуском, устанавливаемые на опорах воздушной линии для защиты от грозовых перенапряжений.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укрепление опор на затапливаемых участках трассы, где возможны размывы грунта или воздействие ледохода.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в населенной и ненаселенной местности при наибольшей стреле провеса проводов до поверхности земли и проезжей части улиц не менее 6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88"/>
          <w:p>
            <w:pPr>
              <w:spacing w:after="20"/>
              <w:ind w:left="20"/>
              <w:jc w:val="both"/>
            </w:pPr>
            <w:r>
              <w:rPr>
                <w:rFonts w:ascii="Times New Roman"/>
                <w:b w:val="false"/>
                <w:i w:val="false"/>
                <w:color w:val="000000"/>
                <w:sz w:val="20"/>
              </w:rPr>
              <w:t>
 Соблюдение расстояния по горизонтали от проводов воздушной линии при наибольшем их отклонении до зданий, строений и сооружений не менее:</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1,5 м - до балконов, террас и окон;</w:t>
            </w:r>
          </w:p>
          <w:p>
            <w:pPr>
              <w:spacing w:after="20"/>
              <w:ind w:left="20"/>
              <w:jc w:val="both"/>
            </w:pPr>
            <w:r>
              <w:rPr>
                <w:rFonts w:ascii="Times New Roman"/>
                <w:b w:val="false"/>
                <w:i w:val="false"/>
                <w:color w:val="000000"/>
                <w:sz w:val="20"/>
              </w:rPr>
              <w:t>
2) 1 м - до глухих стен.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прохождения воздушной линии с неизолированными проводами над зданиями, строениями и сооружениями, за исключением ответвлений от ВЛ к вводам в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проводов воздушной линии до дорожных знаков и их несущих тросов при пересечении и сближении воздушной линии с автомобильными дорогами не менее 1 м, при этом несущие тросы в местах пересечения с ВЛ должны быть заземлены с сопротивлением заземляющего устройства не более 10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воздушной линии под канатной дорогой или под трубопроводом провода воздушной линии при наименьшей стреле провеса до мостков или ограждающих сеток канатной дороги или до трубопровода -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аппарате защиты, указанием значения номинального тока аппарата, уставки расцепителя и номинального тока плавкой вставки, требующиеся для защищаемой им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электрических сетей от токов короткого замыкания, обеспечивающие по возможности наименьшее время отключения и требования селективности.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предохранителей в нулевых проводниках.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повторного включения во всех одиночных понижающих трансформаторах мощностью более 1 МВА на подстанциях энергосистем, имеющие выключатель и максимальную токовую защиту с питающей стороны, когда отключение трансформатора приводит к обесточению электроустановок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 от короткого замыкания во вторичных цепях автоматическими выключателями в трансформаторах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всех металлических частей распределительного устройства или другого антикоррозийного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коммутационных аппаратов четкого указания положения "Включено" и "Отключено".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89"/>
          <w:p>
            <w:pPr>
              <w:spacing w:after="20"/>
              <w:ind w:left="20"/>
              <w:jc w:val="both"/>
            </w:pPr>
            <w:r>
              <w:rPr>
                <w:rFonts w:ascii="Times New Roman"/>
                <w:b w:val="false"/>
                <w:i w:val="false"/>
                <w:color w:val="000000"/>
                <w:sz w:val="20"/>
              </w:rPr>
              <w:t>
Соблюдение требования о выполнении следующих требований при установке распределительных устройств на открытом воздухе:</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В районах, где наблюдаются снежные заносы высотой 1 м и более, шкафы устанавливаются на повышенных фундаментах;</w:t>
            </w:r>
          </w:p>
          <w:p>
            <w:pPr>
              <w:spacing w:after="20"/>
              <w:ind w:left="20"/>
              <w:jc w:val="both"/>
            </w:pP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масла на масляных выключателях в открытых распределительных устройствах, комплектных распределительных устройствах и в неотапливаемых закрытых распределительных устройствах при температуре окружающего воздуха ниже минус 250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ошиновки распределительного устройства и подстанций проводом одинакового сечения из алюминиевых, сталеалюминевых и стальных проводов, полос, труб и шин из профилей алюминия, и алюминиевых сплавов электротехнического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90"/>
          <w:p>
            <w:pPr>
              <w:spacing w:after="20"/>
              <w:ind w:left="20"/>
              <w:jc w:val="both"/>
            </w:pPr>
            <w:r>
              <w:rPr>
                <w:rFonts w:ascii="Times New Roman"/>
                <w:b w:val="false"/>
                <w:i w:val="false"/>
                <w:color w:val="000000"/>
                <w:sz w:val="20"/>
              </w:rPr>
              <w:t>
Наличие оперативной блокировки на распределительных устройствах 3 кВ и выше, исключающей возможность:</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включения выключателей, отделителей и разъединителей на заземляющие ножи и короткозамыкатели;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включения заземляющих ножей на ошиновку, не отделенную разъединителями от ошиновки, находящейся под напряжением;</w:t>
            </w:r>
          </w:p>
          <w:p>
            <w:pPr>
              <w:spacing w:after="20"/>
              <w:ind w:left="20"/>
              <w:jc w:val="both"/>
            </w:pPr>
            <w:r>
              <w:rPr>
                <w:rFonts w:ascii="Times New Roman"/>
                <w:b w:val="false"/>
                <w:i w:val="false"/>
                <w:color w:val="000000"/>
                <w:sz w:val="20"/>
              </w:rPr>
              <w:t>
3) отключения и включения отделителями и разъединителями тока нагрузки, если это не предусмотрено конструкцией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заземляющих ножах линейных разъединителей со стороны линии только механической блокировки с приводом разъединителя и приспособлением для запирания заземляющих ножей замками в отключенном положении.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 распределительных устройствах с простыми схемами электрических соединений механической (ключевой) оперативной блокировки, а во всех остальных случаях - электромагнитной.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разъединителей, доступных для посторонних лиц, приспособлений для запирания их замками в отключенном и включенном положениях.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в распределительных устройствах и подстанции.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сбора и удаления масла на территории открытого распределительного устройства и подстанций, на которых в нормальных условиях эксплуатации из аппаратной маслохозяйства, со складов масла, из машинных помещений, а также из трансформаторов и выключателей при ремонтных и других работах могут иметь место утечки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подвески ошиновки одним пролетом над двумя и более секциями или системами сборных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прокладки воздушных осветительных линий, линий связи и сигнализации над и под токоведущими частями открытых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фундамента под маслонаполненными трансформаторами или аппаратами из несгораемого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91"/>
          <w:p>
            <w:pPr>
              <w:spacing w:after="20"/>
              <w:ind w:left="20"/>
              <w:jc w:val="both"/>
            </w:pPr>
            <w:r>
              <w:rPr>
                <w:rFonts w:ascii="Times New Roman"/>
                <w:b w:val="false"/>
                <w:i w:val="false"/>
                <w:color w:val="000000"/>
                <w:sz w:val="20"/>
              </w:rPr>
              <w:t>
Соблюдение ребования о недопущении размещения трансформаторных помещений и закрытых распределительных устройств:</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p>
          <w:p>
            <w:pPr>
              <w:spacing w:after="20"/>
              <w:ind w:left="20"/>
              <w:jc w:val="both"/>
            </w:pP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ЗРУ, за исключением в случаях установление трансформаторов типа сухого или с негорючим наполнением.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распределительных устройств, открывающихся в направлении других помещений или наружу и имеющих самозапирающиеся замки, открываемые без ключа со стороны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фиксирующего двери в закрытом положении и не препятствующее открыванию их в обоих направлениях дверей между отсеками одного распределительного устройства или между смежными помещениями двух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открывающихся в сторону распределительных устройств с низшим напряжением до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распределительных устройств одного напряжения, открывающихся одним и тем же ключом, ключи от входных дверей распределительных устройств и других помещений не должны подходить к замкам 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 взрывных коридорах оборудования с открытыми токоведущими частями.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запирании привода разъединителя на замок.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трансформатора к сети высшего напряжения, выполненного с помощью предохранителей и разъединителя.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разъединителя на концевой опоре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земли до изоляторов вывода столбовой (мачтовой) трансформаторной подстанции до 35 кВ мощностью не более 0,4 МВА на ВЛ до 1 кВ не менее 4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подстанциях 20-500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воздушной линии 35 кВ и выше от прямых ударов молнии на подходах к распределительным устройствам (подстанциям) тросовыми молниеотводами.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открытого склада масла из двух стационарных резервуаров изоляционного масла на подстанциях 110 кВ с баковыми масляными выключателями 110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резервуаров для хранения масла с воздухоосушительными фильтрами, указателем уровня масла, пробно-спускным краном на сливном патрубке.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установки трансформатора так, чтобы были обеспечены удобные и безопасные условия для наблюдения за уровнем масла в маслоуказателях без снятия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в темное время суток, если общее освещение недостаточно для наблюдения за уровнем масла в маслоуказателях.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отдельной камеры для каждого масляного трансформатора, размещаемого внутри помещений, расположенной на первом этаже и изолированной от других помещений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автоматического пуска и останова устройства системы охлаждения трансформаторов с искусственным охлаждением.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трансформаторе искусственного охлаждения сигнализации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подогрева для шкафов приводов устройств регулирования напряжения под нагрузкой с автоматическим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или инвентарных грузоподъемных устройств, связанные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 для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на корпусе преобразователя с указанием напряжения преобразователя при холостом ходе.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отключения при появлении обратного тока на зарядных и подзарядных двигателях-генераторах.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в цепи аккумуляторной батареи, селективного по отношению к защитным аппаратам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для аккумуляторной батареи, не допускающей проведения заряда батареи с напряжением более 2,3В на элемент при отключенной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помещении аккумуляторной батареи одного светильника, присоединенного к сети аварийного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температуры в помещениях аккумуляторных батарей в холодное время на уровне расположения аккумуляторов не ниже +10 °С, а на подстанциях без постоянного дежурства персонала, если аккумуляторная батарея выбрана из расчета работы только на включение и отключение выключателей, допускается принимать указанную температуру не ниже 0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калориферного устройства для отопления помещения аккумуляторной батареи, расположенного вне этого помещения и подающего теплый воздух через вентиляционный канал.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отличительной окраски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 установок стоек для размещения якорей крупных электрических машин на монтажных площадках, которые рассчитаны на нагрузку от веса этих якорей и стоек, и наличие их отличительной окраски.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с указанием значения наибольшей допустимой нагрузки на монтажных площадках.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приборов контроля температуры масла и подшипников, а при наличии циркуляционной смазки, кроме того, приборов контроля протекания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фланцев для возможности соединения труб с арматурой.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изоляционных промежутков или изолирующих вставок длиной не менее 0,1 м в каждой трубе.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 случайных прикосновений во вращающейся части электродвигателей и части, соединяющие электродвигатели с механизмами (муфты, шкивы).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задвижки для предотвращения всасывания окружающего воздуха при останове электродвигателя продуваемого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контроля температуры воздуха и охлаждающей воды при замкнутой принудительной системе вентиляции электродвигателей.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гибких медных жил у кабелей и проводов, присоединяемых к электродвигателям, установленным на виброизолирующих основаниях, на участке между подвижной и неподвижной частями основания.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коммутационных аппаратов, которые отключают от сети одновременно все проводники, находящиеся под напряжением в цепях электродвигателей.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аппарата аварийного отключения, исключающего возможность дистанционного или автоматического пуска электродвигателя до принудительного возврата этого аппарата в исходное 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 внезапных пусков электродвигателя блокировочной связи, обеспечивающей автоматическое отключение главной цепи во всех случаях исчезновения напряжения в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нулевого вывода надежно присоединенного к нулевому рабочему проводнику питающей линии или отдельному изолированному проводнику, присоединенному к нулевой точке сети при включении обмотки магнитных пускателей, контакторов и автоматических выключателей на фазное напряжение.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имеющих принудительную смазку подшипников, защиты действующей на сигнал и отключение электродвигателя при повышении температуры или прекращении действия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электродвигателях, имеющих принудительную вентиляцию, защиты действующей на сигнал и отключение электродвигателя при повышении температуры или прекращении действия вентиляции на электродвигателях.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срабатывающей на нарушение равенства токов ветвей, применяемых для конденсаторной батареи, имеющей две или более параллельные ветви.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сетчатых ограждений или защитных кожухов в конденсаторных установках, размещенных в общем помещении, а также устройства, предотвращающие растекание синтетической жидкости по кабельным каналам и полу помещения при нарушении герметичности корпусов конденсаторов и обеспечивающие удаление паров жидкости из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отдельной системы естественной вентиляции в помещении или шкафах конденсаторной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распределительных устройств, трансформаторных подстанций над и под помещениями со взрывоопасными зонами любого класса.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прокладывании трубопроводов с пожаро - и взрывоопасными, а также с вредными и едкими веществами через распределительные устройства и трансформаторные подстанций.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92"/>
          <w:p>
            <w:pPr>
              <w:spacing w:after="20"/>
              <w:ind w:left="20"/>
              <w:jc w:val="both"/>
            </w:pPr>
            <w:r>
              <w:rPr>
                <w:rFonts w:ascii="Times New Roman"/>
                <w:b w:val="false"/>
                <w:i w:val="false"/>
                <w:color w:val="000000"/>
                <w:sz w:val="20"/>
              </w:rPr>
              <w:t>
Соблюдение требования о прохождении периодической (очередной) квалификационной проверки знаний в следующие сроки:</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административно-технический персонал, руководители и специалисты (инспектора) служб безопасности и охраны труда - не реже одного раза в три календарных года;</w:t>
            </w:r>
          </w:p>
          <w:p>
            <w:pPr>
              <w:spacing w:after="20"/>
              <w:ind w:left="20"/>
              <w:jc w:val="both"/>
            </w:pPr>
            <w:r>
              <w:rPr>
                <w:rFonts w:ascii="Times New Roman"/>
                <w:b w:val="false"/>
                <w:i w:val="false"/>
                <w:color w:val="000000"/>
                <w:sz w:val="20"/>
              </w:rPr>
              <w:t>
2) электротехнический и электротехнологический персонал, в том числе руководители и специалисты, имеющие право ведения оперативных переговоров и переключений, а также работники, которые приравнены к командированному персоналу и выполняющих строительно-монтажные, пуско-наладочные и ремонтные работы (в том числе измерения и испытания), за исключением административно-технического персонала - не реже одного раза в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93"/>
          <w:p>
            <w:pPr>
              <w:spacing w:after="20"/>
              <w:ind w:left="20"/>
              <w:jc w:val="both"/>
            </w:pPr>
            <w:r>
              <w:rPr>
                <w:rFonts w:ascii="Times New Roman"/>
                <w:b w:val="false"/>
                <w:i w:val="false"/>
                <w:color w:val="000000"/>
                <w:sz w:val="20"/>
              </w:rPr>
              <w:t>
Проведение работы с оперативным и оперативно-ремонтным персоналом, с оперативными руководителями, осуществляющими управление энергоустановками в следующих формах:</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по новой должности, включающая: обучение; стажировку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первичную квалификационную проверку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дублирование;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периодические квалификационные проверки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контрольные противоаварийные и противопожарные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инструктажи;</w:t>
            </w:r>
          </w:p>
          <w:p>
            <w:pPr>
              <w:spacing w:after="20"/>
              <w:ind w:left="20"/>
              <w:jc w:val="both"/>
            </w:pPr>
            <w:r>
              <w:rPr>
                <w:rFonts w:ascii="Times New Roman"/>
                <w:b w:val="false"/>
                <w:i w:val="false"/>
                <w:color w:val="000000"/>
                <w:sz w:val="20"/>
              </w:rPr>
              <w:t>
5)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94"/>
          <w:p>
            <w:pPr>
              <w:spacing w:after="20"/>
              <w:ind w:left="20"/>
              <w:jc w:val="both"/>
            </w:pPr>
            <w:r>
              <w:rPr>
                <w:rFonts w:ascii="Times New Roman"/>
                <w:b w:val="false"/>
                <w:i w:val="false"/>
                <w:color w:val="000000"/>
                <w:sz w:val="20"/>
              </w:rPr>
              <w:t>
Проведение работы с ремонтным персоналом в следующих формах:</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по новой должности, включающая: обучение безопасным методам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стажировку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первичную квалификационную проверку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периодические квалификационные проверки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контрольные противоаварийные и противопожарные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инструктажи;</w:t>
            </w:r>
          </w:p>
          <w:p>
            <w:pPr>
              <w:spacing w:after="20"/>
              <w:ind w:left="20"/>
              <w:jc w:val="both"/>
            </w:pPr>
            <w:r>
              <w:rPr>
                <w:rFonts w:ascii="Times New Roman"/>
                <w:b w:val="false"/>
                <w:i w:val="false"/>
                <w:color w:val="000000"/>
                <w:sz w:val="20"/>
              </w:rPr>
              <w:t>
5)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195"/>
          <w:p>
            <w:pPr>
              <w:spacing w:after="20"/>
              <w:ind w:left="20"/>
              <w:jc w:val="both"/>
            </w:pPr>
            <w:r>
              <w:rPr>
                <w:rFonts w:ascii="Times New Roman"/>
                <w:b w:val="false"/>
                <w:i w:val="false"/>
                <w:color w:val="000000"/>
                <w:sz w:val="20"/>
              </w:rPr>
              <w:t>
Наличие в плане работы с персоналом мероприятий по следующим направлениям: подготовка персонала (руководителей, специалистов и рабочих), в том числе прохождения обучения по оказанию первой медицинской помощи;</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квалификационные проверки знаний в области электроэнергетики;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инструктажи; контрольные противоаварийные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работы технических библиотек, технических кабинетов, кабинетов по технике безопасности, полигонов, центров и пунктов тренажерной подготовки;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соревнований по профессиональному мастерству и другие коллективные формы работы с персоналом;</w:t>
            </w:r>
          </w:p>
          <w:p>
            <w:pPr>
              <w:spacing w:after="20"/>
              <w:ind w:left="20"/>
              <w:jc w:val="both"/>
            </w:pPr>
            <w:r>
              <w:rPr>
                <w:rFonts w:ascii="Times New Roman"/>
                <w:b w:val="false"/>
                <w:i w:val="false"/>
                <w:color w:val="000000"/>
                <w:sz w:val="20"/>
              </w:rPr>
              <w:t>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по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отстранении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к выполнению должностных обязанностей по занимаемой должности лицо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назначении председателем центральной комиссии по квалификационной проверки знаний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центральной комиссии по квалификационной проверки знаний, в составе не менее трех человек, имеющих группу допуска по электробезопасности не ниже четвертой.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допуска работника к самостоятельной работе, прошедшего подготовку, распорядительным документом по организации или структурному подразделению.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антикоррозионного покрытия неоцинкованных металлических опор и металлических элементов железобетонных и деревянных опор, а также стальных тросов и оттяжек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нарушения, возникшего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 приведшего к аварии или отказу I степени электрооборудования энергопроизводящей или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2 и более технологических нарушений, возникших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 приведших к отказу II степени электрооборудования энергопроизводящей или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нарушения, возникшего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 приведшего к несчастному случаю в энергопроизводящей или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технических показателей электрических сетей (протяженность по классам напряжений, количество и установленная мощность трансформаторов подстанций 35 кВ и выше, трансформаторных подстанций 6-10/0,4 кВ) проектным или измененным в установленном порядке данным.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Неудовлетворительная оценка технического состояния основного и вспомогательного энергетического оборудования,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уровня технической эксплуатации энергообъектов потребителей электрической энергии требованиям нормативных правовых актов в области электроэнергетики, при наличии следующего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мероприятий по решениям государственного органа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Несвоевременное или неполное выполнение мероприятий, разработанных на основе актов расследования технологических нарушений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требований по соблюдению оперативной и диспетчерской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r>
              <w:br/>
            </w:r>
            <w:r>
              <w:rPr>
                <w:rFonts w:ascii="Times New Roman"/>
                <w:b w:val="false"/>
                <w:i w:val="false"/>
                <w:color w:val="000000"/>
                <w:sz w:val="20"/>
              </w:rPr>
              <w:t>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2023 года № 101</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2023 года №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электроэнергетики</w:t>
            </w:r>
          </w:p>
        </w:tc>
      </w:tr>
    </w:tbl>
    <w:bookmarkStart w:name="z761" w:id="196"/>
    <w:p>
      <w:pPr>
        <w:spacing w:after="0"/>
        <w:ind w:left="0"/>
        <w:jc w:val="left"/>
      </w:pPr>
      <w:r>
        <w:rPr>
          <w:rFonts w:ascii="Times New Roman"/>
          <w:b/>
          <w:i w:val="false"/>
          <w:color w:val="000000"/>
        </w:rPr>
        <w:t xml:space="preserve"> Степень нарушений требований в области электроэнергетики в отношении котельных, осуществляющих производство тепловой энергии в зоне централизованного теплоснабжения</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предоставления достоверной информации о возникших технологических нарушениях в сводной отчетности о технологических нарушениях, направленной до седьмого числа месяца,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предоставления оперативного сообщения в течение 1 часа с момента возникновения технологического нарушения и произошедших несчастных случаев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направления письменного сообщения государственному органу по государственному энергетическому надзору и контролю, местному исполнительному органу (по компетенции) и системному оператору в течение 12 часов с момента возникновения технологического нарушения и произошедших несчастных случаев.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197"/>
          <w:p>
            <w:pPr>
              <w:spacing w:after="20"/>
              <w:ind w:left="20"/>
              <w:jc w:val="both"/>
            </w:pPr>
            <w:r>
              <w:rPr>
                <w:rFonts w:ascii="Times New Roman"/>
                <w:b w:val="false"/>
                <w:i w:val="false"/>
                <w:color w:val="000000"/>
                <w:sz w:val="20"/>
              </w:rPr>
              <w:t>
 Отсутствие в предоставленном оперативном и письменном сообщении о произошедшем технологическом нарушении и несчастном случай, сведений:</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о перечне отработавших защит, автоматики и блокировок;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о перечне вышедшего из строя оборудования и оставшегося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о последствиях технологического нарушения: объема поврежденного оборудования, недоотпуска, количества отключенных потребителей, времени ликвидации технологического нарушения;</w:t>
            </w:r>
          </w:p>
          <w:p>
            <w:pPr>
              <w:spacing w:after="20"/>
              <w:ind w:left="20"/>
              <w:jc w:val="both"/>
            </w:pPr>
            <w:r>
              <w:rPr>
                <w:rFonts w:ascii="Times New Roman"/>
                <w:b w:val="false"/>
                <w:i w:val="false"/>
                <w:color w:val="000000"/>
                <w:sz w:val="20"/>
              </w:rPr>
              <w:t>
4) о последствиях несчастного случая.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198"/>
          <w:p>
            <w:pPr>
              <w:spacing w:after="20"/>
              <w:ind w:left="20"/>
              <w:jc w:val="both"/>
            </w:pPr>
            <w:r>
              <w:rPr>
                <w:rFonts w:ascii="Times New Roman"/>
                <w:b w:val="false"/>
                <w:i w:val="false"/>
                <w:color w:val="000000"/>
                <w:sz w:val="20"/>
              </w:rPr>
              <w:t>
Соблюдение порядка информирования об авариях на объектах котельной, возникших в результате:</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несоответствия объектов и организации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некачественного проведения ремонтов, нарушения сроков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несоблюдения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несвоевременного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99"/>
          <w:p>
            <w:pPr>
              <w:spacing w:after="20"/>
              <w:ind w:left="20"/>
              <w:jc w:val="both"/>
            </w:pPr>
            <w:r>
              <w:rPr>
                <w:rFonts w:ascii="Times New Roman"/>
                <w:b w:val="false"/>
                <w:i w:val="false"/>
                <w:color w:val="000000"/>
                <w:sz w:val="20"/>
              </w:rPr>
              <w:t>
Наличие описания всех причин возникновения, развития отказов I и II степени на объектах котельной, возникших в результате:</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несоответствия объектов и организации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некачественного проведения ремонтов, нарушения сроков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несоблюдения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несвоевременного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200"/>
          <w:p>
            <w:pPr>
              <w:spacing w:after="20"/>
              <w:ind w:left="20"/>
              <w:jc w:val="both"/>
            </w:pPr>
            <w:r>
              <w:rPr>
                <w:rFonts w:ascii="Times New Roman"/>
                <w:b w:val="false"/>
                <w:i w:val="false"/>
                <w:color w:val="000000"/>
                <w:sz w:val="20"/>
              </w:rPr>
              <w:t>
Наличие описания всех причин возникновения, развития аварий возникших в результате:</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превышения нормативного значения вибрации;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противоаварийной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дефектов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дефектов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дефектов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дефектов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дефектов монтажа;</w:t>
            </w:r>
          </w:p>
          <w:p>
            <w:pPr>
              <w:spacing w:after="20"/>
              <w:ind w:left="20"/>
              <w:jc w:val="both"/>
            </w:pPr>
            <w:r>
              <w:rPr>
                <w:rFonts w:ascii="Times New Roman"/>
                <w:b w:val="false"/>
                <w:i w:val="false"/>
                <w:color w:val="000000"/>
                <w:sz w:val="20"/>
              </w:rPr>
              <w:t>
8) дефектов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01"/>
          <w:p>
            <w:pPr>
              <w:spacing w:after="20"/>
              <w:ind w:left="20"/>
              <w:jc w:val="both"/>
            </w:pPr>
            <w:r>
              <w:rPr>
                <w:rFonts w:ascii="Times New Roman"/>
                <w:b w:val="false"/>
                <w:i w:val="false"/>
                <w:color w:val="000000"/>
                <w:sz w:val="20"/>
              </w:rPr>
              <w:t>
Наличие описания всех причин возникновения, развития отказов отказов I и II степени возникших в результате:</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превышения нормативного значения вибрации;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противоаварийной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дефектов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дефектов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дефектов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дефектов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дефектов монтажа;</w:t>
            </w:r>
          </w:p>
          <w:p>
            <w:pPr>
              <w:spacing w:after="20"/>
              <w:ind w:left="20"/>
              <w:jc w:val="both"/>
            </w:pPr>
            <w:r>
              <w:rPr>
                <w:rFonts w:ascii="Times New Roman"/>
                <w:b w:val="false"/>
                <w:i w:val="false"/>
                <w:color w:val="000000"/>
                <w:sz w:val="20"/>
              </w:rPr>
              <w:t>
8) дефектов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отказов II степени связанных с повреждением из-за заводских дефектов оборудования, не выработавшего срок службы, повреждением тепловых сетей в отопительный сезон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экземпляра акта расследования технологического нарушения, со всеми приложениями в государственный по государственному энергетическому надзору и контролю в течение трех рабочих дней со дня подписания.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взрывозащищенной осветительной арматуры для освещения помещений, в которые не исключено проникновение горючего газа и паров взрывоопасных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аварийного освещения и сети освещения на 12 В в производственных помещениях, в которые не исключено проникновение горючего газа и паров взрывоопасных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небольшого количества (до 2-3 литров) щелочи и кислоты (кроме плавиковой) в стеклянной таре (бутылях) с притертыми пробками в отдельных помещений, оборудованных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нумерации и надписей в соответствии с технологической схемой во всех пусковых устройствах и арматуре, а также указания направления вращения при открывании или закрытии их на штурвалах задвижек, вентилей и шиберов.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переносных электрических фонарей при обслуживании оборудования в местах, не имеющих стационарного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приемки лесов высотой более 4 метра (далее –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журнале записи ежедневного осмотра руководителем лесов в процессе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перечня газоопасных подземных сооружений в цехе (районе, участке), вывешенного на видном месте.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отметки всех газоопасных подземных сооружений на технологической схеме и маршрутной карте.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выполнения работы в подземном сооружении или резервуаре (кроме резервуаров для хранения топлива и масел) при температуре воздуха в нем выше 32оС только в исключительном случае (при аварий, если она грозит жизни людей, нарушению оборудования и другому) с разрешения руководителя работ и под его непосредственным руководством с принятием необходимых мер для предотвращения ожогов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ремонте вращающихся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знаков безопасности "Работать здесь" на месте производства работы на отключенных приводах и пусковом устройстве механизма, не допускающие подачу напряжения и оперирование запорной арматурой.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огневых работ в помещениях и на территории мазутного хозяйства (мазутные резервуары, приемосливные устройства, походные каналы, мазутонасосные).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расположения установки для приготовления растворов гидразингидрата в изолированном помещении, оборудованного приточно-вытяжной вентиляцией, имеющей подвод технической воды и приямок для сбора и нейтрализации дренажных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запаса хлорной извести для нейтрализации пролитого раствора гидразингидрата в помещении.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помещении гидрозинной установки каких-либо других реагентов 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"Гидразингидрат" снаружи помещения гидразинной установки и наличие предупреждающих знаков безопасности "Осторожно. Ядовитые вещества" для вывешивания.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наряда при выполнении работ в емкостях и резервуарах.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нахождения растворов ядовитых веществ, необходимых для повседневной работы, в отдельном шкафу с надписью "Яды". Оставлять ядовитые вещества на рабочем столе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металлических корпусов электрооборудования и приборов (сушильные шкафы, муфельные печи, кондуктомеры, рН-метры), питающихся от сети 220 вольт (далее –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использования электроплиток с открытой спиралью.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котельных агрегатов (работа внутри топок, барабанов), на конвективных поверхностях нагрева, электрофильтрах, в газоходах, воздуховодах, в системах пылеприготовления, золоудаления и золоулавливания.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турбин и их вспомогательного оборудования (конденсаторов, теплообменных аппаратов, масляных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конвейеров, устройств, сбрасывающих топливо с ленточных конвейеров, питателей, элеваторов, дробилок, грохотов, вагоноопрокидывателей, багеров.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электромагнитных сепараторов, весов ленточных конвейеров, щепо- и корнеуловителей, а также механизированных пробоотборников твердого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ремонтных работ в мазутном хозяйстве.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насосов (питательных, конденсатных, циркуляционных, сетевых, подпиточных и других) и мешалок, перечень которых устанавливает работодатель.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вращающихся механизмов (дутьевых и мельничных вентиляторов, дымососов, мельниц и других).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огневых работ на оборудовании, в зоне действующего оборудования и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установки и снятия заглушек на трубопроводах (кроме трубопроводов воды с температурой ниже 450С);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грузоподъемных машин (кроме колесных и гусеничных самоходных), крановых тележек, подкрановых путей, скреперных установок, перегружателей, подъемников, фуникулеров, канатных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демонтажа и монтажа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врезки гильз и штуцеров для приборов, установки и снятию измерительных диафрагм расходомеров.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установки, снятия, проверки и ремонта аппаратуры автоматического регулирования, дистанционного управления, защиты, сигнализации и контроля, требующие останова, ограничения производительности и изменения схемы и режима работы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трубопроводов и арматуры без снятия ее с трубопроводов, ремонт или замена импульсных линий (газо-, мазуто-, масло- и паропроводов, трубопроводов пожаротушения, дренажных линий, трубопроводов с ядовитыми и агрессивными средами).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связанных с монтажом и наладкой датчиков.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местах, опасных в отношении загазованности, взрывоопасности и поражения электрическим током и с ограниченным доступом посещения.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камерах, колодцах, аппаратах, бункерах, резервуарах, баках, коллекторах, туннелях, трубопроводах, каналах и ямах и других металлических емкостях.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наряда при выполнении дефектоскопии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химической очистки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нанесения антикоррозионного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теплоизоляционных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сборки и разборки лесов и крепления стенок траншей, котлованов.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земляных работ в зоне расположения подземных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загрузки, догрузки и выгрузки фильтрующего материала, связанного со вскрытием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ремонтных работ в хлораторной, гидразинной и аммиачной установках.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водолазных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проводимых с плавучих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водозаборных сооружений (работа, при которой возможно падение персонала в воду).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дымовых труб, сооружений и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уполномоченных для выдачи нарядов, утвержденных техническим руководителем предприятия и копий этих списков на рабочих местах начальников смен цехов (блоков), дежурных по району, а также их корректировка при изменении состава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промежуточных нарядов при выполнении ремонтных работ по общему наряду.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работников подрядных организаций, могущих быть руководителями и производителями работ по общим нарядам, руководителями и производителями работ по нарядам и промежуточным нарядам, утвержденных техническими руководителями этих организаций и передаваемые предприятиям, в ведении которых находится оборудование, а также своевременная корректировка при изменении состава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акта-допуска, строительно-монтажных организаций к работам на территории действующего предприятия (организации) оформленного заказчиком и подрядчиком.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наряда на выполнение работ строительно-монтажной организацией, выписанного подрядчиком.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согласования мероприятий по обеспечению безопасности труда и порядок производства работ, указанные в наряде, в части предупреждения воздействия персонала строительно-монтажной организации на состояние эксплуатации энергетических установок и техники безопасности в цехе (на объекте теплосети) с его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выдачи наряда строительно-монтажной организацией руководителями и специалистами цехов (районов теплосети).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работников профессиональной подготовки соответствующей по характеру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группы по электробезопасности персонала, обслуживающего электроустановки.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о проверке знаний норм труда и правил работы в электроустановках, у работника, прошедшего проверку знаний по технике безопасности при эксплуатации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удостоверения у лиц, допущенных к выполнению работ, к которым предъявляются дополнительные (повышенные) требования по безопасности специальных работ.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предприятия о назначении уполномоченного лица за безопасное проведение работ в электроустановках, за исключением членов бригады.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производства допуска на рабочее место, с согласия лица, имеющего его выдавать.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и распоряжения для допуска к работе непосредственно на рабочем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оформления допуска в обоих экземплярах наряда и в журнале учета работ по нарядам и распоряжениям.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оформления допуска к работе по распоряжению в оперативном журнале или журнале учета работ по нарядам и распоряжениям.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знаков (плакатов) "НЕ ВКЛЮЧАТЬ работают люди" для вывешивания на приводах комбинированных выключателей, разъединителей, отделителей и выключателей нагрузки, на ключах и кнопках дистанционного управления, на коммутационной аппаратуре до 1000 В (автоматы, рубильники, выключатели), при включении которых подается напряжение на рабочее место.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вывешенных плакатов у снятых предохранителей на присоединениях до 1000 В, не имеющих автоматов, выключателей или рубильников.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вывешенных плакатов на ограждениях у разъединителей, управляемых оперативной штангой, а у однополюсных разъединителей - на приводе каждого разъединителя.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плакатов для вывешивания при работах в КРУ (комплектные распределительные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заземления при работе на токоведущих частях, установленного непосредственно после проверки отсутствия напряжения.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при работе в электроустановках до 1000 В при работах на сборных шинах РУ (распределительное устройство), щитов, сборок шины (за исключением шин, выполненных изолированным проводом).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на задвижках и шиберах последних для закрывания и запирания перед допуском к работе на электродвигателях насосов, дымососов и вентиляторов, если возможно вращение электродвигателей от соединенных с ними механизмов, а также наличие принятых мер по затормаживанию роторов электродвигателей.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снятия ограждения, вращающихся частей электродвигателей во время их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снятия после отключения электрофильтра статического заряда с него и с питающих кабелей посредством заземления электроагрегатов.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выполнения работ без проверки подземных сооружений на загазованность и приступать к работе в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обученных лиц, пользующихся приборами для проведения проверки подземных сооружений на загазованность, утвержденного указанием по предприятию.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проверки отсутствия газов с помощью открытого огня.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стационарных лестниц с поручнями для осмотра силовых трансформаторов и реакторов.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предупредительных знаков (плакатов) для закрытия доступа к смотровым площадкам на трансформаторах и реакторах, находящихся в работе или в резерве.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для настилов лесов, подмостей, люлек, если высота их над поверхностью грунта или перекрытием превышает 1,3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технологической карты, ППР (плана производства работ) или других документов определяемые по которым меры безопасности при невозможности или нецелесообразности устройства настилов и ограждений, а также при работе на оборудовании в каждом отдельном случае.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командированных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пусков котлов, составленных на основе инструкции завода-изготовителя и результатов испытаний пусковых режимов.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соответствия режима работы котла режимной карте, составленной на основе испытания оборудования и инструкции по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заземления, уплотнения, постоянного освещения, штепсельных розеток на 12 и 220 В на щитах шкафного типа, запертых дверей щитов.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утвержденного техническим руководителем энергообъекта и составленного на основании заводских инструкций или нормативов на сроки и состав технического обслуживания и ремонта для проведения технического обслуживания, текущего и капитального ремонта.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алгоритма всех изменений в средствах логического управления, введенных в эксплуатацию, утвержденных техническим руководителем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согласования с химическим цехом (лабораторией или соответствующим подразделением) включения в работу и отключение любого оборудования, могущего вызывать ухудшение качества воды и пара.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наряда-допуска при выполнении ремонта трубопроводов, арматуры и элементов дистанционного управления арматурой, установки и снятия заглушек, отделяющих ремонтируемый участок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осуществления контроля за состоянием золоулавливающих устройств в соответствии с типовыми инструкциями заводов-изготовителей по их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02"/>
          <w:p>
            <w:pPr>
              <w:spacing w:after="20"/>
              <w:ind w:left="20"/>
              <w:jc w:val="both"/>
            </w:pPr>
            <w:r>
              <w:rPr>
                <w:rFonts w:ascii="Times New Roman"/>
                <w:b w:val="false"/>
                <w:i w:val="false"/>
                <w:color w:val="000000"/>
                <w:sz w:val="20"/>
              </w:rPr>
              <w:t xml:space="preserve">
Соблюдение порядка организации эксплуатации систем гидро- и пневмозолоудаления организуется в режимах, обеспечивающих: </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оптимальные расходы воды, воздуха и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минимальный износ золошлакопроводов;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исключение замораживания внешних пульпопроводов и водоводов, заиления золосмывных аппаратов, каналов и пульпоприемных бункеров, образования отложений золы в бункерах, течках и золопроводах пневмозолоудаления.</w:t>
            </w:r>
          </w:p>
          <w:p>
            <w:pPr>
              <w:spacing w:after="20"/>
              <w:ind w:left="20"/>
              <w:jc w:val="both"/>
            </w:pPr>
            <w:r>
              <w:rPr>
                <w:rFonts w:ascii="Times New Roman"/>
                <w:b w:val="false"/>
                <w:i w:val="false"/>
                <w:color w:val="000000"/>
                <w:sz w:val="20"/>
              </w:rPr>
              <w:t>
Наличие необходимой площади и глубины отстойного бассейна для ликвидации пресыщения воды труднорастворимыми соединениями и осаждения взвешенных твердых частиц (осветления).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подержания в исправности контрольно - измерительных приборов, устройств технологических защит, блокировок и сигнализации систем гидро- и пневмозолоудаления и проведение периодических проверок.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ремонта и замены оборудования, составленного на основе опыта эксплуатации систем золо- и шлакоудаления, а также корректировок при изменении работы систем золошлако удаления (изменение вида топлива, подключение дополнительных котлов).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осуществления заполнения золоотвалов водой и золошлаками, а также выдача золошлаков из золоотвалов по проектной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автоматического включения резерва, поддерживаемого в постоянной готовности к действию и периодически проверяемого по графику, утвержденному техническим руководителем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технического руководителя электростанции, отмеченных в оперативном журнале, с указанием количества поданной воды и источника водоснабжения на каждый случай подачи воды для подпитки тепловой сети, не отвечающей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обратных трубопроводов от внезапного повышения давления.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утвержденного техническим руководителем энергообъекта для оценки состояния баков-аккумуляторов и емкостей запаса, определяющего их пригодность к дальнейшей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структурного состояния основного и наплавленного металла для обеспечения безопасной работы теплоэнергетического оборудования и предотвращения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контроля металла, утвержденного техническим руководителем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организации эксплуатационного контроля, организованного для оценки изменения структурного состояния металла элементов оборудования и определения его пригодности к дальнейшей эксплуатации в пределах паркового срока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обеспечивающих надежную работу в течение указанного времени для технического диагностирования основных элементов энергооборудования (гибов трубопроводов, барабанов, коллекторов котла, паропроводов, сосудов, корпусов цилиндров, стопорных клапанов, роторов турбин), проводимых специализированными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экспертно-технической комиссии, которая рассматривает результаты контроля металла за все время эксплуатации, другие необходимые документы и принимает решение о ремонте этих узлов и деталей и оставлении их в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пускорегулирующих устройств и защит при эксплуатации электродвигателей для надежной работы при пуске и в рабочих режимах.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устройства, сигнализирующего о появлении воды в корпусе электродвигателя с водяным охлаждением обмотки ротора и активной стали статора, а также со встроенными водяными воздухоохладителями.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завода-изготовителя для обеспечения соответствия эксплуатации оборудования и аппаратуры систем водяного охлаждения, качества конденсата и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или резервного источника питания для сохранения устойчивости технологического режима основного оборудования при перерыве в электропитании электродвигателей ответственного тепломеханического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ответственных механизмов, утвержденных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"Аккумуляторная", "Огнеопасно", "Запрещается курить" и вывешенных соответствующих знаков безопасности о недопущении пользоваться открытым огнем и курить на дверях помещения аккумуляторной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покрытия из негорючего антикоррозионного лака и краски металлических неоцинкованных брони кабелей, проложенных в кабельных сооружениях, и металлические конструкции с неметаллизированным покрытием, по которым проложены кабели, а также кабельные металлические короба.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или зануления кабелей с металлическими оболочками или броней, а также у кабельных конструкции, на которых прокладываются кабели.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энергообъекта для производства раскопки кабельных трасс или земляных работ вблизи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разрешенной заявки для работы в устройствах релейной защиты и автоматики, которые могут вызвать неправильное отключение защищаемого или других присоединений, а также иные, не предусмотренные воздействия на оборудование, действующие устройства релейной защиты и автоматики, в котором в свою очередь и учитываются данные возможности.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отдельного заземляющего проводника каждого элемента установки, подлежащего заземлению.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последовательного соединения заземляющими проводниками нескольких элементов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выполнения присоединения заземляющих проводников к заземлителю и заземляемым конструкциям сваркой, а к корпусам аппаратов, машин и опорам воздушных линий электропередачи (ВЛ) - сваркой или болтовым соединением.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измерения напряжений прикосновения после монтажа, переустройства и капитального ремонта заземляющего устройства не реже 1 раза в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защитного заземления электроустановок зданий и сооружений и молниезащиты 2-й и 3-й категорий этих зданий и сооружений, которые являются общими.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естественных и искусственных заземляющих проводников для объединения заземляющих устройств разных электроустановок, число их должно быть не менее двух.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проводников, где проводники должны быть защищены в местах пересечения проводников с кабелями, трубопроводами, железнодорожными путями, в местах их ввода в здания и в других местах, где возможны механические повреждения.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автономных передвижных источников питания с изолированной нейтралью, имеющих устройство непрерывного контроля сопротивления изоляции относительно корпуса (земли) со световым и звуковым сигналами.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прямого прикосновения в передвижных электроустановках основной изоляции токоведущих частей, ограждений и оболочек.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кабельных сооружениях каких-либо временных устройств, хранение в них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кабельных сооружений наружу или в помещения с производствами категорий Г и Д при длине кабельных сооружений не менее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кабельных сооружений самозакрывающихся, с уплотненными притворами.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входа с лестницами в проходных кабельных эстакадах с мостиками обслуживания.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между входами проходных кабельных эстакад не более 150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расстояние от торца проходных кабельных эстакад до входа в нее не более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предотвращающих свободный доступ на эстакады лицам, не связанных с обслуживанием кабельного хозяйства.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имеющих самозапирающиеся замки, открываемые без ключа с внутренней стороны эстакады.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более 150 м между входами в кабельную галерею при прокладке в ней кабелей не выше 35 киловольт (далее – кВ), а при прокладке маслонаполненных кабелей, кабелей с пластмассовой изоляцией - не более 120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перекрытия съемными несгораемыми плитами кабельных канал и двойных полов в распределительных устройствах и помещениях.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перекрытия рифленой сталью в электромашинных и тому подобных помещениях, а в помещениях щитов управления с паркетными полами - деревянными щитами с паркетом, защищенными снизу асбестом и по асбесту - жестью.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отдельной плиты перекрытия, не превышающего массы, снимаемой вручную, не больше 70 килограмм (далее – кг).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плитах перекрытия приспособления для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высоты кабельных колодцев не менее 1,8 м, высота камер не нормируется, при этом кабельные колодцы для соединительных стопорных и полустопорных муфт должны иметь размеры, обеспечивающие монтаж муфт без разрытия, а также береговые колодцы на подводных переходах должны иметь размеры, обеспечивающие размещение резервных кабелей и подпитывающих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приямка в полу колодца для сбора грунтовых и ливневых вод, также водоотливного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металлических лестниц в кабельных колодцах, при этом в кабельных колодцах кабели и соединительные муфты должны быть уложены на конструкциях, лотках или перегородках.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люков кабельных колодцев и туннелей диаметром не менее 650 миллиметров (далее – 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двойных металлических крышек в закрытых люках кабельных колодцев и туннелей, где нижняя - с замком, открываемая со стороны туннеля без ключа.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крышках люков кабельных колодцев и туннелей приспособления для снятия.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независимой вентиляции каждого отсека кабельных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и сети для питания переносных светильников и инструментов оборудования кабельных сооружений, за исключением колодцев для соединительных муфт, каналов, камер и открытых эстакад.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прокладки проводов связи и радиофикации под и над эстакадами и галереями.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наименьшей высоты кабельной эстакады и галереи в непроезжей части территории промышленного предприятия на уровне не менее 2,5 м от планировочной отметки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03"/>
          <w:p>
            <w:pPr>
              <w:spacing w:after="20"/>
              <w:ind w:left="20"/>
              <w:jc w:val="both"/>
            </w:pPr>
            <w:r>
              <w:rPr>
                <w:rFonts w:ascii="Times New Roman"/>
                <w:b w:val="false"/>
                <w:i w:val="false"/>
                <w:color w:val="000000"/>
                <w:sz w:val="20"/>
              </w:rPr>
              <w:t>
Соблюдение выполнения при прокладке кабельных линий в производственных помещениях следующих требований:</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кабели должны быть доступны для ремонта, а открыто проложенные - и для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w:t>
            </w:r>
          </w:p>
          <w:p>
            <w:pPr>
              <w:spacing w:after="20"/>
              <w:ind w:left="20"/>
              <w:jc w:val="both"/>
            </w:pPr>
            <w:r>
              <w:rPr>
                <w:rFonts w:ascii="Times New Roman"/>
                <w:b w:val="false"/>
                <w:i w:val="false"/>
                <w:color w:val="000000"/>
                <w:sz w:val="20"/>
              </w:rPr>
              <w:t>
3)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 При меньших расстояниях сближения и при пересечениях кабели должны быть защищены от механических повреждений (металлическими трубами, кожухами) на всем участке сближения плюс по 0,5 м с каждой его стороны, а в необходимых случаях защищены от перегрева.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высоты не менее 1,8 м от пола при прокладке кабельных линий в производственных помещениях при пересечении проходов.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параллельной прокладки кабельных линий в производственных помещениях над и под маслопроводами и трубопроводами с горючей жидкостью в вертикальной плоскости.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проекта для определения глубины заложения кабелей, при этом прокладка через реки с неустойчивым руслом и берегами, подверженными размыванию, заглубление кабелей в дно должно быть сделано с учетом местных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прокладки кабелей в зонах пристаней, причалов, гаваней, паромных переправ, а также зимних регулярных стоянок судов и барж.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кабельных колодцев на местах выхода кабелей.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прокладки в асбестоцементных трубах по металлическим и железобетонным мостам и при подходе к ним кабели.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изолированности (электрической) всех подземных кабелей при прохождении по металлическим и железобетонным местам от металлических частей моста.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проложенных по деревянным сооружениям (мостам, причалам, пирсам) в стальных трубах.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плаката на опорах воздушной линии на высоте 2,2-3 м от земли с указанием порядкового номера и года установки опоры, расстояния от опоры воздушной линии до кабельной линии связи (на опорах, установленных на расстоянии менее 4 м до кабелей связи), а через 250 м по магистрали воздушной линии - ширина охранной зоны и телефон владельца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самонесущихся изолированных проводов при прохождении воздушной линии по лесным массивам и зеленым насаждениям.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до деревьев и кустов при наибольшей стреле провеса самонесущихся изолированных проводов и наибольшем отклонении не менее 0,3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при наибольшей стреле провеса неизолированных проводов или наибольшем отклонении до деревьев, кустов и прочей растительности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металлических конструкций, бандажей на опорах воздушной линии от коррозии.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ответвления от воздушной линии к вводу в здание пролета не более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дополнительной промежуточной опоры при длине пролета ответвления от воздушной линии к вводу в здание более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крепления неизолированных проводов к изоляторам и изолирующим траверсам на опорах воздушной линии, за исключением опор для пересечений, которые должны быть одинарными. Крепление проводов к штыревым изоляторам на промежуточных опорах выполняется на шейке изолятора, с внутренней его стороны по отношению к стойке опоры, при помощи проволочной вязки или зажимов. Провода ответвлений от воздушной линии к вводам должны иметь глухое крепление.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аппаратов для подключения электроприемников на высоте 1,6-1,8 м от поверхности земли на опорах.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04"/>
          <w:p>
            <w:pPr>
              <w:spacing w:after="20"/>
              <w:ind w:left="20"/>
              <w:jc w:val="both"/>
            </w:pPr>
            <w:r>
              <w:rPr>
                <w:rFonts w:ascii="Times New Roman"/>
                <w:b w:val="false"/>
                <w:i w:val="false"/>
                <w:color w:val="000000"/>
                <w:sz w:val="20"/>
              </w:rPr>
              <w:t>
Наличие расстояния между проводами на опоре и в пролете по условиям их сближения в пролете при наибольшей стреле провеса 1,2 м должны быть не менее:</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при вертикальном расположении проводов и расположении проводов с горизонтальным смещением не более 20 - 60 сантиметров (далее – см) в районах с нормативной толщиной стенки гололеда до 15 мм и 90 см - в районах с нормативной толщиной стенки гололеда 20 мм и более;</w:t>
            </w:r>
          </w:p>
          <w:p>
            <w:pPr>
              <w:spacing w:after="20"/>
              <w:ind w:left="20"/>
              <w:jc w:val="both"/>
            </w:pPr>
            <w:r>
              <w:rPr>
                <w:rFonts w:ascii="Times New Roman"/>
                <w:b w:val="false"/>
                <w:i w:val="false"/>
                <w:color w:val="000000"/>
                <w:sz w:val="20"/>
              </w:rPr>
              <w:t>
2) при другом расположении проводов во всех районах по гололеду при скорости ветра при гололеде до 18 метров в секунду (далее – м/с) - 40 см, при скорости более 18 м/с - 60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вертикали между проводами разных фаз на опоре при ответвлении от воздушной линии и при пересечениях разных воздушных линий на общей опоре не менее 10 см, также соблюдение расстояния между изоляторами ввода по их осям должно быть не менее 40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при спусках на опоре не менее 15 см и расстояния от проводов до стойки, траверсы или других элементов не менее 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05"/>
          <w:p>
            <w:pPr>
              <w:spacing w:after="20"/>
              <w:ind w:left="20"/>
              <w:jc w:val="both"/>
            </w:pPr>
            <w:r>
              <w:rPr>
                <w:rFonts w:ascii="Times New Roman"/>
                <w:b w:val="false"/>
                <w:i w:val="false"/>
                <w:color w:val="000000"/>
                <w:sz w:val="20"/>
              </w:rPr>
              <w:t>
Наличие совместной подвески проводов воздушной линии до 1 кВ и неизолированных проводов воздушной линии до 10 кВ на общих опорах, которые допускаются при соблюдении следующих условий:</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воздушные линии до 1 кВ должны выполняться по расчетным климатическим условиям воздушной линии до 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провода воздушной линии до 10 кВ должны располагаться выше проводов воздушной линии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провода воздушной линии до 10 кВ, закрепляемые на штыревых изоляторах, должны иметь двойное крепление;</w:t>
            </w:r>
          </w:p>
          <w:p>
            <w:pPr>
              <w:spacing w:after="20"/>
              <w:ind w:left="20"/>
              <w:jc w:val="both"/>
            </w:pPr>
            <w:r>
              <w:rPr>
                <w:rFonts w:ascii="Times New Roman"/>
                <w:b w:val="false"/>
                <w:i w:val="false"/>
                <w:color w:val="000000"/>
                <w:sz w:val="20"/>
              </w:rPr>
              <w:t>
4) расстояние по вертикали между ближайшими проводами разных напряжений, расположенными на общей опоре, а также в середине пролета при температуре окружающего воздуха плюс 15°С без ветра, должно быть не менее 2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при совместной подвеске на общих опорах самоизолированных проводов и неизолированных проводов воздушной линии до 1 кВ по вертикали между ними на опоре и в пролете при температуре окружающего воздуха плюс 15 °С без ветра не менее 0,4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подвески семи проводов с расщеплением одной фазы на два провода, с общим нулевым проводом на воздушной линии, по которым осуществляется питание отдельных потребителей с сосредоточенной нагрузкой.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изоляторов либо траверс из изоляционных материалов на воздушной линии, независимо от материала опор, степени загрязнения атмосферы и интенсивности грозовой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на опорах воздушной линии,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воздушной линии, заземления защитных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защитных проводников к нулевому проводу металлических опор, металлических конструкций и арматур железобетонных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нулевого провода к заземляющему выпуску арматуры железобетонных стоек и подкосов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заземляющему проводнику оттяжки опор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штырь и арматур опор воздушной линии напряжением до 1 кВ, ограничивающих пролет пересечения, а также опор, на которых производится совместная подвеска.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заземлителю отдельным спуском защитных аппарат, устанавливаемые на опорах воздушной линии для защиты от грозовых перенапряжений.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приставки к деревянным опорам из предварительно напряженного железобетона.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в населенной и ненаселенной местности при наибольшей стреле провеса проводов до поверхности земли и проезжей части улиц не менее 6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до земли при наибольшей стреле провеса в труднодоступной местности до 3,5 м и в недоступной местности (склоны гор, скалы, утесы) до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до земли от проводов на изоляторах ввода в здание допускается не менее 2,75 м и при невозможности соблюдения указанного расстояния должна быть установлена дополнительная опора или конструкция на здании.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06"/>
          <w:p>
            <w:pPr>
              <w:spacing w:after="20"/>
              <w:ind w:left="20"/>
              <w:jc w:val="both"/>
            </w:pPr>
            <w:r>
              <w:rPr>
                <w:rFonts w:ascii="Times New Roman"/>
                <w:b w:val="false"/>
                <w:i w:val="false"/>
                <w:color w:val="000000"/>
                <w:sz w:val="20"/>
              </w:rPr>
              <w:t>
Наличие расстояния по горизонтали от проводов воздушной линии при наибольшем их отклонении до зданий, строений и сооружений не менее:</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1,5 м - до балконов, террас и окон;</w:t>
            </w:r>
          </w:p>
          <w:p>
            <w:pPr>
              <w:spacing w:after="20"/>
              <w:ind w:left="20"/>
              <w:jc w:val="both"/>
            </w:pPr>
            <w:r>
              <w:rPr>
                <w:rFonts w:ascii="Times New Roman"/>
                <w:b w:val="false"/>
                <w:i w:val="false"/>
                <w:color w:val="000000"/>
                <w:sz w:val="20"/>
              </w:rPr>
              <w:t>
2) 1 м - до глухих стен.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прохождения ВЛ с неизолированными проводами над зданиями, строениями и сооружениями, за исключением ответвлений от ВЛ к вводам в здания.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до наивысшего уровня воды не менее 2 м, а до льда - не менее 6 м, при этом пересечение ВЛ с судоходными реками.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подземной кабельной вставки воздушной линии до опоры линии связи и ее заземлителя не менее 1 м, а при прокладке кабеля в изолирующей трубе - не менее 0,5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по горизонтали от основания кабельной опоры ВЛ до проекции ближайшего провода ЛС (П3) на горизонтальную плоскость не менее высоты опоры ЛС (П3).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крайними проводами этих линий при сближении воздушной линии с воздушными линиями связи не менее 2 м, а в стесненных условиях - не менее 1,5 м. Во всех остальных случаях расстояние между линиями должно быть не менее высоты самой высокой опоры ВЛ, ЛС и ПВ.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воздушной линии и проводами линии связи, телевизионными кабелями и спусками от радиоантенн на вводах не менее 1,5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пересечения провода от опоры ВЛ до ввода и провода ввода ВЛ в здание с проводами ответвлений от ЛС (П3) к вводам и должны располагаться не ниже проводов ЛС (П3)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до дорожных знаков и их несущих тросов при пересечении и сближении воздушной линии с автомобильными дорогами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207"/>
          <w:p>
            <w:pPr>
              <w:spacing w:after="20"/>
              <w:ind w:left="20"/>
              <w:jc w:val="both"/>
            </w:pPr>
            <w:r>
              <w:rPr>
                <w:rFonts w:ascii="Times New Roman"/>
                <w:b w:val="false"/>
                <w:i w:val="false"/>
                <w:color w:val="000000"/>
                <w:sz w:val="20"/>
              </w:rPr>
              <w:t>
Соблюдение при пересечении и сближении воздушной линии ВЛ с канатными дорогами и надземными металлическими трубопроводами следующих требований:</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воздушная линия должна проходить под канатной дорогой; прохождение воздушной линии над канатной дорогой 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канатные дороги должны иметь снизу мостки или сетки для ограждения проводов ВЛ;</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прохождении воздушной линии под канатной дорогой или под трубопроводом провода воздушной линии при наименьшей стреле провеса должны находиться от них на расстоянии: до мостков или ограждающих сеток канатной дороги или до трубопровода - не менее 1 м при наибольшей стреле провеса и наибольшем отклонении проводов до элементов канатной дороги или до трубопровода - не менее 1 м;</w:t>
            </w:r>
          </w:p>
          <w:p>
            <w:pPr>
              <w:spacing w:after="20"/>
              <w:ind w:left="20"/>
              <w:jc w:val="both"/>
            </w:pPr>
            <w:r>
              <w:rPr>
                <w:rFonts w:ascii="Times New Roman"/>
                <w:b w:val="false"/>
                <w:i w:val="false"/>
                <w:color w:val="000000"/>
                <w:sz w:val="20"/>
              </w:rPr>
              <w:t>
4) при пересечении воздушной линии с трубопроводом, расположенным под воздушной линии, расстояние от проводов воздушной линии до элементов трубопроводов при наибольшей стреле провеса должно быть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надписи на аппарате защиты, указывающей на значения номинального тока аппарата, уставки расцепителя и номинального тока плавкой вставки, требующееся для защищаемой им сети.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схемы с указанием необходимых для защиты сети уставок расцепителей автоматических выключателей и номинальных токов плавких вставок предохранителей размещенных на дверцах шкафов или щитков, в которых устанавливаются аппараты защиты.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электрических сетей от токов короткого замыкания, обеспечивающей по возможности наименьшее время отключения и требования селективности.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участка от места присоединения к питающей линии до аппарата не более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предохранителей в нулевых проводниках.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в электрических сетях 110 кВ и выше, блокирующих их действие при качаниях или асинхронном ходе, если в указанных сетях возможны такие качания или асинхронный ход, при которых защиты могут срабатывать излишне.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указательных реле, встроенных в реле-указатели срабатывания, счетчики числа срабатываний, регистраторы аварийных событий и другие устройства в той степени, в какой это необходимо для учета и анализа работы защит, фиксирующих действие релейной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фиксирующих действие релейной защиты на отключение, установленные так, чтобы сигнализировалось действие каждой защиты, а при сложной защите - отдельные ее части (разные ступени защиты, отдельные комплекты защит от разных видов повреждения).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из элементов электроустановки предусмотренной основной защиты, предназначенной для ее действия при повреждениях в пределах всего защищаемого элемента с временем, меньшим, чем у других установленных на этом элементе защит.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резервных защит, предназначенных для обеспечения дальнего резервного действия для действия при отказах защит или выключателей смежных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резервной защиты, выполняющей функции не только дальнего, но и ближнего резервирования, действующей при отказе основной защиты данного элемента или вывода ее из работы, если основная защита элемента обладает абсолютной селективностью (высокочастотная защита, продольная и поперечная дифференциальные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резервирования при отказе выключателей, действующего на отключение выключателей, смежных с отказавшим при отказе одного из выключателей поврежденного элемента (линия, трансформатор, шины) электроустановки.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режима заземления нейтралей силовых трансформаторов (размещение трансформаторов с заземленной нейтралью), при котором значения токов и напряжений при замыканиях на землю обеспечивают действие релейной защиты элементов сети при всех возможных режимах эксплуатации электрической системы в сетях с глухозаземленной нейтралью должен быть выбран исходя из условий релейной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трансформаторов тока защищаемого элемента, использующихся в качестве источника переменного оперативного тока для защит от короткого замыкания.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релейной защиты, выводимых из работы по условиям режима сети, селективности действия или по другим причинам, имеющих специальные приспособления для вывода их из работы оперативным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указательного реле, встроенного в реле указателями срабатывания, счетчиками числа срабатываний или другими устройствами аналогичного назначения для фиксирования действия устройств автоматического повторного включения.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для оборудования конденсаторных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зажимов или специальных муфт, предназначенных для кабелей с неметаллической оболочкой или с алюминиевыми жилами, соединяемых на промежуточных рядах.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кабелей вторичных цепей, жил кабелей и провода, присоединяемых к сборкам зажимов или аппаратам.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металлической оболочки или брони, заземленной с обеих сторон для кабелей вторичных цепей трансформаторов напряжения 110 кВ и выше, прокладываемой от трансформатора напряжения до щита.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отдельных предохранителей или автоматических выключателей (применение последних предпочтительно) для осуществления питания оперативным током вторичных цепей каждого присоединения.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панелях надписей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сxемам.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четких надписей в распределительных устройствах, указывающие назначение отдельных цепей и панелей, при этом надписи должны выполняться на лицевой стороне устройства, а при обслуживании с двух сторон - также на задней стороне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окраски на всех металлических частях распределительных устройств или другого антикоррозийного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расположения аппаратов и приборов чтобы возникающие в них при эксплуатации искры или электрические дуги не могли причинить вреда обслуживающему персоналу, воспламенить или повредить окружающие предметы, вызвать КЗ или замыкание на землю.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защищенных несгораемыми кожухами без отверстий и щелей рубильников с непосредственным ручным управлением (без привода), предназначенные для включения и отключения тока нагрузки и имеющие контакты, обращенные к оператору, с условии открытого установления, предназначенные лишь для снятия недоступным для неквалифицированного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коммутационных аппаратов четкого указания положения "Включено" и "Отключено".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резьбовых (пробочных) предохранителей, устанавливаемые так, чтобы питающие провода присоединялись к контактному винту, а отходящие к электроприемникам - к винтовой гильзе.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 неподвижно укрепленными неизолированными токоведущими частями разной полярности, а также между ними и неизолированными нетоковедущими металлическими частями расстояния не менее 20 мм по поверхности изоляции и 12 мм по воздуху и от неизолированных токоведущих частей до ограждений должны быть обеспечены расстояния не менее 100 мм при сетках и 40 мм при сплошных съемных ограждениях.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корпуса панелей, выполненных из несгораемых материалов, а конструкции кожухов и других частей устройств из несгораемых или трудносгораемых материалов, кроме диспетчерских и им подобных пультов управления, при этом это требование не распространяется на диспетчерские и им подобные пульты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надежной защиты от отрицательного воздействия окружающей среды в распределительных устройствах, установленные в помещениях пыльных, сырых, особо сырых и на открытом воздухе.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08"/>
          <w:p>
            <w:pPr>
              <w:spacing w:after="20"/>
              <w:ind w:left="20"/>
              <w:jc w:val="both"/>
            </w:pPr>
            <w:r>
              <w:rPr>
                <w:rFonts w:ascii="Times New Roman"/>
                <w:b w:val="false"/>
                <w:i w:val="false"/>
                <w:color w:val="000000"/>
                <w:sz w:val="20"/>
              </w:rPr>
              <w:t>
Наличие проходов обслуживания, находящиеся с лицевой или с задней стороны щита, в электропомещениях, соответствующих требованиям:</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ширина проходов в свету должна быть не менее 0,8 м, высота проходов в свету - не менее 1,9 м. В проходах не должны находиться предметы, которые могли бы стеснять передвижение людей и оборудования. В отдельных местах проходы стесняются выступающими строительными конструкциями, однако ширина прохода в этих местах должна быть не менее 0,6 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расстояния от наиболее выступающих неогражденных неизолированных токоведущих частей, расположенных на доступной высоте (менее 2,2 м) по одну сторону прохода, до противоположной стены или оборудования, не имеющего неогражденных неизолированных токоведущих частей, должны быть не менее: при напряжении ниже 660 В - 1,0 м при длине щита до 7 м и 1,2 м при длине щита более 7 м, при напряжении 660 В и выше - 1,5 м. Длиной щита в данном случае называется длина прохода между двумя рядами сплошного фронта панелей (шкафов) или между одним рядом и стеной;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расстояния между неогражденными неизолированными токоведущими частями, расположенными на высоте менее 2,2 м по обе стороны прохода, должны быть не менее, 1,5 м при напряжении ниже 660 В, 2,0 м при напряжении 660 В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неизолированные токоведущие части, находящиеся на расстояниях, меньших приведенных в подпунктах 2) и 3) настоящего пункта, должны быть ограждены;</w:t>
            </w:r>
          </w:p>
          <w:p>
            <w:pPr>
              <w:spacing w:after="20"/>
              <w:ind w:left="20"/>
              <w:jc w:val="both"/>
            </w:pPr>
            <w:r>
              <w:rPr>
                <w:rFonts w:ascii="Times New Roman"/>
                <w:b w:val="false"/>
                <w:i w:val="false"/>
                <w:color w:val="000000"/>
                <w:sz w:val="20"/>
              </w:rPr>
              <w:t>
5) неогражденные неизолированные токоведущие части, размещаемые над проходами, должны быть расположены на высоте не менее 2,2 м; 6) ограждения, размещаемые над проходами, должны быть расположены на высоте не менее 1,9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неизолированных токоведущих частей в виде сетки с размерами ячеек не более 25 х 25 мм, а также сплошных или смешанных ограждений с высотой не менее 1,7 м. и проходов обслуживания щитов при длине щита более 7 м с двумя выходами. Выходы из проходов с монтажной стороны щита выполняются как в щитовое помещение, так и в другие помещения. При ширине прохода обслуживания более 3 м и отсутствии маслонаполненных аппаратов второй выход не обязателен. Двери из помещений РУ должны открываться в сторону других помещений (за исключением помещений РУ выше 1 кВ переменного тока и выше 1,5 кВ постоянного тока) или наружу и иметь самозапирающиеся замки, отпираемые без ключа с внутренней стороны помещения. Ширина дверей должна быть не менее 0,75 м, высота - не менее 1,9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закрытых сплошных ограждений в токоведущих частях распределительных устройств, установленных в помещениях, доступных для неинструктированного персонала.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в случае применения распределительных устройств с открытыми токоведущими частями, при этом, ограждение должно быть сетчатым, сплошным или смешанным высотой не менее 1,7 м. Расстояние от сетчатого ограждения до неизолированных токоведущих частей устройства должно быть не менее 0,7 м, а от сплошных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09"/>
          <w:p>
            <w:pPr>
              <w:spacing w:after="20"/>
              <w:ind w:left="20"/>
              <w:jc w:val="both"/>
            </w:pPr>
            <w:r>
              <w:rPr>
                <w:rFonts w:ascii="Times New Roman"/>
                <w:b w:val="false"/>
                <w:i w:val="false"/>
                <w:color w:val="000000"/>
                <w:sz w:val="20"/>
              </w:rPr>
              <w:t>
Соблюдение требований при установке распределительных устройств на открытом воздухе:</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В районах, где наблюдаются снежные заносы высотой 1 м и более, шкафы устанавливаются на повышенных фундаментах;</w:t>
            </w:r>
          </w:p>
          <w:p>
            <w:pPr>
              <w:spacing w:after="20"/>
              <w:ind w:left="20"/>
              <w:jc w:val="both"/>
            </w:pP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10"/>
          <w:p>
            <w:pPr>
              <w:spacing w:after="20"/>
              <w:ind w:left="20"/>
              <w:jc w:val="both"/>
            </w:pPr>
            <w:r>
              <w:rPr>
                <w:rFonts w:ascii="Times New Roman"/>
                <w:b w:val="false"/>
                <w:i w:val="false"/>
                <w:color w:val="000000"/>
                <w:sz w:val="20"/>
              </w:rPr>
              <w:t>
Отсутствие нагрева от воздействия электрического тока строительных конструкций, находящихся вблизи токоведущих частей:</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 доступные для прикосновения персонала до температуры 500С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недоступные для прикосновения персонала до температуры 700С и выше.</w:t>
            </w:r>
          </w:p>
          <w:p>
            <w:pPr>
              <w:spacing w:after="20"/>
              <w:ind w:left="20"/>
              <w:jc w:val="both"/>
            </w:pPr>
            <w:r>
              <w:rPr>
                <w:rFonts w:ascii="Times New Roman"/>
                <w:b w:val="false"/>
                <w:i w:val="false"/>
                <w:color w:val="000000"/>
                <w:sz w:val="20"/>
              </w:rPr>
              <w:t>
Конструкции не проверяются на нагрев, если по находящимся вблизи них токоведущим частям проходит переменный ток 1000 ампер (далее – А)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хорошо видимого указателя положения ("Включено", "Отключено") на выключателе или на его приводе. Недопущение применение сигнальных ламп в качестве единственных указателей положения выключателя. В случае если выключатель не имеет открытых контактов и его привод отделен стеной от выключателя, то указатель должен быть и на выключателе, и на приводе.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механизмов приводов масляных и воздушных выключателей, блоков клапанов воздушных выключателей, их агрегатных шкафов, а также других шкафов, в которых применяются аппаратура или зажимы внутренней установки независимо от минимальной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11"/>
          <w:p>
            <w:pPr>
              <w:spacing w:after="20"/>
              <w:ind w:left="20"/>
              <w:jc w:val="both"/>
            </w:pPr>
            <w:r>
              <w:rPr>
                <w:rFonts w:ascii="Times New Roman"/>
                <w:b w:val="false"/>
                <w:i w:val="false"/>
                <w:color w:val="000000"/>
                <w:sz w:val="20"/>
              </w:rPr>
              <w:t>
 Наличие оперативной блокировки на распределительных устройствах 3 кВ и выше, исключающей возможность:</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 включения выключателей, отделителей и разъединителей на заземляющие ножи и короткозамыкатели;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включения заземляющих ножей на ошиновку, не отделенную разъединителями от ошиновки, находящейся под напряжением;</w:t>
            </w:r>
          </w:p>
          <w:p>
            <w:pPr>
              <w:spacing w:after="20"/>
              <w:ind w:left="20"/>
              <w:jc w:val="both"/>
            </w:pPr>
            <w:r>
              <w:rPr>
                <w:rFonts w:ascii="Times New Roman"/>
                <w:b w:val="false"/>
                <w:i w:val="false"/>
                <w:color w:val="000000"/>
                <w:sz w:val="20"/>
              </w:rPr>
              <w:t>
3) отключения и включения отделителями и разъединителями тока нагрузки, если это не предусмотрено конструкцией аппарата. При этом на заземляющих ножах линейных разъединителей со стороны линии допускается устанавливать только механическую блокировку с приводом разъединителя и приспособление для запирания заземляющих ножей замками в отключенном положении, для РУ с простыми схемами электрических соединений применяется механическая (ключевая) оперативная блокировка, а во всех остальных случаях - электромагнитную, приводы разъединителей, доступные для посторонних лиц, должны иметь приспособления для запирания их замками в отключенном и включенном положениях.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удобного и безопасного доступа и наблюдения за указателями уровня и температуры масла маслонаполненных трансформаторов и аппаратов, и других указателей, характеризующие состояние оборудования без снятия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трансформаторного крана и аппарата для выполнения установки, которых от уровня пола или поверхности не менее 0,2 м или выполнение соответствующих приямков для отбора проб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установленных электрических освещений в распределительных устройствах и подстанциях.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в соответствии с принятой системой обслуживания в распределительных устройствах и подстанции.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12"/>
          <w:p>
            <w:pPr>
              <w:spacing w:after="20"/>
              <w:ind w:left="20"/>
              <w:jc w:val="both"/>
            </w:pPr>
            <w:r>
              <w:rPr>
                <w:rFonts w:ascii="Times New Roman"/>
                <w:b w:val="false"/>
                <w:i w:val="false"/>
                <w:color w:val="000000"/>
                <w:sz w:val="20"/>
              </w:rPr>
              <w:t>
Соблюдение требований размещения трансформаторных помещений и закрытых распределительных устройств:</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p>
          <w:p>
            <w:pPr>
              <w:spacing w:after="20"/>
              <w:ind w:left="20"/>
              <w:jc w:val="both"/>
            </w:pP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ЗРУ, за исключением в случаях установление трансформаторов типа сухого или с негорючим наполнением.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13"/>
          <w:p>
            <w:pPr>
              <w:spacing w:after="20"/>
              <w:ind w:left="20"/>
              <w:jc w:val="both"/>
            </w:pPr>
            <w:r>
              <w:rPr>
                <w:rFonts w:ascii="Times New Roman"/>
                <w:b w:val="false"/>
                <w:i w:val="false"/>
                <w:color w:val="000000"/>
                <w:sz w:val="20"/>
              </w:rPr>
              <w:t>
Наличие ширины коридора управления, где находятся приводы выключателей или разъединителей не менее (считая в свету между ограждениями): при одностороннем расположении оборудования 1,5 м;</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при двустороннем расположении оборудования 2 м.</w:t>
            </w:r>
          </w:p>
          <w:p>
            <w:pPr>
              <w:spacing w:after="20"/>
              <w:ind w:left="20"/>
              <w:jc w:val="both"/>
            </w:pPr>
            <w:r>
              <w:rPr>
                <w:rFonts w:ascii="Times New Roman"/>
                <w:b w:val="false"/>
                <w:i w:val="false"/>
                <w:color w:val="000000"/>
                <w:sz w:val="20"/>
              </w:rPr>
              <w:t>
При этом, допускается уменьшение ширины коридора до 1,8 м при двустороннем обслуживании и длине коридора до 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214"/>
          <w:p>
            <w:pPr>
              <w:spacing w:after="20"/>
              <w:ind w:left="20"/>
              <w:jc w:val="both"/>
            </w:pPr>
            <w:r>
              <w:rPr>
                <w:rFonts w:ascii="Times New Roman"/>
                <w:b w:val="false"/>
                <w:i w:val="false"/>
                <w:color w:val="000000"/>
                <w:sz w:val="20"/>
              </w:rPr>
              <w:t>
Наличие выхода из распределительных устройств соответствующего следующим:</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при длине РУ до 7 м допускается один выход;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длине РУ более 7 м до 60 м должно быть предусмотрено два выхода по его концам, допускается располагать выходы из РУ на расстоянии до 7 м от его торцов;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длине РУ более 60 м, кроме выходов по концам его, должны быть предусмотрены дополнительные выходы с таким расчетом, чтобы расстояние от любой точки коридора обслуживания, управления или взрывного коридора до выхода было не более 30 м.</w:t>
            </w:r>
          </w:p>
          <w:p>
            <w:pPr>
              <w:spacing w:after="20"/>
              <w:ind w:left="20"/>
              <w:jc w:val="both"/>
            </w:pPr>
            <w:r>
              <w:rPr>
                <w:rFonts w:ascii="Times New Roman"/>
                <w:b w:val="false"/>
                <w:i w:val="false"/>
                <w:color w:val="000000"/>
                <w:sz w:val="20"/>
              </w:rPr>
              <w:t>
При этом выходы выполняются наружу, на лестничную клетку или в другое производственное помещение с несгораемыми стенами и перекрытиями, не содержащее огне- и взрывоопасных предметов, аппаратов или производств, а также в другие отсеки РУ, отделенные от данного несгораемой или трудносгораемой дверью с пределом огнестойкости не менее 0,6 ч. В многоэтажных РУ второй и дополнительные выходы предусматриваются также на балкон с наружной пожарной лестницей.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полов помещений распределительных устройств по всей площади каждого этажа на одной отметке, при этом конструкция полов должна исключать возможность образования цементной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из распределительных устройств, открывающиеся в направлении других помещений или наружу и имеющие самозапирающиеся замки, открываемые без ключа со стороны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фиксирующее двери в закрытом положении и не препятствующее открыванию их в обоих направлениях дверей между отсеками одного распределительного устройства или между смежными помещениями двух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открывающейся в сторону распределительных устройств с низшим напряжением до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РУ одного напряжения, открывающихся одним и тем же ключом, ключи от входных дверей РУ и других помещений не должны подходить к замкам 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установки оборудования с открытыми токоведущими частями во взрывных коридорах.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выполнения разности температур воздуха, выходящего из помещений вентиляций трансформаторов и реакторов и входящего в него, не превосходила 15°С для трансформаторов, 300С для реакторов на токи до 1000 ампер (далее – А), 200С для реакторов на токи более 1000 А при невозможности обеспечить теплообмен естественной вентиляцией необходимо предусматривать принудительную, при этом, должен быть предусмотрен контроль ее работы с помощью сигнальных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температуры воздуха не ниже плюс 180С и не выше плюс 280 С в помещениях, в которых дежурный персонал находится 6 часов и более, при этом допускается устройство местных душирующих установок непосредственно на рабочем месте дежурного.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закрытого или защищенного исполнения токоведущей части трансформатора при открытой установке производственных помещений трансформатора.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215"/>
          <w:p>
            <w:pPr>
              <w:spacing w:after="20"/>
              <w:ind w:left="20"/>
              <w:jc w:val="both"/>
            </w:pPr>
            <w:r>
              <w:rPr>
                <w:rFonts w:ascii="Times New Roman"/>
                <w:b w:val="false"/>
                <w:i w:val="false"/>
                <w:color w:val="000000"/>
                <w:sz w:val="20"/>
              </w:rPr>
              <w:t>
Соблюдение требований выполнения установки комплектно-трансформаторной подстанции (далее - КТП) или трансформатора на внутрицеховой подстанции с соблюдением следующих требований:</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 применение масляных трансформаторов с суммарной мощностью до 3,2 мегаВольт ампер (далее – МВА). Расстояние в свету между масляными трансформаторами разных КТП, а также между огражденными камерами масляных трансформаторов должно быть не менее 10 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установка КТП в одном помещении внутрицеховой подстанции (допускается установка не более трех КТП) с масляными трансформаторами суммарной мощностью не более 6,5 МВА;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ограждение конструкции помещения внутрицеховой подстанции, в которых устанавливаются комплектно-трансформаторные подстанции с масляными трансформаторами, а также закрытые камеры масляных трансформаторов и аппараты с количеством масла 60 кг и более, должны быть выполнены из несгораемых материалов с пределом огнестойкости не менее 0,75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суммарная мощность масляных трансформаторов внутрицеховой подстанции, установленных на втором этаже, не более 1 МВА;</w:t>
            </w:r>
          </w:p>
          <w:p>
            <w:pPr>
              <w:spacing w:after="20"/>
              <w:ind w:left="20"/>
              <w:jc w:val="both"/>
            </w:pPr>
            <w:r>
              <w:rPr>
                <w:rFonts w:ascii="Times New Roman"/>
                <w:b w:val="false"/>
                <w:i w:val="false"/>
                <w:color w:val="000000"/>
                <w:sz w:val="20"/>
              </w:rPr>
              <w:t>
4) недопущение установки комплектно-трансформаторной подстанции с масляными трансформаторами и масляных трансформаторов выше второго этажа.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выполненных присоединений трансформатора столбовой (мачтовой) трансформаторной подстанции до 35 кВ мощностью не более 0,4 МВА к сети высшего напряжения при помощи предохранителей и разъединителя, управляемого с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для запирания привода разъединителя.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разъединителей на концевой опоре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трансформатора столбовой трансформаторной подстанции до 35 кВ мощностью не более 0,4 МВА, установленной на высоте не менее 4,5 м, считая от земли до токоведущих частей, для обслуживания этой подстанций на высоте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16"/>
          <w:p>
            <w:pPr>
              <w:spacing w:after="20"/>
              <w:ind w:left="20"/>
              <w:jc w:val="both"/>
            </w:pPr>
            <w:r>
              <w:rPr>
                <w:rFonts w:ascii="Times New Roman"/>
                <w:b w:val="false"/>
                <w:i w:val="false"/>
                <w:color w:val="000000"/>
                <w:sz w:val="20"/>
              </w:rPr>
              <w:t>
Наличие части столбовой (мачтовой) трансформаторной подстанции до 35 кВ мощностью не более 0,4 МВА, остающиеся под напряжением при отключенном положении разъединителя на высоте:</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2,5 м для подстанций 10 кВ;</w:t>
            </w:r>
          </w:p>
          <w:p>
            <w:pPr>
              <w:spacing w:after="20"/>
              <w:ind w:left="20"/>
              <w:jc w:val="both"/>
            </w:pPr>
            <w:r>
              <w:rPr>
                <w:rFonts w:ascii="Times New Roman"/>
                <w:b w:val="false"/>
                <w:i w:val="false"/>
                <w:color w:val="000000"/>
                <w:sz w:val="20"/>
              </w:rPr>
              <w:t>
2) не менее 3,1 м для подстанций 35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4 м от земли до изоляторов вывода на ВЛ до 1 кВ в столбовой (мачтовой) трансформаторной подстанции до 35 кВ мощностью не более 0,4 МВА.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подстанциях 20-500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защитных промежутков, установленных на высоте не менее 2,5 м от земли на воздушной линии до 35 кВ с деревянными опорами в заземляющих спусках защитных промежутков.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вентильных разрядников (ограничителей перенапряжения) для защиты нейтралей обмоток 110-220 кВ силовых трансформаторов, имеющих изоляцию, пониженную относительно изоляции линейного конца обмотки и допускающую работу с разземленной нейтралью.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тросом по всей длине ответвления от воздушной линии, выполняемой на металлических или железобетонных опорах, если оно присоединено к воздушной линии, защищенной тросом по всей длине и питающей ответственные электроустановки и установка комплекта трубчатых разрядников при выполнении ответвления на деревянных опорах в месте его присоединения к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трубчатых разрядников для защиты переключательных пунктов 3-10 кВ - по одному комплекту на концевой опоре каждой питающей воздушной линии с деревянными опорами. Присоединение разрядников к заземляющему устройству переключательного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воздухосборников давлением 23 МПа на каждую группу из трех баллонов указывающего манометра с трехходовым краном, предохранительного клапана и конденсатосборника с автоматической продувкой, при этом нижняя часть воздухосборников должна размещаться в специальной теплоизоляционной камере, имеющей автоматических электрообогрев.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обратного клапана между конечным водомаслоотделителем в компрессорной установке и воздухосборниками.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перепускных клапанов, поддерживающих в воздухопроводной распределительной сети и в резервуарах воздушных выключателей давление в заданных заводами пределах, обеспечивающее номинальную отключающую способность и надежную работу выключателей в режиме неуспешного автоматического повторного включения.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полностью автоматизированной и работающей без постоянного дежурства персонала компрессорной установки.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автоматического управления компрессорной установки, предусматривающей автоматический запуск и останов рабочих и резервных компрессоров, автоматическую продувку (спуск влаги и масла) водомаслоотделителей, автоматическое управление перепускными клапанами и защиту компрессорных агрегатов при повреждениях и неполадках и наличие установки сжатого воздуха, оборудованной сигнализацией, действующей при нарушениях нормальной ее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помещении компрессорной установки ремонтной площадки и грузоподъемного устройства для производства монтажных и ремонтных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в помещении компрессорной установки, покрытого керамической плиткой или равноценным материалом, наличие оштукатуренных стен, имеющих панели, окрашенные масляной краской до высоты не менее 1,5 м от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помещения компрессорной установки, открывающихся наружу, с самозапирающимися замками, и открывающимися дверями изнутри без ключа с помощью рукоятки, открывающихся окон и оборудованные фрамугами.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на воздушной линии, срабатывающих при превышении давления в сети до 1,1 номинального, установленных для защиты распределительной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линейного водоотделителя компрессорной установки спускного вентиля и штуцера с фланцами для присоединения, подводящего и отводящего воздухопроводов.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для обслуживания воздухопроводов и арматуры распределительной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стальных воздухопроводов сваркой встык соединения с арматурой - фланцевые, при этом для труб с внутренним диаметром 6-8 мм допускаются фланцевые соединения или соединения при помощи ниппелей.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окрашенного устойчивой краской светлого тона наружных поверхностей воздухосборников и линейных водоотделителей, устанавливаемых на открытом воздухе.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запорного вентиля, фильтра, обратного клапана и манометра в ответвлении к воздушному выключателю размещенные в специальном распределительном шкафу (поставляемом с выключателем) и снабженные электроподогревом.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ко всем элементам установки сжатого воздуха для разборки и 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217"/>
          <w:p>
            <w:pPr>
              <w:spacing w:after="20"/>
              <w:ind w:left="20"/>
              <w:jc w:val="both"/>
            </w:pPr>
            <w:r>
              <w:rPr>
                <w:rFonts w:ascii="Times New Roman"/>
                <w:b w:val="false"/>
                <w:i w:val="false"/>
                <w:color w:val="000000"/>
                <w:sz w:val="20"/>
              </w:rPr>
              <w:t>
Наличие расстояния от стенок резервуаров открытых складов масла не менее:</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 до зданий и сооружений электростанций и подстанций (в том числе до трансформаторной мастерской): для складов общим объемом до 100 тонн масла - 12 м; для складов более 100 т - 18 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 жилых и общественных зданий - на 25 % больше расстояний;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до аппаратной маслохозяйства - 8 м;</w:t>
            </w:r>
          </w:p>
          <w:p>
            <w:pPr>
              <w:spacing w:after="20"/>
              <w:ind w:left="20"/>
              <w:jc w:val="both"/>
            </w:pPr>
            <w:r>
              <w:rPr>
                <w:rFonts w:ascii="Times New Roman"/>
                <w:b w:val="false"/>
                <w:i w:val="false"/>
                <w:color w:val="000000"/>
                <w:sz w:val="20"/>
              </w:rPr>
              <w:t>
4) до складов баллонов водорода - 20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трансформаторов в темное время суток, если общее освещение недостаточно для наблюдения за уровнем масла в маслоуказателях.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вентильных разрядников не выше 35 кВ, соответствующих требованиям для разрядников, устанавливаемых на крышке и баках трансформатора.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направляющих в фундаментах для трансформаторов, имеющих катки, а также наличие упор, устанавливаемых с обеих сторон трансформатора для закрепления трансформатора на направляющих.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установка трансформаторов так, чтобы отверстие выхлопной трубы не было направлено на близко установленное оборудование.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вдоль путей перекатки, а также у фундаментов трансформаторов массой более 20 тонн анкеров, позволяющих закреплять за них лебедки, направляющие блоки, полиспасты, используемые при перекатке трансформаторов в обоих направлениях на собственных катках и в местах изменения направления движения площадки для установки домкратов.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камере масляных трансформаторов отдельного выхода наружу или в смежное помещение с несгораемым полом, стенами и перекрытием, не содержащее огнеопасных и взрывоопасных предметов, аппаратов и производств.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охладительных устройств с обеспеченным удобным доступом к ним, возможностями отсоединения трансформатора от системы охлаждения или отдельного охладителя от системы и выкатки трансформатора без слива масла из 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охладительных колонок и другого оборудования в системе охлаждения в помещении, температура в котором не снижается ниже плюс 50С. и предусмотреть в необходимых случаях отопление.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каждого насоса манометра для контроля работы маслонасосов системы ДЦ и Ц и водяных насосов. Наличие манометров установленных на входе масла в фильтр и выходе из фильтра при наличии сетчатых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с искусственным охлаждением сигнализации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устройств для ремонта трансформаторов без разборки активной части (башни, оборудованные мостовыми кранами)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или инвентарных грузоподъемных устройств, связанных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 для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контроля и измерения напряжения и тока, оборудованного на аккумуляторной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их отключения при появлении обратного тока для зарядных и подзарядных двигателей-генераторов.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цепи аккумуляторной батареи автоматического выключателя, селективного по отношению к защитным аппаратам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постоянного контроля изоляции снабженного шин постоянного тока, позволяющим оценивать значение сопротивления изоляции и действующим на сигнал при снижении сопротивления изоляции одного из полюсов до 20 килоОм (далее - кОм) в сети 220 В, 10 кОм в сети 110 В, 5 кОм в сети 48 В и 3 кОм в сети 24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аккумуляторной батареи блокировки, не допускающей проведения заряда батареи с напряжением более 2,3 В на элемент при отключенной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окрашенных неизолированных проводников дважды кислотостойкой, не содержащей спирта краской по всей длине, за исключением мест соединения шин, присоединения к аккумуляторам и других соединений.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между соседними неизолированными шинами расчетом на динамическую стойкость. Указанное расстояние, а также расстояние от шин до частей здания и других заземленных частей должно быть в свету не менее 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вентилятора во взрывобезопасном исполнении при устройстве принудительной вытяжной вентиляции в аккумуляторной.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 случайных прикосновений вращающихся частей оборудования, установленного в электромашинном помещении, расположенные на доступной высоте.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сети питания сварочных трансформаторов, переносных светильников и электроинструмента, а также машин для уборки помещений в электромашинном помещении.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инвентарных (стационарных или передвижных) подъемных и транспортных устройств для транспортировки и монтажа, разборки и сборки электрических машин, преобразователей и других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проходов между фундаментами или корпусами машин, между машинами и частями здания или оборудования ширины проходов не менее 1 м в свету, допускаются местные сужения проходов между выступающими частями машин и строительными конструкциями до 0,6 м на длине не более 0,5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в свету между корпусом машины и стеной здания или между корпусами, а также между торцами рядом стоящих машин при наличии прохода с другой стороны машин не менее 0,3 м при высоте машин до 1 м от уровня пола и не менее 0,6 м при высоте машин более 1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обслуживания между машинами и фасадом (лицевой стороной обслуживания) пульта управления или щита управления шириной не менее 2 м, при установке щитов в шкафу это расстояние выбирается от машины до закрытой двери или стенки шкафа и указанные требования не относятся к постам местного управления приводами.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между корпусом машины и торцом пульта управления или щита управления шириной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тепловой несгораемой изоляции горячих трубопроводов в тех местах, где это необходимо для защиты персонала или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несгораемой площадки шириной не менее 600 мм с поручнями и лестницами в случаях, когда верхняя отметка фундаментной плиты машины находится выше или ниже отметки пола электромашинного помещения более чем на 400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перилами площадки обслуживания, расположенные на высоте до 2 м над уровнем пола, а на высоте более 2 м - перилами и бортовыми барьерами.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ступенек для входа на площадки обслуживания, расположенные на высоте до 2 м над уровнем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расположения электрических светильников в электромашинном помещении над открытыми шинами распределительных устройств и открытыми токопроводами, также электрические светильники, обслуживаемые с пола, не располагаются над вращающимися машинами.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централизованных систем смазки, в том числе предназначенной только для электрических машин, устанавливаемые вне электромашинного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и приборов контроля температуры масла и подшипников, а при наличии циркуляционной смазки, кроме того, приборов контроля протекания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трубопроводов масла и воды прокладываемые к подшипникам открыто или в каналах со съемными покрытиями из несгораемых материалов.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 электрически изолированных от подшипников и других деталей машины, подводящие масло к подшипникам, электрически изолированных от фундаментной плиты.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в каждой секции теплообменников для отключения ее от напорного и сливного коллекторов и для распределения воды по отдельным секциям.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для выпуска воздуха в каждой секции теплообменников в самой высокой точке.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насоса, автоматически включающегося при отключении работающего, а также при снижении давления охлаждающей воды в схеме подачи охлаждающей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на напорном коллекторе и на насосах для установки на месте установки насосов теплообменников и маслоохладителей.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 случайных прикосновений во вращающейся части электродвигателей и части, соединяющие электродвигатели с механизмами (муфты, шкивы).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приборов контроля температуры воздуха и охлаждающей воды при замкнутой принудительной системе вентиляции электродвигателей.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нанесенных четких знаков, позволяющих легко распознавать включенное и отключенное положения рукоятки управления аппаратом на корпусах аппаратов управления и разъединяющих аппарата и в случаях, когда оператор не может определить по состоянию аппарата управления, включена или отключена главная цепь электродвигателя, предусматривается световая сигнализация.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коммутационных аппаратов без повреждений и ненормального износа для коммутирования наибольших токов нормальных режимов работы управляемого ими электродвигателя (пусковой, тормозной, реверса, рабочий).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предварительной (перед пуском) сигнализации или звукового оповещения о предстоящем пуске при наличии дистанционного или автоматического управления механизмами, при этом такую сигнализацию и такое оповещение не требуется предусматривать у механизмов, вблизи которых установка аппарата аварийного отключения не требуется.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 на электродвигателях с изменяемой частотой вращения, также на двигателях малой мощности допускается совмещение этой защиты с защитой от токов перегрузки.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 и отключение электродвигателя при повышении температуры или прекращении действия смазки на электродвигателях, имеющих принудительную смазку подшипников.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действующей на сигнал и отключение электродвигателя при повышении температуры или прекращении действия вентиляции электродвигателей, имеющих принудительную вентиляцию.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короткого замыкания для электродвигателей постоянного тока и при необходимости дополнительно устанавливаются защиты от перегрузки и от чрезмерного повышения частоты вращения.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предохранителей или автоматических выключателей для применения в защите электродвигателей от короткого замыкания.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проводников в электроустановках до 1 кВ и выше с изолированной нейтралью, прокладываемой как в общей оболочке с фазными, так и отдельно от них, при этом магистрали заземления должны быть присоединены к заземлителям в двух или более разных местах и, по возможности, с противоположных концов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зданий, сооружений и наружных установок, содержащих пожароопасные зоны, от прямых ударов молнии и вторичных ее проявлений, а также заземление установленного в них оборудования (металлических сосудов, трубопроводов), содержащего горючие жидкости, порошкообразные или волокнистые материалы, для предотвращения искрения, обусловленного статическим электричеством, в соответствии с действующими нормативами по проектированию и устройству молниезащиты зданий и сооружений и защиты установок от статического электричества.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аварии или отказа I степени, возникших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 и более отказов II степени, возникших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временной или стойкой утрате трудоспособности, профессиональному заболеванию.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технических показателей котельной проектным (паспортным) данным по набору и составу основного и вспомогательного энергетического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Неудовлетворительная оценка технического состояния основного и вспомогательного энергетического оборудования,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уровня технической эксплуатации организаций по производству тепловой энергии требованиям нормативных правовых актов в области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мероприятий по решениям государственного органа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мероприятий по актам расследования технологических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требований по соблюдению оперативной и диспетчерской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w:t>
            </w:r>
            <w:r>
              <w:br/>
            </w:r>
            <w:r>
              <w:rPr>
                <w:rFonts w:ascii="Times New Roman"/>
                <w:b w:val="false"/>
                <w:i w:val="false"/>
                <w:color w:val="000000"/>
                <w:sz w:val="20"/>
              </w:rPr>
              <w:t>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2023 года № 101</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2023 года №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электроэнергетики</w:t>
            </w:r>
          </w:p>
        </w:tc>
      </w:tr>
    </w:tbl>
    <w:bookmarkStart w:name="z843" w:id="218"/>
    <w:p>
      <w:pPr>
        <w:spacing w:after="0"/>
        <w:ind w:left="0"/>
        <w:jc w:val="left"/>
      </w:pPr>
      <w:r>
        <w:rPr>
          <w:rFonts w:ascii="Times New Roman"/>
          <w:b/>
          <w:i w:val="false"/>
          <w:color w:val="000000"/>
        </w:rPr>
        <w:t xml:space="preserve"> Степень нарушений требований в области электроэнергетики в отношении экспертных организаций, осуществляющих энергетическую экспертизу</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1 категории, осуществляющей энергетическую экспертизу не менее пяти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экспертной организации 1 категории, осуществляющей энергетическую экспертизу, опыта работы в области проведения энергетической экспертизы не менее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2 категории, осуществляющей энергетическую экспертизу, не менее трех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экспертной организации 2 категории, осуществляющей энергетическую экспертизу, опыта работы в области проведения энергетической экспертизы не менее двух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3 категории, осуществляющей энергетическую экспертизу, не менее двух экспертов (электро- и теплоэнергетика), имеющее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219"/>
          <w:p>
            <w:pPr>
              <w:spacing w:after="20"/>
              <w:ind w:left="20"/>
              <w:jc w:val="both"/>
            </w:pPr>
            <w:r>
              <w:rPr>
                <w:rFonts w:ascii="Times New Roman"/>
                <w:b w:val="false"/>
                <w:i w:val="false"/>
                <w:color w:val="000000"/>
                <w:sz w:val="20"/>
              </w:rPr>
              <w:t>
Наличие у экспертных организаций всех категорий, осуществляющих энергетическую экспертизу, следующих средств измерений на праве собственности или ином законном основании:</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1) токовые клещи;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мегаомметр;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микроомметр;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анализатор качества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прибор измерения сопротивления заземляющих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прибор испытания повышенным напряжением;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прибор измерения тока однофазного короткого замыкания цепи "фаза-ноль";</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тепловизор;</w:t>
            </w:r>
          </w:p>
          <w:p>
            <w:pPr>
              <w:spacing w:after="20"/>
              <w:ind w:left="20"/>
              <w:jc w:val="both"/>
            </w:pPr>
            <w:r>
              <w:rPr>
                <w:rFonts w:ascii="Times New Roman"/>
                <w:b w:val="false"/>
                <w:i w:val="false"/>
                <w:color w:val="000000"/>
                <w:sz w:val="20"/>
              </w:rPr>
              <w:t>
</w:t>
            </w:r>
            <w:r>
              <w:rPr>
                <w:rFonts w:ascii="Times New Roman"/>
                <w:b w:val="false"/>
                <w:i w:val="false"/>
                <w:color w:val="000000"/>
                <w:sz w:val="20"/>
              </w:rPr>
              <w:t>9) ультразвуковой расходомер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бесконтактный (инфракрасный) термометр;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контактный термометр;</w:t>
            </w:r>
          </w:p>
          <w:p>
            <w:pPr>
              <w:spacing w:after="20"/>
              <w:ind w:left="20"/>
              <w:jc w:val="both"/>
            </w:pPr>
            <w:r>
              <w:rPr>
                <w:rFonts w:ascii="Times New Roman"/>
                <w:b w:val="false"/>
                <w:i w:val="false"/>
                <w:color w:val="000000"/>
                <w:sz w:val="20"/>
              </w:rPr>
              <w:t>
12) газоанализатор.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экспертной организацией 1 категории энергетической экспертизы энергопроизводящих, энергопередающих организаций и потребителей электрической и тепловой энергии.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экспертной организацией 2 категории энергетической экспертизы потребителей электрической и тепловой энергии с присоединенной мощностью электрических установок до 500 килоВольтАмпер и (или) тепловых установок до 1 Гигакалорий/час.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3 категории энергетической экспертизы потребителей электрической и тепловой энергии с присоединенной мощностью электрических установок до 100 килоВольтАмпер и (или) тепловых установок до 1 Гигакалорий/час.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составленного по результатам проведенной энергетической экспертизы, в котором отражены мотивированные, обоснованные и полные выводы экспертов по предмету проведения экспертизы, а также утвержденного руководителем и заверенного печатью экспертной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220"/>
          <w:p>
            <w:pPr>
              <w:spacing w:after="20"/>
              <w:ind w:left="20"/>
              <w:jc w:val="both"/>
            </w:pPr>
            <w:r>
              <w:rPr>
                <w:rFonts w:ascii="Times New Roman"/>
                <w:b w:val="false"/>
                <w:i w:val="false"/>
                <w:color w:val="000000"/>
                <w:sz w:val="20"/>
              </w:rPr>
              <w:t>
Наличие текста заключения энергетической экспертизы, состоящего из вступительной, констатирующей и заключительной частей, с содержанием следующих сведений:</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во вступительной части заключения энергетической экспертизы содержание сведений о месте и дате составления документа, полного наименования экспертируемой организации, должности, фамилии и инициала ее руководителя, наименование и время проведения энергетической экспертизы, а также перечень обследуемого оборудования энергетического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констатирующей части заключения энергетической экспертизы отражение фактического состояния обследуемого оборудования и энергетического объекта, информации о нарушениях и недостатках, выявленных экспертной организацией и устраненных в период экспертных работ;</w:t>
            </w:r>
          </w:p>
          <w:p>
            <w:pPr>
              <w:spacing w:after="20"/>
              <w:ind w:left="20"/>
              <w:jc w:val="both"/>
            </w:pPr>
            <w:r>
              <w:rPr>
                <w:rFonts w:ascii="Times New Roman"/>
                <w:b w:val="false"/>
                <w:i w:val="false"/>
                <w:color w:val="000000"/>
                <w:sz w:val="20"/>
              </w:rPr>
              <w:t>
3) в заключительной части изложение мероприятий по устранению выявленных несоответствии требованиям нормативных правовых актов в сфере электроэнергетики со ссылкой на конкретный пункт нормативно правового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или прекращении деятельности на проведение энергетической экспертизы предоставленного в государственный орган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экспертной организацией 3 категории энергетической экспертизы потребителей электрической и тепловой энергии с присоединенной мощностью электрических установок свыше 100 килоВольтАмпер и (или) тепловых установок до 1 Гигакалорий/час и (или) энергетической экспертизы энергопроизводящих, энергопередающих организаций и потребителей электрической и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экспертной организацией 2 категории энергетической экспертизы потребителей электрической и тепловой энергии с присоединенной мощностью электрических установок свыше 500 килоВольтАмпер и (или) тепловых установок до 1 Гигакалорий/час и (или) энергетической экспертизы энергопроизводящих, энергопередающих организаций и потребителей электрической и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выданного экспертного заключения фактическому состоянию обследуемого оборудования и энергетического объекта в период экспертных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w:t>
            </w:r>
            <w:r>
              <w:br/>
            </w:r>
            <w:r>
              <w:rPr>
                <w:rFonts w:ascii="Times New Roman"/>
                <w:b w:val="false"/>
                <w:i w:val="false"/>
                <w:color w:val="000000"/>
                <w:sz w:val="20"/>
              </w:rPr>
              <w:t>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2023 года № 101</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2023 года №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электроэнергетики</w:t>
            </w:r>
          </w:p>
        </w:tc>
      </w:tr>
    </w:tbl>
    <w:bookmarkStart w:name="z861" w:id="221"/>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электроэнергетики в соответствии со статьями 138 и 139 Предпринимательского кодекса Республики Казахстан в отношении энергопроизводящих, энергопередающих, энергоснабжающих организаций, физических и юридических лиц, котельных, осуществляющих производство тепловой энергии в зоне централизованного теплоснабжения и экспертных организаций, осуществляющих энергетическую экспертизу</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222"/>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bookmarkEnd w:id="222"/>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 исполнена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 исполненне полностью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 не исполнена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