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25eb2" w14:textId="8b25e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приказ Министра юстиции Республики Казахстан от 28 сентября 2018 года № 1462 "Об утверждении Правил оплаты гарантированной государством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 июня 2023 года № 361. Зарегистрирован в Министерстве юстиции Республики Казахстан 7 июня 2023 года № 32727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юстиции Республики Казахстан от 28 сентября 2018 года № 1462 "Об утверждении Правил оплаты гарантированной государством юридической помощи, оказываемой адвокатом, юридическим консультантом, и возмещении расходов, связанных с правовым консультированием, защитой и представительством, а также проведением примирительных процедур" (зарегистрированный в Реестре государственной регистрации нормативных правовых актов за № 17561) следующие изменения и дополнения: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оплаты гарантированной государством юридической помощи, оказываемой адвокатом, юридическим консультантом, и возмещения расходов, связанных с правовым консультированием, защитой и представительством, а также проведением примирительных процедур,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Оплате за счет бюджетных средств подлежат следующие виды оказываемой адвокатом юридической помощи: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правовое консультирование физических лиц в случаях,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защита и представительство физических лиц в случаях, предусмотренных частью третьей </w:t>
      </w:r>
      <w:r>
        <w:rPr>
          <w:rFonts w:ascii="Times New Roman"/>
          <w:b w:val="false"/>
          <w:i w:val="false"/>
          <w:color w:val="000000"/>
          <w:sz w:val="28"/>
        </w:rPr>
        <w:t>статьи 67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частями третьей, четвертой, пятой и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68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76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второй </w:t>
      </w:r>
      <w:r>
        <w:rPr>
          <w:rFonts w:ascii="Times New Roman"/>
          <w:b w:val="false"/>
          <w:i w:val="false"/>
          <w:color w:val="000000"/>
          <w:sz w:val="28"/>
        </w:rPr>
        <w:t>статьи 174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428</w:t>
      </w:r>
      <w:r>
        <w:rPr>
          <w:rFonts w:ascii="Times New Roman"/>
          <w:b w:val="false"/>
          <w:i w:val="false"/>
          <w:color w:val="000000"/>
          <w:sz w:val="28"/>
        </w:rPr>
        <w:t xml:space="preserve">, частью шестой </w:t>
      </w:r>
      <w:r>
        <w:rPr>
          <w:rFonts w:ascii="Times New Roman"/>
          <w:b w:val="false"/>
          <w:i w:val="false"/>
          <w:color w:val="000000"/>
          <w:sz w:val="28"/>
        </w:rPr>
        <w:t>статьи 478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495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Уголовно-процессуального кодекса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защита физических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749</w:t>
      </w:r>
      <w:r>
        <w:rPr>
          <w:rFonts w:ascii="Times New Roman"/>
          <w:b w:val="false"/>
          <w:i w:val="false"/>
          <w:color w:val="000000"/>
          <w:sz w:val="28"/>
        </w:rPr>
        <w:t xml:space="preserve"> и частями второй, третьей, четвертой </w:t>
      </w:r>
      <w:r>
        <w:rPr>
          <w:rFonts w:ascii="Times New Roman"/>
          <w:b w:val="false"/>
          <w:i w:val="false"/>
          <w:color w:val="000000"/>
          <w:sz w:val="28"/>
        </w:rPr>
        <w:t>статьи 750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представительство физических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статьями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325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представительство интересов физических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частью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26 Административного процедурно-процессуального кодекса Республики Казахстан (далее - АППК), а также в случаях, предусмотренных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представительство граждан в рамках конституционного производства,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"О Конституционном Суде Республики Казахстан";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Оплате за счет бюджетных средств подлежат следующие виды юридической помощи оказываемой юридическим консультантом: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правовое консультирование физических лиц в случаях, предусмотренных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представительство физических лиц в случаях,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статьей 112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процессуального кодекса Республики Казахстан.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представительство интересов физических лиц в случаях, предусмотренных частью 2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АППК, а также в случаях, предусмотренных подпунктом 2)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представительство граждан в рамках конституционного производства, предусмотренного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41 Конституционного закона "О Конституционном Суде Республики Казахстан";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Заявление адвоката об оплате гарантированной государством юридической помощи, оказываемой адвокатом, и возмещении расходов, связанных с правовым консультированием, защитой и представительством, а также проведением примирительных процедур, за счет бюджетных средств составляется в электронном формате в единой информационной системе юридической помощи, а в случаях, связанных с техническими сбоями в системе, с доступом к сети интернет либо невозможности направить через систему - в бумажном формате, с приложением следующих документов:";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"общее количество часов, минут оказания юридической помощи;";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постановления органов, ведущих уголовный процесс, судов и органов (должностных лиц) уполномоченных рассматривать дела об административных правонарушениях, определения судов по гражданским или административным делам, а также постановления в рамках конституционного производства о назначении адвоката;";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определения судей или судов по гражданским или административным делам, а также определения в рамках конституционного производства об освобождении лица, нуждающегося в юридической помощи, от ее оплаты и возмещения расходов, связанных с защитой или представительством, а также проведением примирительных процедур и отнесении подлежащих выплате сумм за счет бюджетных средств, в которых указываются:";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редакции;</w:t>
      </w:r>
    </w:p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Возмещению за счет бюджетных средств подлежат командировочные расходы адвоката, связанные с защитой и представительством, а также проведением примирительных процедур, в случаях, указанных в подпунктах 2), 3), 4), 5), 6) пункта 2 настоящих Правил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ожидания продолжения процессуального действия либо судебного заседания в случае его отложения на другое время либо на другой день, но не более одного дня, если адвокат в это время не оказывал иные виды юридической помощи другим лицам;";</w:t>
      </w:r>
    </w:p>
    <w:bookmarkEnd w:id="2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ознакомления на досудебном расследовании или после поступления уголовного дела в суд, но до рассмотрения дела в главном судебном разбирательстве или дела об административном правонарушении, в том числе с протоколом задержания лица, привлекаемого к уголовной или административной ответственности, постановлением о применении меры пресечения, с протоколами процессуальных действий, произведенных с участием защитника и его подзащитного, с документами, которые предъявлялись либо должны были предъявляться его подзащитному, а также с протоколами судебных заседаний;";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3-1) следующего содержания: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"3-1) ознакомления с материалами гражданского либо административного дела, до рассмотрения дела в главном судебном разбирательстве, а также с протоколами судебных заседаний;";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подпунктом 3-2) следующего содержания: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"3-2) ознакомления с материалами дела в рамках конституционного производства, в соответствии с Конституционным законом "</w:t>
      </w:r>
      <w:r>
        <w:rPr>
          <w:rFonts w:ascii="Times New Roman"/>
          <w:b w:val="false"/>
          <w:i w:val="false"/>
          <w:color w:val="000000"/>
          <w:sz w:val="28"/>
        </w:rPr>
        <w:t>О Конституционном Суде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Казахстан";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"Определение суда об оплате юридической помощи по гражданскому, административному делу, а также постановление в рамках конституционного производства и возмещении расходов, связанных с представительством, выносится на основании заявления адвоката в течение трех рабочих дней со дня поступления заявления адвоката и вручается либо направляется ему в письменной форме или в форме электронного документа через единую информационную систему юридической помощи в день его вынесения.";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10-1 следующего содержания: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"При расчете времени оказания гарантированной государством юридической помощи адвокатом применяется следующий порядок: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минуты до 1 часа оплата производится как за 1 час;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 часа до 1 часа 30 минут оплата производится как за 1,5 часа;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часа 31 минуты до 2 часов оплата производится как за 2 часа.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двух часов оплата производится за фактическое затраченное время, которое определяется в часах и минутах. 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2 и более актов (постановлений, определений, актов) об оплате гарантированной государством юридической помощи, оказанной в пределах 1 часа, оплата по ним производится путем суммирования в соответствии с порядком, определенным настоящим пунктом. Каждый акт в пределах указанного времени самостоятельно не округляется.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2 и более актов (постановлений, определений, актов) об оплате гарантированной государством юридической помощи, превышающих 1 час до 1 часа 30 минут, оплата по ним производится как за 1,5 часа.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2 и более актов (постановлений, определений, актов) об оплате гарантированной государством юридической помощи от 1 часа 31 минуты до 2 часов, оплата по ним производится как за 2 часа.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2 и более актов (постановлений, определений, актов) об оплате гарантированной государством юридической помощи превышающих 2 часа, оплата по ним производится за фактическое затраченное время, которое определяется в часах и минутах";</w:t>
      </w:r>
    </w:p>
    <w:bookmarkEnd w:id="4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Адвокат по результатам оказания юридической помощи составляет заявление об оплате гарантированной государством юридической помощи и возмещении расходов, связанных с правовым консультированием, защитой и представительством, а также проведением примирительных процедур и направляет его в электронном формате в единой информационной системе юридической помощи, а в случаях, связанных с техническими сбоями в системе, с доступом к сети интернет либо невозможности направить через систему - в бумажном формате, в территориальный орган юстиции, к которому прилагает документы, указанные в пункте 5 настоящих Правил.";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первый изложить в следующей редакции: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"Заявление юридического консультанта об оплате гарантированной государством юридической помощи, оказываемой юридическим консультантом, и возмещении расходов, связанных с правовым консультированием, защитой и представительством, а также проведением примирительных процедур, за счет бюджетных средств составляется в электронном формате в единой информационной системе юридической помощи, а в случаях, связанных с техническими сбоями в системе, с доступом к сети интернет либо невозможности направить через систему - в бумажном формате с приложением следующих документов:";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акты о выполненной юридическим консультантом работе по правовому консультированию, составленные на основании реестра учета гарантированной государством юридической помощи в виде правового консультирования, оказанной юридическим консультантом, в которых указываются:":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шестую </w:t>
      </w:r>
      <w:r>
        <w:rPr>
          <w:rFonts w:ascii="Times New Roman"/>
          <w:b w:val="false"/>
          <w:i w:val="false"/>
          <w:color w:val="000000"/>
          <w:sz w:val="28"/>
        </w:rPr>
        <w:t>подпункта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"общее количество часов, минут оказания юридической помощи;";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"подпись юридического консультанта;";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часть седьмую изложить в следующей редакции: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"подпись физического лица, которому оказана юридическая помощь;";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определения судов по гражданским или административным делам, а также постановления в рамках конституционного производства о назначении юридического консультанта;";</w:t>
      </w:r>
    </w:p>
    <w:bookmarkEnd w:id="55"/>
    <w:bookmarkStart w:name="z6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первый </w:t>
      </w:r>
      <w:r>
        <w:rPr>
          <w:rFonts w:ascii="Times New Roman"/>
          <w:b w:val="false"/>
          <w:i w:val="false"/>
          <w:color w:val="000000"/>
          <w:sz w:val="28"/>
        </w:rPr>
        <w:t>подпункта 3)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56"/>
    <w:bookmarkStart w:name="z6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определения судей или судов по гражданским или административным делам, а также определения в рамках конституционного производства об освобождении лица, нуждающегося в юридической помощи, от ее оплаты и возмещения расходов, связанных с представительством, и отнесении подлежащих выплате сумм за счет бюджетных средств, в которых указываются:";</w:t>
      </w:r>
    </w:p>
    <w:bookmarkEnd w:id="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Возмещению за счет бюджетных средств подлежат командировочные расходы юридического консультанта, связанные с представительством, в случаях, указанным в подпунктах 2), 3), 4) пункте 3 настоящих Правил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End w:id="5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17 изложить в следующей редакции:</w:t>
      </w:r>
    </w:p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ознакомления с гражданским или административным делом, а также в рамках конституционного производства, до рассмотрения дела в главном судебном разбирательстве, а также с протоколами судебных заседаний;";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"19. Определение суда об оплате юридической помощи по гражданскому или административному делу, а также постановление в рамках конституционного производства, и возмещении расходов, связанных с защитой и представительством, а также проведением примирительных процедур, выносится на основании заявления юридического консультанта в течение трех рабочих дней со дня поступления заявления юридического консультанта и вручается либо направляется ему в письменной форме или в форме электронного документа через единую информационную систему юридической помощи в день его вынесения.";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19-1) следующего содержания: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"19-1. При расчете времени оказания гарантированной государством юридической помощи юридическим консультантом применяется следующий порядок: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минуты до 1 часа оплата производится как за 1 час;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свыше 1 часа до 1 часа 30 минут оплата производится как за 1,5 часа;</w:t>
      </w:r>
    </w:p>
    <w:bookmarkEnd w:id="65"/>
    <w:bookmarkStart w:name="z80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1 часа 31 минуты до 2 часов оплата производится как за 2 часа.</w:t>
      </w:r>
    </w:p>
    <w:bookmarkEnd w:id="66"/>
    <w:bookmarkStart w:name="z81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двух часов оплата производится за фактическое затраченное время, которое определяется в часах и минутах. </w:t>
      </w:r>
    </w:p>
    <w:bookmarkEnd w:id="67"/>
    <w:bookmarkStart w:name="z82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2 и более актов (постановлений, определений, актов) об оплате гарантированной государством юридической помощи, оказанной в пределах 1 часа, оплата по ним производится путем суммирования в соответствии с порядком, определенным настоящим подпунктом. Каждый акт в пределах указанного времени самостоятельно не округляется.</w:t>
      </w:r>
    </w:p>
    <w:bookmarkEnd w:id="68"/>
    <w:bookmarkStart w:name="z83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2 и более актов (постановлений, определений, актов) об оплате гарантированной государством юридической помощи, превышающих 1 час до 1 часа 30 минут, оплата по ним производится как за 1,5 часа.</w:t>
      </w:r>
    </w:p>
    <w:bookmarkEnd w:id="69"/>
    <w:bookmarkStart w:name="z84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2 и более актов (постановлений, определений, актов) об оплате гарантированной государством юридической помощи от 1 часа 31 минуты до 2 часов, оплата по ним производится как за 2 часа.</w:t>
      </w:r>
    </w:p>
    <w:bookmarkEnd w:id="70"/>
    <w:bookmarkStart w:name="z85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2 и более актов (постановлений, определений, актов) об оплате гарантированной государством юридической помощи превышающих 2 часа, оплата по ним производится за фактическое затраченное время, которое определяется в часах и минутах";</w:t>
      </w:r>
    </w:p>
    <w:bookmarkEnd w:id="7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Юридический консультант по результатам оказания юридической помощи составляет заявление об оплате гарантированной государством юридической помощи и возмещении расходов, связанных с правовым консультированием, защитой и представительством, а также проведением примирительных процедур и направляет его в электронном формате в единой информационной системе юридической помощи, а в случаях, связанных с техническими сбоями в системе, с доступом к сети интернет либо невозможности направить через систему - в бумажном формате, в территориальный орган юстиции, к которому прилагает документы, указанные в пункте 15 настоящих Правил.";</w:t>
      </w:r>
    </w:p>
    <w:bookmarkEnd w:id="7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"22. Финансирование средств, подлежащих выплате юридическим консультантам, по заявлениям, поступившим после 20 декабря текущего года, осуществляется за счет средств республиканского бюджета, выделяемых в следующем году.";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приказу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9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регистрационной службы и оказания юридических услуг Министерства юстиции Республики Казахстан в установленном законодательством порядке обеспечить:</w:t>
      </w:r>
    </w:p>
    <w:bookmarkEnd w:id="74"/>
    <w:bookmarkStart w:name="z9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</w:p>
    <w:bookmarkEnd w:id="75"/>
    <w:bookmarkStart w:name="z9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юстиции Республики Казахстан.</w:t>
      </w:r>
    </w:p>
    <w:bookmarkEnd w:id="76"/>
    <w:bookmarkStart w:name="z9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юстиции Республики Казахстан.</w:t>
      </w:r>
    </w:p>
    <w:bookmarkEnd w:id="77"/>
    <w:bookmarkStart w:name="z9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юстиции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Ескараев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98" w:id="79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Верховный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bookmarkStart w:name="z99" w:id="80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Генеральная Прокуратура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bookmarkStart w:name="z100" w:id="81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внутренних дел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bookmarkStart w:name="z101" w:id="82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bookmarkStart w:name="z102" w:id="83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Агентство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противодействию коррупции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bookmarkStart w:name="z103" w:id="84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Комитет национальной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bookmarkStart w:name="z104" w:id="85"/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Конституционный Суд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оказываемой адвокатом,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юридическим консультантом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возмещения расходов,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связанных с правовым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консультированием, защитой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представительством,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 примирительных процедур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0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АДВОКАТА</w:t>
      </w:r>
    </w:p>
    <w:bookmarkEnd w:id="86"/>
    <w:p>
      <w:pPr>
        <w:spacing w:after="0"/>
        <w:ind w:left="0"/>
        <w:jc w:val="both"/>
      </w:pPr>
      <w:bookmarkStart w:name="z109" w:id="87"/>
      <w:r>
        <w:rPr>
          <w:rFonts w:ascii="Times New Roman"/>
          <w:b w:val="false"/>
          <w:i w:val="false"/>
          <w:color w:val="000000"/>
          <w:sz w:val="28"/>
        </w:rPr>
        <w:t>
      об оплате гарантированной государством юридической помощи, оказываемой</w:t>
      </w:r>
    </w:p>
    <w:bookmarkEnd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адвокатом, и возмещения расходов, связанных с правовым консультированием,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защитой и представительством, а также проведением примирительных процедур,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 счет бюджетных средств за _____________________ 20 ________ года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юридической помощи, оказанной адвокатом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получивших юридическую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постановлений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часов, минут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оплаты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в виде правового консультирования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уголовным делам на досудебной стадии в качестве защитника подозреваемого, обвиняемого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правонарушениям небольшой и средней тяжести и уголовным проступкам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уголовным делам на досудебной стадии за участие в качестве представителя потерпевшего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правонарушениям небольшой и средней тяжести и уголовным проступкам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уголовным делам в судах в качестве защитника подсудимого, осужденного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правонарушениям небольшой и средней тяжести и уголовным проступкам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уголовным делам в суде в качестве представителя потерпевшего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особо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тяжким уголовным правонарушениям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уголовным правонарушениям небольшой и средней тяжести и уголовным проступкам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делам об административных правонарушениях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гражданским делам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процессуального кодекса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325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процессуального кодекса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административным делам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Административного процедурно-процессуального кодекса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гражданам в рамках конституционного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Конституционного закона "О Конституицонном Суде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расходов, связанных с правовым консультированием, защитой и представительством, а также проведением примирительных процедур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командировок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дней командировок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командировочных расходов, подлежащих возмещению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июня 2023 года № 361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гарантированной государством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юридической помощи,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оказываемой юридическим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консультантом, и возмещения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расходов, связанных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правовым консультированием,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представительством,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проведением примирительных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процедур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bookmarkStart w:name="z113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ЗАЯВЛЕНИЕ ЮРИДИЧЕСКОГО КОНСУЛЬТАНТА</w:t>
      </w:r>
    </w:p>
    <w:bookmarkEnd w:id="88"/>
    <w:p>
      <w:pPr>
        <w:spacing w:after="0"/>
        <w:ind w:left="0"/>
        <w:jc w:val="both"/>
      </w:pPr>
      <w:bookmarkStart w:name="z114" w:id="89"/>
      <w:r>
        <w:rPr>
          <w:rFonts w:ascii="Times New Roman"/>
          <w:b w:val="false"/>
          <w:i w:val="false"/>
          <w:color w:val="000000"/>
          <w:sz w:val="28"/>
        </w:rPr>
        <w:t>
      об оплате гарантированной государством юридической помощи, оказываемой</w:t>
      </w:r>
    </w:p>
    <w:bookmarkEnd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юридическим консультантом, и возмещения расходов, связанных с правовым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консультированием, представительством, а также проведением примирительных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процедур, за счет бюджетных средств за _________________20____ года (месяц)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(фамилия, имя, отчество (при его наличии)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юридической помощи, оказанной юридическим консультантом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лиц, получивших юридическую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определений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часов, минут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оплаты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оплаты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виде правового консультирования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гражданским делам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Гражданского процессуального кодекса Республики Казахстан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по административным делам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Административного процедурно-процессуального кодекса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юридической помощи гражданам в рамках конституционного производства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41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Конституционного закона "О Конституицонном Суде Республики Казахстан"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командировок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дней командировок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командировочных расходов, подлежащих возмещению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расходов, связанных с правовым консультированием, защитой и представительством, а также проведением примирительных процедур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командировок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число дней командировок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командировочных расходов, подлежащих возмещению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