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0b33" w14:textId="6c40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рынка ценных бумаг и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 июня 2023 года № 38. Зарегистрировано в Министерстве юстиции Республики Казахстан 7 июня 2023 года № 32713.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рынка ценных бумаг и пенсионного обеспечения,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рынка ценных бумаг и пенсионного обеспечения,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бумаг, порядка проведения брокером и (или) дилером банковских операций" (зарегистрировано в Реестре государственной регистрации нормативных правовых актов под № 9249) следующее изменение: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порядке проведения брокером и (или) дилером банковских операций, утвержденных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Внутренними документами брокера и (или) дилера устанавливается ответственность работников брокера и (или) дилера, имеющих доступ (использующих пароли) для входа в систему обмена электронными документами центрального депозитария ценных бумаг, фондовой биржи, клиринговой организации и (или) расчетной организации, осуществляющей организацию расчетов (платежей) по сделкам с финансовыми инструментами (далее – расчетная организация), и (или) иностранной расчетной организации.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под иностранной расчетной организацией понимается: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банк-нерезидент Республики Казахстан, имеющий долгосрочную кредитную рейтинговую оценку не ниже "ВВВ-"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Сервис), или Fitch (Фич);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банк-нерезидент Республики Казахстан, являющийся дочерним банком, родительский банк-нерезидент которого имеет долгосрочную кредитную рейтинговую оценку не ниже "А-"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имеющая статус центрального депозитария, иностранный орган надзора страны происхождения которого, подписал Многосторонний меморандум о взаимопонимании по вопросам консультаций, сотрудничества и обмена информацией Международной организации комиссий по ценным бумагам;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организация, осуществляющая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рынке ценных бумаг, имеющая долгосрочную кредитную рейтинговую оценку не ниже "ВВВ"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организация, осуществляющая в соответствии с законодательством страны, в которой она зарегистрирована в качестве юридического лица,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рынке ценных бумаг, соответствующая следующим условиям: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лицензией (разрешением) на осуществление деятельности на рынке ценных бумаг, выданной (выданным) уполномоченным органом, осуществляющим функции по регулированию, контролю и (или) надзору рынка ценных бумаг в стране происхождения данного юридического лица (далее – иностранный орган надзора);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иностранный орган надзора страны происхождения данного юридического лица, подписал Многосторонний меморандум о взаимопонимании по вопросам консультаций, сотрудничества и обмена информацией Международной организации комиссий по ценным бумагам и (или) имеется международное соглашение о сотрудничестве и обмене информацией между уполномоченным органом и данным иностранным органом надзора в области надзора за брокерской и (или) дилерской деятельностью;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юридическим лицом, зарегистрированным в стране, имеющей рейтинговую оценку не ниже "А-" по международной шкале агентства Standard &amp; Poor’s (Стандард энд Пурс) или рейтинговую оценку аналогичного уровня агентств Moody’s Investors Service (Мудис Инвесторс Сервис) или Fitch (Фич), либо имеющим членство в одной или в нескольких международных финансовых ассоциациях: Международная ассоциация рынков капитала (ICMA), Международная ассоциация профессионалов валютного и денежного рынков (ACI the Financial Markets Association), Ассоциация финансовых рынков Европы (AFME), либо зарегистрированным на территории государства-члена Евразийского экономического союза.".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 (зарегистрировано в Реестре государственной регистрации нормативных правовых актов под № 9248) следующее изменение: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управлению инвестиционным портфелем, утвержденных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"33-6. Суммарный размер инвестиций за счет пенсионных активов в финансовые инструменты, выпущенные (предоставленные) одним лицом и его аффилированными лицами, не должен превышать 10 (десяти) процентов стоимости пенсионных активов, находящихся в доверительном управлении у управляющего инвестиционным портфелем.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Нормы, установленные частью первой настоящего пункта Правил, в части суммарного размера инвестиций, выпущенных (предоставленных) аффилированными по отношении друг к другу лицами, не распространяются в отношении финансовых инструментов, выпущенных (предоставленных) аффилированными по отношении друг к другу лицами, более 50 (пятидесяти) процентов голосующих акций которых принадлежат государству или национальному управляющему холдингу или Национальному Банку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Нормы, установленные частью первой настоящего пункта Правил, не распространяются в отношении государственных ценных бумаг и финансовых инструментов, выпущенных дочерними организациями Национального Банка Республики Казахстан, а также финансовых инструментов, являющихся предметом операции "обратное репо", заключенной с участием центрального контрагента.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размер инвестиций за счет пенсионных активов в финансовые инструменты, номинированные в иностранной валюте, включая остатки в иностранной валюте на банковских счетах кастодиана, осуществляющего учет и хранение данных пенсионных активов, составляет менее 50 (пятидесяти) процентов от стоимости пенсионных активов, находящихся в доверительном управлении у управляющего инвестиционным портфелем.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размер инвестиций за счет пенсионных активов в долговые ценные бумаги одного выпуска эмитента составляет менее 50 (пятидесяти) процентов от общего количества размещенных долговых ценных бумаг данного выпуска эмитента.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размер инвестиций за счет пенсионных активов в акции, выпущенные организацией Республики Казахстан, в том числе являющиеся базовым активом депозитарных расписок, составляет менее 10 (десяти) процентов от общего количества голосующих акций данного эмитента.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инвестиционным портфелем не принимает решений по приобретению за счет пенсионных активов акций, выпущенных организацией Республики Казахстан, в том числе являющихся базовым активом депозитарных расписок, в случае если суммарный размер инвестиций за счет пенсионных активов единого накопительного пенсионного фонда, находящихся в доверительном управлении Национального Банка Республики Казахстан и управляющих инвестиционным портфелем, согласно сведениям о структуре инвестиционного портфеля единого накопительного пенсионного фонда за счет пенсионных активов, опубликованным единым накопительным пенсионным фондом на своем интернет-ресурсе, превышает 10 (десять) процентов от общего количества голосующих акций данного эмитента.".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рынка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и пенсионного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управляющим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портфелем, которым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переданы в доверительное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пенсионные активы,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перечню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инструментов, разрешенных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приобретению за счет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активов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