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f6900" w14:textId="f2f69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финансов Республики Казахстан от 28 сентября 2020 года № 927 "Об утверждении Правил маркировки и прослеживаемости табачных изделий"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5 июня 2023 года № 607. Зарегистрирован в Министерстве юстиции Республики Казахстан 7 июня 2023 года № 32710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28 сентября 2020 года № 927 "Об утверждении Правил маркировки и прослеживаемости табачных изделий" (зарегистрирован в Реестре государственной регистрации нормативных правовых актов под № 21302)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маркировки и прослеживаемости табачных изделий средствами идентификации";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государственном регулировании производства и оборота табачных изделий"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7-2 Закона Республики Казахстан "О регулировании торговой деятельности"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маркировки и прослеживаемости табачных изделий средствами идентификации";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маркировки и прослеживаемости табачных изделий, утвержденных указанным приказом: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маркировки и прослеживаемости табачных изделий средствами идентификации";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маркировки и прослеживаемости табачных изделий средствами идентификации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государственном регулировании производства и оборота табачных изделий"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7-2 Закона Республики Казахстан "О регулировании торговой деятельности" и определяют порядок маркировки табачных изделий средствами идентификации и их дальнейшей прослеживаемости на территории Республики Казахстан";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личный кабинет – специальный информационный сервис информационной системы маркировки и прослеживаемости товаров (далее – ИС МПТ), размещенный в информационно-телекоммуникационной сети "Интернет" (далее – сеть "Интернет"), предоставляемый Оператором участнику оборота или государственному органу, осуществляющему контроль за производством и оборотом табачных изделий;";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импортер – участник оборота табачных изделий, осуществляющий ввоз табачных изделий на таможенную территорию Евразийского экономического союза, в соответствии с таможенным законодательством ЕАЭС и (или) таможенным законодательством Республики Казахстан, а также ввоз табачных изделий на территорию Республики Казахстан с территории другого государства-члена ЕАЭС;";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маркированные табачные изделия – табачные изделия, на которые нанесены средства идентификации с соблюдением требований настоящих Правил и сведения о которых (в том числе сведения о нанесенных на них средствах идентификации) содержатся в ИС МПТ;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код маркировки – совокупность кода идентификации товара и кода проверки, формируемая Оператором для целей идентификации товара (потребительской и групповой упаковки табачных изделий) в соответствии с требованиями, предусмотренными главой 6 настоящих Правил;";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информационная система маркировки и прослеживаемости товаров – организационно-упорядоченная совокупность информационно-коммуникационных технологий, обслуживающего персонала и технической документации,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задач, разработанная в целях информационного обеспечения процессов маркировки товаров средствами идентификации и их дальнейшей прослеживаемости в процессе оборота;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Единый оператор маркировки и прослеживаемости товаров (далее – Оператор) – юридическое лицо, определенное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марта 2020 года № 95 "Об определении Единого оператора маркировки и прослеживаемости товаров", осуществляющее разработку, администрирование, сопровождение и эксплуатационную поддержку информационной системы маркировки и прослеживаемости товаров, включая разработку, ведение и актуализацию Национального каталога товаров, и иные функции,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7-4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деятельности";";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"22) табачные изделия – продукты, полностью или частично изготовленные из табачного листа и (или) других частей табачного растения в качестве сырья, приготовленного таким образом, чтобы использовать для курения, сосания, жевания, нюханья или иных способов потребления, в том числе с помощью системы для нагрева табака или любого иного прибора по кодам ТН ВЭД 2402209000, 2404, 2403, 2402201000, 2402900000, 2402100000 и 3824999208;";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"30) оператор фискальных данных (далее – ОФД) – юридическое лицо, обеспечивающее передачу сведений о денежных расчетах в оперативном режиме в органы государственных доходов по сетям телекоммуникаций общего пользования, определенное уполномоченным органом по согласованию с уполномоченным органом в сфере информатизации;";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"36) GS1– международная организация в области стандартизации учета и штрихового кодирования логистических единиц;";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Остатки немаркированных одноразовых электронных сигарет (disposable e-cigarettes) и аналогичных одноразовых индивидуальных электрических испарительных устройств, содержащих в едином корпусе как продукцию, предназначенную для вдыхания без горения (например, жидкости, гели), так и систему доставки, подлежащую утилизации после израсходования содержащейся продукции или разрядки батареи (не предназначены для повторного заполнения или перезарядки), входящих в код ТН ВЭД 2404, подлежат реализации участниками оборота до 30 июня 2023 года.";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этом Оператор обеспечивает оснащение производителей СУЗ, в том числе их обслуживание и техническую поддержку на безвозмездной основе, согласно заключенным договорам между Оператором и производителями;";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Требования к участнику оборота, осуществляющему оптовую торговлю: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ЭЦП;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ПАК, обладающего возможностью формирования и передачи сведений об обороте и (или) выводе из оборота маркированных табачных изделий в ИС МПТ, подписанных ЭЦП, в том числе посредством личного кабинета ИС МПТ.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Требования к участнику оборота, осуществляющему розничную торговлю: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ЭЦП;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контрольно-кассовой машины с функцией фиксации и (или) передачи данных;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наличие сопряженного с контрольно-кассовой машиной средства сканирования и распознавания средств идентификации табачных изделий, в случае наличия указанных средств сканирования; 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договора, заключенного с оператором фискальных данных, по передаче сведений о выводе из оборота маркированных табачных изделий с использованием контрольно-кассовой машины по каждой реализованной единице.";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Участники оборота, осуществляющие розничную торговлю табачными изделиями со дня осуществления такой деятельности: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осуществляют свою регистрацию в ИС МПТ;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обеспечивают в течение 21 (двадцати одного) календарного дня со дня регистрации в ИС МПТ готовность ПАК (при наличии) к информационному взаимодействию с ИС МПТ в соответствие с требованиями к интерфейсу электронного взаимодействия, опубликованными на интернет-ресурсе Оператора;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проводят проверку средств сканирования и распознавания средств идентификации на возможность считывания кода DataMatrix в течение 21 (двадцати одного) календарного дня со дня регистрации в ИС МПТ, в случае наличия указанных средств сканирования;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вносят в ИС МПТ сведения о выводе из оборота табачных изделий по причинам, отличным от указанных в пункте 57 настоящих Правил, на основании уведомления о выводе из оборота указанному в пункте 55 настоящих Правил.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Регистрация участников оборота в ИС МПТ и предоставление им доступа к личному кабинету осуществляется Оператором на основании представления следующих сведений, подписанных ЭЦП первого руководителя или индивидуального предпринимателя: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ИИН или БИН;</w:t>
      </w:r>
    </w:p>
    <w:bookmarkEnd w:id="35"/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индивидуального предпринимателя или организации;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фамилия, имя, отчество (при его наличии) индивидуального предпринимателя или первого руководителя;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адрес электронной почты участника оборота;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контактный номер телефона.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Участнику оборота отказывается в регистрации в ИС МПТ в следующих случаях: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ИИН или БИН, указанные при получении ЭЦП, не соответствуют сведениям, указанным при регистрации в ИС МПТ;</w:t>
      </w:r>
    </w:p>
    <w:bookmarkEnd w:id="41"/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участник оборота уже зарегистрирован в ИС МПТ.";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3"/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Услуга по предоставлению кода маркировки оплачивается участником оборота до внесения в ИС МПТ сведений о нанесении на табачное изделие средства идентификации, преобразованного из соответствующего кода маркировки, на основании договора, заключенного с Оператором.";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Нанесение средства идентификации на потребительскую упаковку табачных изделий по кодам ТНВЭД 2402209000, 2404110001 осуществляется методом прямой печати, не допускающим отделения средства идентификации от потребительской упаковки и перекрытия другой информацией.</w:t>
      </w:r>
    </w:p>
    <w:bookmarkEnd w:id="45"/>
    <w:bookmarkStart w:name="z6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нанесение средства идентификации на прозрачную оберточную пленку или какой-либо другой внешний оберточный материал по кодам ТН ВЭД 2402209000, 2404110001.</w:t>
      </w:r>
    </w:p>
    <w:bookmarkEnd w:id="46"/>
    <w:bookmarkStart w:name="z6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средство идентификации располагается, не нарушая целостность информации, нанесенной на потребительскую упаковку в соответствии с требованиями законодательства о техническом регулировании.</w:t>
      </w:r>
    </w:p>
    <w:bookmarkEnd w:id="47"/>
    <w:bookmarkStart w:name="z6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кодам ТН ВЭД 2402201000, 2402900000, 2402100000, 2403, 2404 (кроме 2404110001), 3824999208 допускается нанесение средства идентификации на материальный носитель поверх прозрачной оберточной пленки или какого-либо другого внешнего оберточного материала.</w:t>
      </w:r>
    </w:p>
    <w:bookmarkEnd w:id="48"/>
    <w:bookmarkStart w:name="z6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средства идентификации на групповую упаковку табачных изделий осуществляется на материальный носитель.";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После расформирования групповой упаковки или транспортной упаковки и передачи участником оборота в ИС МПТ сведений о продаже (передаче) указанной потребительской упаковки или групповой упаковки участником оборота, осуществляющим оптовую или розничную торговлю Оператор отражает в реестре средств идентификации ИС МПТ, помимо соответствующего факта оборота товара, факт восстановления прослеживаемости указанной упаковки.";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10. Порядок представления сведений в информационную систему маркировки и прослеживаемости товаров при вводе табачных изделий в оборот на территорию Республики Казахстан";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Оборот табачных изделий, произведенных и (или) ввезенных на территорию Республики Казахстан после даты введения маркировки табачных изделий средствами идентификации, установленной Постановлением, допускается только при условии передачи сведений об их обороте в ИС МПТ.</w:t>
      </w:r>
    </w:p>
    <w:bookmarkEnd w:id="52"/>
    <w:bookmarkStart w:name="z7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При возмездной или безвозмездной передаче табачных изделий новому собственнику, участник оборота формирует Акт приема/передачи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подписывает его ЭЦП и направляет в ИС МПТ для получения регистрационного номера в срок не позднее следующего дня реализации табачных изделий.";</w:t>
      </w:r>
    </w:p>
    <w:bookmarkEnd w:id="53"/>
    <w:bookmarkStart w:name="z7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4"/>
    <w:bookmarkStart w:name="z7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"Акт приема/передачи отзывается участником оборота в течение 5 (пяти) рабочих дней после даты регистрации в ИС МПТ, но до момента подтверждения получателем без оформления нового, за исключением случая, предусмотренного частью первой настоящего пункта.";</w:t>
      </w:r>
    </w:p>
    <w:bookmarkEnd w:id="55"/>
    <w:bookmarkStart w:name="z7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6"/>
    <w:bookmarkStart w:name="z8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"52. Акт приема/передачи оформляется в электронной форме, за исключением случая, когда участник оборота оформляет Акт приема/передачи на бумажном носителе при подтверждении информации на интернет-ресурсе Оператора о невозможности оформления Акта приема/передачи в ИС МПТ по причине технических ошибок в ИС МПТ.";</w:t>
      </w:r>
    </w:p>
    <w:bookmarkEnd w:id="57"/>
    <w:bookmarkStart w:name="z8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57-1 следующего содержания:</w:t>
      </w:r>
    </w:p>
    <w:bookmarkEnd w:id="58"/>
    <w:bookmarkStart w:name="z8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"57-1. При выводе табачных изделий из оборота по основаниям, не являющимся продажей в розницу, участник оборота, осуществляющий вывод из оборота этой продукции, представляет в ИС МПТ уведомление о выводе из оборота табачных изделий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"64. Для отмены или исправления ранее представленных Оператору сведений о выводе из оборота табачных изделий, не являющемся продажей в розницу, участник оборота направляет Оператору информацию об отмене ранее направленных сведений с указанием реквизитов и при необходимости представляет новые сведения.";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"77. Доступ к информации, содержащейся в ИС МПТ, предоставляется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кодекс), и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персональных данных и их защите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доступе к информации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61"/>
    <w:bookmarkStart w:name="z8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использования информации, сформированной в процессе прослеживаемости и содержащейся в ИС МПТ, Оператор предоставляет доступ к ней следующим лицам:</w:t>
      </w:r>
    </w:p>
    <w:bookmarkEnd w:id="62"/>
    <w:bookmarkStart w:name="z8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участнику оборота товаров в части информации о совершенных сделках с товаром;</w:t>
      </w:r>
    </w:p>
    <w:bookmarkEnd w:id="63"/>
    <w:bookmarkStart w:name="z8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государственным органам в части информации об участниках оборота товаров, о товарах и их обороте, необходимой для выполнения задач и осуществления функций, возложенных на данные государственные органы в соответствии с законодательством Республики Казахстан;</w:t>
      </w:r>
    </w:p>
    <w:bookmarkEnd w:id="64"/>
    <w:bookmarkStart w:name="z9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потребителям в части информации о характеристиках и сведениях товаров содержащейся в ИС МПТ.";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66"/>
    <w:bookmarkStart w:name="z9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7"/>
    <w:bookmarkStart w:name="z9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68"/>
    <w:bookmarkStart w:name="z9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69"/>
    <w:bookmarkStart w:name="z9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2023 года № 607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маркировки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прослеживаемости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табачных изделий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1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Запрос на получение кодов маркировки</w:t>
      </w:r>
    </w:p>
    <w:bookmarkEnd w:id="71"/>
    <w:bookmarkStart w:name="z10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участнике оборота:</w:t>
      </w:r>
    </w:p>
    <w:bookmarkEnd w:id="72"/>
    <w:bookmarkStart w:name="z10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ИИН или БИН организации _____________________________________</w:t>
      </w:r>
    </w:p>
    <w:bookmarkEnd w:id="73"/>
    <w:bookmarkStart w:name="z10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Наименование организации _____________________________________</w:t>
      </w:r>
    </w:p>
    <w:bookmarkEnd w:id="74"/>
    <w:p>
      <w:pPr>
        <w:spacing w:after="0"/>
        <w:ind w:left="0"/>
        <w:jc w:val="both"/>
      </w:pPr>
      <w:bookmarkStart w:name="z105" w:id="75"/>
      <w:r>
        <w:rPr>
          <w:rFonts w:ascii="Times New Roman"/>
          <w:b w:val="false"/>
          <w:i w:val="false"/>
          <w:color w:val="000000"/>
          <w:sz w:val="28"/>
        </w:rPr>
        <w:t>
      3. Общие данные: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производственного заказа _____________________ (необязательно)</w:t>
      </w:r>
    </w:p>
    <w:p>
      <w:pPr>
        <w:spacing w:after="0"/>
        <w:ind w:left="0"/>
        <w:jc w:val="both"/>
      </w:pPr>
      <w:bookmarkStart w:name="z106" w:id="76"/>
      <w:r>
        <w:rPr>
          <w:rFonts w:ascii="Times New Roman"/>
          <w:b w:val="false"/>
          <w:i w:val="false"/>
          <w:color w:val="000000"/>
          <w:sz w:val="28"/>
        </w:rPr>
        <w:t>
      4. Данные производства: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Идентификатор производства (глобальный номер места нахождения)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bookmarkStart w:name="z107" w:id="77"/>
      <w:r>
        <w:rPr>
          <w:rFonts w:ascii="Times New Roman"/>
          <w:b w:val="false"/>
          <w:i w:val="false"/>
          <w:color w:val="000000"/>
          <w:sz w:val="28"/>
        </w:rPr>
        <w:t>
      Наименование производства _________________________ (необязательно)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производства ________________________________ (необязательно)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Страна производителя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Идентификатор производственной линии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начала производства продукции по данному заказу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 (необязательно)</w:t>
      </w:r>
    </w:p>
    <w:bookmarkStart w:name="z10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Список продукции для маркировки: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кодов маркировки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генерации индивидуальных серийных номеров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индивидуальных серийных номеров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упаковки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9" w:id="79"/>
      <w:r>
        <w:rPr>
          <w:rFonts w:ascii="Times New Roman"/>
          <w:b w:val="false"/>
          <w:i w:val="false"/>
          <w:color w:val="000000"/>
          <w:sz w:val="28"/>
        </w:rPr>
        <w:t>
      Сведения о регистрации документа в ИС МПТ: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Идентификатор документа в ИС МПТ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регистрации документа в ИС МПТ 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в одном запросе не должно быть указано больше 10 кодов товара;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может принимать значения: самостоятельно/ Оператором;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указывается в случае, если значение Способ генерации индивидуальных серийных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номеров равно "Самостоятельно";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может принимать значения: потребительская (Сигареты, пачки), групповая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(Сигареты, блоки).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или БИН – индивидуальный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 МПТ – информационная система маркировки и прослеживаемости товаров.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2023 года № 607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маркировки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прослеживаемости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табачных изделий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3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эмиссии кодов маркировки</w:t>
      </w:r>
    </w:p>
    <w:bookmarkEnd w:id="80"/>
    <w:p>
      <w:pPr>
        <w:spacing w:after="0"/>
        <w:ind w:left="0"/>
        <w:jc w:val="both"/>
      </w:pPr>
      <w:bookmarkStart w:name="z114" w:id="81"/>
      <w:r>
        <w:rPr>
          <w:rFonts w:ascii="Times New Roman"/>
          <w:b w:val="false"/>
          <w:i w:val="false"/>
          <w:color w:val="000000"/>
          <w:sz w:val="28"/>
        </w:rPr>
        <w:t>
      Сведения об участнике оборота: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ИИН или БИН организации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Наименование организации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По заказу № для производственной площадки (код) 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предоставляются коды маркировки: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кодов маркировки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(код идентификации + код проверки)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5" w:id="82"/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или БИН – индивидуальный идентификационный номер или бизнес-идентификационный номер.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2023 года № 607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маркировки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прослеживаемости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табачных изделий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нанесении средств идентификации</w:t>
      </w:r>
    </w:p>
    <w:bookmarkEnd w:id="83"/>
    <w:bookmarkStart w:name="z12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участнике оборота:</w:t>
      </w:r>
    </w:p>
    <w:bookmarkEnd w:id="84"/>
    <w:bookmarkStart w:name="z12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ИИН или БИН организации _____________________________________</w:t>
      </w:r>
    </w:p>
    <w:bookmarkEnd w:id="85"/>
    <w:p>
      <w:pPr>
        <w:spacing w:after="0"/>
        <w:ind w:left="0"/>
        <w:jc w:val="both"/>
      </w:pPr>
      <w:bookmarkStart w:name="z122" w:id="86"/>
      <w:r>
        <w:rPr>
          <w:rFonts w:ascii="Times New Roman"/>
          <w:b w:val="false"/>
          <w:i w:val="false"/>
          <w:color w:val="000000"/>
          <w:sz w:val="28"/>
        </w:rPr>
        <w:t>
      2. Наименование организации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bookmarkStart w:name="z123" w:id="87"/>
      <w:r>
        <w:rPr>
          <w:rFonts w:ascii="Times New Roman"/>
          <w:b w:val="false"/>
          <w:i w:val="false"/>
          <w:color w:val="000000"/>
          <w:sz w:val="28"/>
        </w:rPr>
        <w:t>
      3. Общая информация: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Идентификатор производственной линии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Идентификатор производственного заказа _____________ (необязательно)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бренда продукции _____________________ (необязательно)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Идентификатор отчҰта о нанесении АСУТП ___________ (необязательно)</w:t>
      </w:r>
    </w:p>
    <w:p>
      <w:pPr>
        <w:spacing w:after="0"/>
        <w:ind w:left="0"/>
        <w:jc w:val="both"/>
      </w:pPr>
      <w:bookmarkStart w:name="z124" w:id="88"/>
      <w:r>
        <w:rPr>
          <w:rFonts w:ascii="Times New Roman"/>
          <w:b w:val="false"/>
          <w:i w:val="false"/>
          <w:color w:val="000000"/>
          <w:sz w:val="28"/>
        </w:rPr>
        <w:t>
      4. Список использованных кодов маркировки: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Тип использования* 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№**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маркировки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5" w:id="89"/>
      <w:r>
        <w:rPr>
          <w:rFonts w:ascii="Times New Roman"/>
          <w:b w:val="false"/>
          <w:i w:val="false"/>
          <w:color w:val="000000"/>
          <w:sz w:val="28"/>
        </w:rPr>
        <w:t>
      Сведения о регистрации документа в ИС МПТ: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Идентификатор документа в ИС МПТ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регистрации документа в ИС МПТ 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– может принимать значения: код маркировки был передан на производственную линию / Производственная линия отправила код маркировки на принтер / код маркировки был напечатан/ Подтвержденная потеря код маркировки принтером/ Нанесение код маркировки подтверждено;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– количество код маркировки не должно превышать 30 000 кодов.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или БИН – индивидуальный идентификационный номер или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АСУТП – автоматизированная система управления технологическим процессом;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 МПТ – информационная система маркировки и прослеживаемости товаров.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2023 года № 607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маркировки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прослеживаемости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табачных изделий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9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об агрегировании упаковок</w:t>
      </w:r>
    </w:p>
    <w:bookmarkEnd w:id="90"/>
    <w:p>
      <w:pPr>
        <w:spacing w:after="0"/>
        <w:ind w:left="0"/>
        <w:jc w:val="both"/>
      </w:pPr>
      <w:bookmarkStart w:name="z130" w:id="91"/>
      <w:r>
        <w:rPr>
          <w:rFonts w:ascii="Times New Roman"/>
          <w:b w:val="false"/>
          <w:i w:val="false"/>
          <w:color w:val="000000"/>
          <w:sz w:val="28"/>
        </w:rPr>
        <w:t>
      1. Сведения об участнике оборота (Общие данные):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или БИН организации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Идентификатор производственной линии_____________________________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Идентификатор производственного заказа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__________________________________________________(необязательно)</w:t>
      </w:r>
    </w:p>
    <w:p>
      <w:pPr>
        <w:spacing w:after="0"/>
        <w:ind w:left="0"/>
        <w:jc w:val="both"/>
      </w:pPr>
      <w:bookmarkStart w:name="z131" w:id="92"/>
      <w:r>
        <w:rPr>
          <w:rFonts w:ascii="Times New Roman"/>
          <w:b w:val="false"/>
          <w:i w:val="false"/>
          <w:color w:val="000000"/>
          <w:sz w:val="28"/>
        </w:rPr>
        <w:t>
      2. Данные агрегата: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Тип агрегации____________________________________________________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агрегата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агрегированных КМ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код единицы агрегации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упаковки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количество штук в единице агрегации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идентификации*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2" w:id="93"/>
      <w:r>
        <w:rPr>
          <w:rFonts w:ascii="Times New Roman"/>
          <w:b w:val="false"/>
          <w:i w:val="false"/>
          <w:color w:val="000000"/>
          <w:sz w:val="28"/>
        </w:rPr>
        <w:t>
      Сведения о регистрации документа в ИС МПТ: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Идентификатор документа в ИС МПТ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регистрации документа в ИС МПТ 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– формат кода идентификации в случаях, когда в КМ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используется стандарт GS1 (например, блоки): 01+товарная номенклатура (GTIN)+21+серийный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не используется стандарт GS1 (пачки): товарная номенклатура (GTIN)+ серийный номер.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КМ – код маркировки;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или БИН – индивидуальный идентификационный номер или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 МПТ – информационная система маркировки и прослеживаемости товаров.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2023 года № 607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маркировки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прослеживаемости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табачных изделий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6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  <w:r>
        <w:br/>
      </w:r>
      <w:r>
        <w:rPr>
          <w:rFonts w:ascii="Times New Roman"/>
          <w:b/>
          <w:i w:val="false"/>
          <w:color w:val="000000"/>
        </w:rPr>
        <w:t>о ввозе товаров в Республику Казахстан с территорий государств-членов</w:t>
      </w:r>
      <w:r>
        <w:br/>
      </w:r>
      <w:r>
        <w:rPr>
          <w:rFonts w:ascii="Times New Roman"/>
          <w:b/>
          <w:i w:val="false"/>
          <w:color w:val="000000"/>
        </w:rPr>
        <w:t>Евразийского экономического союза №_______ от _____________</w:t>
      </w:r>
    </w:p>
    <w:bookmarkEnd w:id="94"/>
    <w:bookmarkStart w:name="z13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информация:</w:t>
      </w:r>
    </w:p>
    <w:bookmarkEnd w:id="95"/>
    <w:bookmarkStart w:name="z13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ИИН или БИН получателя _______________________________________</w:t>
      </w:r>
    </w:p>
    <w:bookmarkEnd w:id="96"/>
    <w:bookmarkStart w:name="z13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Наименование получателя________________________________________</w:t>
      </w:r>
    </w:p>
    <w:bookmarkEnd w:id="97"/>
    <w:p>
      <w:pPr>
        <w:spacing w:after="0"/>
        <w:ind w:left="0"/>
        <w:jc w:val="both"/>
      </w:pPr>
      <w:bookmarkStart w:name="z140" w:id="98"/>
      <w:r>
        <w:rPr>
          <w:rFonts w:ascii="Times New Roman"/>
          <w:b w:val="false"/>
          <w:i w:val="false"/>
          <w:color w:val="000000"/>
          <w:sz w:val="28"/>
        </w:rPr>
        <w:t>
      3. Идентификационный номер отправителя (или аналог в стране отправителя)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________________________________________________________________</w:t>
      </w:r>
    </w:p>
    <w:bookmarkStart w:name="z14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Наименование отправителя ______________________________________</w:t>
      </w:r>
    </w:p>
    <w:bookmarkEnd w:id="99"/>
    <w:p>
      <w:pPr>
        <w:spacing w:after="0"/>
        <w:ind w:left="0"/>
        <w:jc w:val="both"/>
      </w:pPr>
      <w:bookmarkStart w:name="z142" w:id="100"/>
      <w:r>
        <w:rPr>
          <w:rFonts w:ascii="Times New Roman"/>
          <w:b w:val="false"/>
          <w:i w:val="false"/>
          <w:color w:val="000000"/>
          <w:sz w:val="28"/>
        </w:rPr>
        <w:t>
      5. Государство-член Евразийского экономического союза, с территории которого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осуществляется ввоз товаров _______________________________________</w:t>
      </w:r>
    </w:p>
    <w:p>
      <w:pPr>
        <w:spacing w:after="0"/>
        <w:ind w:left="0"/>
        <w:jc w:val="both"/>
      </w:pPr>
      <w:bookmarkStart w:name="z143" w:id="101"/>
      <w:r>
        <w:rPr>
          <w:rFonts w:ascii="Times New Roman"/>
          <w:b w:val="false"/>
          <w:i w:val="false"/>
          <w:color w:val="000000"/>
          <w:sz w:val="28"/>
        </w:rPr>
        <w:t>
      6. Сведения о документе, подтверждающем соответствие товара требованиям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технических регламентов Евразийского экономического союз (дата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регистрационный номер) ___________________________________</w:t>
      </w:r>
    </w:p>
    <w:p>
      <w:pPr>
        <w:spacing w:after="0"/>
        <w:ind w:left="0"/>
        <w:jc w:val="both"/>
      </w:pPr>
      <w:bookmarkStart w:name="z144" w:id="102"/>
      <w:r>
        <w:rPr>
          <w:rFonts w:ascii="Times New Roman"/>
          <w:b w:val="false"/>
          <w:i w:val="false"/>
          <w:color w:val="000000"/>
          <w:sz w:val="28"/>
        </w:rPr>
        <w:t>
      7. Сведения об уплате акциза: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номер квитанции___________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 акциза ____________________________________________________</w:t>
      </w:r>
    </w:p>
    <w:p>
      <w:pPr>
        <w:spacing w:after="0"/>
        <w:ind w:left="0"/>
        <w:jc w:val="both"/>
      </w:pPr>
      <w:bookmarkStart w:name="z145" w:id="103"/>
      <w:r>
        <w:rPr>
          <w:rFonts w:ascii="Times New Roman"/>
          <w:b w:val="false"/>
          <w:i w:val="false"/>
          <w:color w:val="000000"/>
          <w:sz w:val="28"/>
        </w:rPr>
        <w:t>
      8. Дата и номер первичного документа – Уведомления о возе*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о товарах: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идентификации товара / упаковки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6" w:id="104"/>
      <w:r>
        <w:rPr>
          <w:rFonts w:ascii="Times New Roman"/>
          <w:b w:val="false"/>
          <w:i w:val="false"/>
          <w:color w:val="000000"/>
          <w:sz w:val="28"/>
        </w:rPr>
        <w:t>
      Документ подписан ЭЦП __________________________________________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– указывается в случае ввода сведений по Уведомлению, выписанному ранее на бумажном носителе;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или БИН – индивидуальный идентификационный номер или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2023 года № 607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маркировки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прослеживаемости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табачных изделий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0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ввозе товаров в Республику Казахстан с территорий государств,</w:t>
      </w:r>
      <w:r>
        <w:br/>
      </w:r>
      <w:r>
        <w:rPr>
          <w:rFonts w:ascii="Times New Roman"/>
          <w:b/>
          <w:i w:val="false"/>
          <w:color w:val="000000"/>
        </w:rPr>
        <w:t>не являющихся членами Евразийского экономического союза №__________ от ________</w:t>
      </w:r>
    </w:p>
    <w:bookmarkEnd w:id="105"/>
    <w:bookmarkStart w:name="z15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информация:</w:t>
      </w:r>
    </w:p>
    <w:bookmarkEnd w:id="106"/>
    <w:bookmarkStart w:name="z15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ИИН или БИН получателя _______________________________________</w:t>
      </w:r>
    </w:p>
    <w:bookmarkEnd w:id="107"/>
    <w:bookmarkStart w:name="z15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Наименование получателя_______________________________________</w:t>
      </w:r>
    </w:p>
    <w:bookmarkEnd w:id="108"/>
    <w:p>
      <w:pPr>
        <w:spacing w:after="0"/>
        <w:ind w:left="0"/>
        <w:jc w:val="both"/>
      </w:pPr>
      <w:bookmarkStart w:name="z154" w:id="109"/>
      <w:r>
        <w:rPr>
          <w:rFonts w:ascii="Times New Roman"/>
          <w:b w:val="false"/>
          <w:i w:val="false"/>
          <w:color w:val="000000"/>
          <w:sz w:val="28"/>
        </w:rPr>
        <w:t>
      3. Реквизиты Декларации на товары: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(графа "А") __________________________________________</w:t>
      </w:r>
    </w:p>
    <w:p>
      <w:pPr>
        <w:spacing w:after="0"/>
        <w:ind w:left="0"/>
        <w:jc w:val="both"/>
      </w:pPr>
      <w:bookmarkStart w:name="z155" w:id="110"/>
      <w:r>
        <w:rPr>
          <w:rFonts w:ascii="Times New Roman"/>
          <w:b w:val="false"/>
          <w:i w:val="false"/>
          <w:color w:val="000000"/>
          <w:sz w:val="28"/>
        </w:rPr>
        <w:t>
      4. Решение по декларации на товары: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принятия таможенным органом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решения (в соответствии с классификатором решений, принимаемых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таможенным органом) __________ ________</w:t>
      </w:r>
    </w:p>
    <w:p>
      <w:pPr>
        <w:spacing w:after="0"/>
        <w:ind w:left="0"/>
        <w:jc w:val="both"/>
      </w:pPr>
      <w:bookmarkStart w:name="z156" w:id="111"/>
      <w:r>
        <w:rPr>
          <w:rFonts w:ascii="Times New Roman"/>
          <w:b w:val="false"/>
          <w:i w:val="false"/>
          <w:color w:val="000000"/>
          <w:sz w:val="28"/>
        </w:rPr>
        <w:t>
      5. Сведения о документе, подтверждающем соответствие товаров требованиям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технических регламентов Евразийского экономического союза (дата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регистрационный номер) ___________________________________</w:t>
      </w:r>
    </w:p>
    <w:p>
      <w:pPr>
        <w:spacing w:after="0"/>
        <w:ind w:left="0"/>
        <w:jc w:val="both"/>
      </w:pPr>
      <w:bookmarkStart w:name="z157" w:id="112"/>
      <w:r>
        <w:rPr>
          <w:rFonts w:ascii="Times New Roman"/>
          <w:b w:val="false"/>
          <w:i w:val="false"/>
          <w:color w:val="000000"/>
          <w:sz w:val="28"/>
        </w:rPr>
        <w:t>
      6. Дата и номер первичного документа – Уведомления о ввозе*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о товарах: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товарной номенклатуры внешнеэкономической деятельности Евразийского экономического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товара в декларации на товары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производства табачных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идентификации товара / упаковки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8" w:id="113"/>
      <w:r>
        <w:rPr>
          <w:rFonts w:ascii="Times New Roman"/>
          <w:b w:val="false"/>
          <w:i w:val="false"/>
          <w:color w:val="000000"/>
          <w:sz w:val="28"/>
        </w:rPr>
        <w:t>
      Документ подписан ЭЦП __________________________________________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– указывается в случае ввода сведений по Уведомлению, выписанному ранее на бумажном носителе;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или БИН – индивидуальный идентификационный номер или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ЭЦП – электронная цифровая подпись.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2023 года № 607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маркировки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прослеживаемости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табачных изделий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2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приема/передачи №____ от ________</w:t>
      </w:r>
    </w:p>
    <w:bookmarkEnd w:id="114"/>
    <w:bookmarkStart w:name="z16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информация:</w:t>
      </w:r>
    </w:p>
    <w:bookmarkEnd w:id="115"/>
    <w:bookmarkStart w:name="z16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ИИН или БИН отправителя ______________________________________</w:t>
      </w:r>
    </w:p>
    <w:bookmarkEnd w:id="116"/>
    <w:p>
      <w:pPr>
        <w:spacing w:after="0"/>
        <w:ind w:left="0"/>
        <w:jc w:val="both"/>
      </w:pPr>
      <w:bookmarkStart w:name="z165" w:id="117"/>
      <w:r>
        <w:rPr>
          <w:rFonts w:ascii="Times New Roman"/>
          <w:b w:val="false"/>
          <w:i w:val="false"/>
          <w:color w:val="000000"/>
          <w:sz w:val="28"/>
        </w:rPr>
        <w:t>
      2. Наименование отправителя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ИИН или БИН получателя ______________________________________</w:t>
      </w:r>
    </w:p>
    <w:bookmarkStart w:name="z16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Наименование получателя ______________________________________</w:t>
      </w:r>
    </w:p>
    <w:bookmarkEnd w:id="118"/>
    <w:p>
      <w:pPr>
        <w:spacing w:after="0"/>
        <w:ind w:left="0"/>
        <w:jc w:val="both"/>
      </w:pPr>
      <w:bookmarkStart w:name="z167" w:id="119"/>
      <w:r>
        <w:rPr>
          <w:rFonts w:ascii="Times New Roman"/>
          <w:b w:val="false"/>
          <w:i w:val="false"/>
          <w:color w:val="000000"/>
          <w:sz w:val="28"/>
        </w:rPr>
        <w:t>
      5. Дата и номер первичного документа – Акта приема/передачи*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 от _______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упаковки**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идентификации товара/ упаковки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потребительских упаковок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8" w:id="120"/>
      <w:r>
        <w:rPr>
          <w:rFonts w:ascii="Times New Roman"/>
          <w:b w:val="false"/>
          <w:i w:val="false"/>
          <w:color w:val="000000"/>
          <w:sz w:val="28"/>
        </w:rPr>
        <w:t>
      Документ подписан ЭЦП __________________________________________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– указывается в случае ввода сведений по Акту приема/передачи, выписанного ранее на бумажном носителе;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– может принимать значения: потребительская, групповая, транспортная;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или БИН – индивидуальный идентификационный номер/бизнес-идентификационный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ЭЦП – электронная цифровая подпись.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2023 года № 607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маркировки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прослеживаемости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табачных изделий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2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выводе из оборота</w:t>
      </w:r>
    </w:p>
    <w:bookmarkEnd w:id="121"/>
    <w:bookmarkStart w:name="z17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участнике оборота:</w:t>
      </w:r>
    </w:p>
    <w:bookmarkEnd w:id="122"/>
    <w:bookmarkStart w:name="z17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ИИН или БИН организации ______________________________________</w:t>
      </w:r>
    </w:p>
    <w:bookmarkEnd w:id="123"/>
    <w:p>
      <w:pPr>
        <w:spacing w:after="0"/>
        <w:ind w:left="0"/>
        <w:jc w:val="both"/>
      </w:pPr>
      <w:bookmarkStart w:name="z175" w:id="124"/>
      <w:r>
        <w:rPr>
          <w:rFonts w:ascii="Times New Roman"/>
          <w:b w:val="false"/>
          <w:i w:val="false"/>
          <w:color w:val="000000"/>
          <w:sz w:val="28"/>
        </w:rPr>
        <w:t>
      2. Наименование организации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Причина выбытия: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 ____________________№________________от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выбывшей продукции: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идентификации товара/ упаковки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6" w:id="125"/>
      <w:r>
        <w:rPr>
          <w:rFonts w:ascii="Times New Roman"/>
          <w:b w:val="false"/>
          <w:i w:val="false"/>
          <w:color w:val="000000"/>
          <w:sz w:val="28"/>
        </w:rPr>
        <w:t>
      Документ подписан ЭЦП _________________________________________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регистрации документа в ИС МПТ: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Идентификатор документа в ИС МПТ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регистрации документа в ИС МПТ 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или БИН – индивидуальный идентификационный номер/бизнес-идентификационный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 МПТ – информационная система маркировки и прослеживаемости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ЭЦП – электронная цифровая подпись.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2023 года № 607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маркировки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прослеживаемости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табачных изделий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0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вводе в оборот</w:t>
      </w:r>
    </w:p>
    <w:bookmarkEnd w:id="126"/>
    <w:bookmarkStart w:name="z18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Продавце:</w:t>
      </w:r>
    </w:p>
    <w:bookmarkEnd w:id="127"/>
    <w:bookmarkStart w:name="z18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ИИН или БИН организации _____________________________________</w:t>
      </w:r>
    </w:p>
    <w:bookmarkEnd w:id="128"/>
    <w:p>
      <w:pPr>
        <w:spacing w:after="0"/>
        <w:ind w:left="0"/>
        <w:jc w:val="both"/>
      </w:pPr>
      <w:bookmarkStart w:name="z183" w:id="129"/>
      <w:r>
        <w:rPr>
          <w:rFonts w:ascii="Times New Roman"/>
          <w:b w:val="false"/>
          <w:i w:val="false"/>
          <w:color w:val="000000"/>
          <w:sz w:val="28"/>
        </w:rPr>
        <w:t>
      2. Наименование организации _____________________________________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 основания ___________ № ________ от _______________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Причина ввода в оборот ___________________________________________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4826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восстанавливаемых в обороте товарах: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идентификации товара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85" w:id="131"/>
      <w:r>
        <w:rPr>
          <w:rFonts w:ascii="Times New Roman"/>
          <w:b w:val="false"/>
          <w:i w:val="false"/>
          <w:color w:val="000000"/>
          <w:sz w:val="28"/>
        </w:rPr>
        <w:t>
      Документ подписан ЭЦП __________________________________________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регистрации документа в ИС МПТ: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Идентификатор документа в ИС МПТ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регистрации документа в ИС МПТ 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или БИН – индивидуальный идентификационный номер/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 МПТ – информационная система маркировки и прослеживаемости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