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c4e68" w14:textId="7dc4e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исполняющего обязанности Министра энергетики Республики Казахстан от 29 ноября 2022 года № 387 и исполняющего обязанности Министра национальной экономики Республики Казахстан от 30 ноября 2022 года № 96 "Об утверждении критериев оценки степени риска и проверочных листов в сфере контроля на соответствие квалификационным требованиям в сфере углеводородов"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энергетики Республики Казахстан от 31 мая 2023 года № 204 и Министра национальной экономики Республики Казахстан от 1 июня 2023 года № 94. Зарегистрирован в Министерстве юстиции Республики Казахстан 1 июня 2023 года № 32653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29 ноября 2022 года № 387 и исполняющего обязанности Министра национальной экономики Республики Казахстан от 30 ноября 2022 года № 96 "Об утверждении критериев оценки степени риска и проверочных листов в сфере контроля на соответствие квалификационным требованиям в сфере углеводородов" (зарегистрирован в Реестре государственной регистрации нормативных правовых актов за № 30854)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степени риска и проверочных листов в сфере контроля на соответствие квалификационным требованиям в сфере углеводородов, утвержденных указанным совместным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Критериях используются следующие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субъект контроля – лицензиаты, владеющие лицензией на работы и услуги в сфере углеводородов;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балл – количественная мера исчисления риска;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квалификационные требования – совокупность количественных и качественных нормативов и показателей, характеризующих способность заявителя и лицензиата заниматься отдельным лицензируемым видом деятельности и (или) подвидом лицензируемого вида деятельности, предъявляемых как при выдаче лицензии и (или) приложения к лицензии, так и на протяжении всего периода времени ее действительности;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незначительные нарушения – нарушения, связанные с отсутствием ответственных лиц, обеспечивающих надлежащую эксплуатацию и техническое обслуживание установок, машин, механизмов, приборов, оборудования, безопасность труда и промышленную безопасность; охрану окружающей среды, метрологический контроль, соблюдение технологического процесса и выпуска продукции заданного качества, соблюдение технологического процесса эксплуатации магистральных трубопроводов;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значительные нарушения – нарушения, связанные с несоответствием квалификационного состава, отсутствием утвержденных программ и планов, наличием сведений от государственных органов и организаций о не переоформлении лицензии и (или) приложений в случае реорганизации юридического лица-лицензиата, с отсутствием ответственных лиц, обеспечивающих надлежащую эксплуатацию и техническое обслуживание установок, машин, механизмов, приборов, оборудования, безопасность труда и промышленную безопасность, охрану окружающей среды, метрологический контроль;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лицензиат – физическое или юридическое лицо, а также филиал иностранного юридического лица, предметом деятельности которого является оказание финансовых услуг, имеющие лицензию;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лицензия – разрешение первой категории, выдаваемое лицензиаром физическому или юридическому лицу, а также филиалу иностранного юридического лица, предметом деятельности которого является оказание финансовых услуг, на осуществление лицензируемого вида деятельности либо подвида лицензируемого вида деятельности, связанного с высоким уровнем опасности;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лицензируемый вид деятельности – вид деятельности (определенное действие (операция, классы страхования), для занятия которым требуется получение лицензии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подвид лицензируемого вида деятельности – конкретизация соответствующего лицензируемого вида деятельности в рамках одной лицензии;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грубые нарушения – нарушения, связанные с отсутствием на праве собственности или ином законном основании технологического регламента, производственной базы, необходимых приборов и оборудования, складов, лабораторий;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риск – вероятность причинения вреда в результате деятельности субъекта контроля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по степеням риска для последующего осуществления профилактического контроля с посещением субъекта (объекта) контроля и (или) проверок на соответствие требованиям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(или) освобождения такого субъекта (объекта) контроля от профилактического контроля с посещением субъекта (объекта) контроля и (или) проверок на соответствие требованиям;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в определенной сфере деятельности и не зависящие непосредственно от отдельного субъекта (объекта) контроля;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(объекты) контроля к различным степеням риска;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Формирование базы данных и сбор информации необходимы для выявления субъектов (объектов) контроля, нарушающих законодательство Республики Казахстан в области добычи урана.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риска используются результаты предыдущих проверок и профилактического контроля с посещением субъектов (объектов) контроля.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(SP) и показателя степени риска по субъективным критериям (SC), с последующей нормализацией значений данных в диапазон от 0 до 100 баллов.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 где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производится по каждому субъекту (объекту) контроля однородной группы субъектов (объектов) контроля каждой сферы государственного контроля. При этом перечень оцениваемых субъектов (объектов) контроля относимых к однородной группе субъектов (объектов) контроля одной сферы государственного контроля, образует выборочную совокупность (выборку) для последующей нормализации данных.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данным, полученным по результатам предыдущих проверок, формируется показатель степени риска по нарушениям, оцениваемый в баллах от 0 до 100.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одного грубого нарушения по любому из источников информации, указанных в пункте 10 настоящих критерии, субъекту контроля приравнивается показатель степени риска 100 баллов и в отношении него проводится профилактический контроль с посещением субъекта (объекта) контроля.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0,7, где: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значительных нарушений;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значительных нарушений;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0,3, где: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незначительных нарушений;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незначительных нарушений;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>, где: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общего показателя является основанием отнесения субъекта предпринимательства к одной из следующих степеней риска: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 и в отношении него проводится профилактический контроль с посещением субъекта (объекта) контроля;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 средней степени риска - при показателе степени риска от 31 до 70 включительно и в отношении него проводится проверка на соответствие квалификационным требованиям, но не чаще одного раза в два года;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 низкой степени риска – при показателе степени риска от 0 до 30 включительно и в отношении него не проводится профилактический контроль с посещением субъекта (объекта) контроля.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приоритетности применяемых источников информации и значимости показателей субъективных критериев, в соответствии с порядком расчета показателя степени риска по субъективным критериям, рассчитывается показатель степени риска по субъективным критериям по шкале от 0 до 100 баллов.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показателя степени риска по субъективным критериям производится по шкале от 0 до 100 баллов и осуществляется по следующей формуле: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11500" cy="114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115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4191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показатель субъективного критерия,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3810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удельный вес показателя субъективного критерия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n– количество показателей.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 включается в расчет показателя степени риска по субъективным критериям.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Рассчитанные по субъектам (объектам) значения по показателю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57400" cy="69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R– показатель степени риска (итоговый) по субъективным критериям отдельного субъекта (объекта) контроля,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596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4953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6096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промежуточный показатель степени риска по субъективным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Степени нарушения требований на соответствие квалификационным требованиям в отношении лицензиатов, получивших лицензию на работы и услуги в сфере углеводородов,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178 Гражданского кодекса Республики Казахстан.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посещением, не допускается включение их при формировании списков на очередной период государственного контроля.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Кратность профилактического контроля с посещением субъекта (объекта) контроля определяется органом контроля в отношении субъектов (объектов) контроля, отнесенных к высокой степени риска, не чаще одного раз в год.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получаемых сведений и оценка по показателям осуществляется один раз в год в период с 1 ноября до 15 декабря отчетного года. 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отношении субъекта (объекта) контроля ранее проводилась проверка на соответствие квалификационным требованиям, анализируемым периодом является период со дня после даты окончания последней проверки на соответствие квалификационным требованиям до начала проводимого анализа.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Профилактический контроль с посещением субъекта (объекта) контроля проводится на основании полугодовых списков профилактического контроля с посещением субъекта (объекта) контроля, формируемых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144-2 Кодекса.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Графики проверок на соответствие квалификационным требованиям составляются с учетом приоритетности субъекта контроля с наибольшим показателем степени риска по субъективным критериям.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 соответствие квалификационным требованиям проводится на основании годового графика проверок на соответствие квалификационным требованиям.";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степени риска и проверочных листов в сфере контроля на соответствие квалификационным требованиям в сфере углеводородов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контроля в сферах углеводородов и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энергетики Республики Казахстан;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энергетики Республики Казахстан.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9" w:id="7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2023 года № 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2023 года № 204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сфере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соответствие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</w:t>
            </w:r>
          </w:p>
        </w:tc>
      </w:tr>
    </w:tbl>
    <w:bookmarkStart w:name="z9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 в отношении лицензиатов, получивших лицензию</w:t>
      </w:r>
      <w:r>
        <w:br/>
      </w:r>
      <w:r>
        <w:rPr>
          <w:rFonts w:ascii="Times New Roman"/>
          <w:b/>
          <w:i w:val="false"/>
          <w:color w:val="000000"/>
        </w:rPr>
        <w:t>на работы и услуги в сфере углеводородов на подвид деятельности</w:t>
      </w:r>
      <w:r>
        <w:br/>
      </w:r>
      <w:r>
        <w:rPr>
          <w:rFonts w:ascii="Times New Roman"/>
          <w:b/>
          <w:i w:val="false"/>
          <w:color w:val="000000"/>
        </w:rPr>
        <w:t>"Бурение скважин на суше, на море и на внутренних водоемах при разведке и добыче углеводородов"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 регламента, описывающего технологию и порядок выполнения заявленных лицензируемых подвидов деятельности (работ), заверенного печатью (при ее наличии) и подписью первого руководителя заявителя или лица, его замещающего – для юридических лиц, либо подписью заявителя – для физических лиц, с указанием основных используемых установок и (или)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производственной базы по адресу, указанному в приложении к лицензии (производственного помещения/склада/цеха)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буровой установки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бурового насоса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противовыбросового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узла подготовки, циркуляции и очистки бурового раствора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ответственных лиц, обеспечивающих: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надлежащую эксплуатацию и техническое обслуживание установок, машин, механизмов, приборов,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безопасность труда и промышленную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охрану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метрологический контроль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технический руководитель, назначенный приказом работодателя – с высшим техническим образованием в сфере углеводородов и опытом практической работы в указанной сфере –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3 специалиста с высшим техническим или средним специальным образованием в сфере углеводородов и опытом практической работы в сфере углеводородов – не менее 2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сфере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соответствие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</w:t>
            </w:r>
          </w:p>
        </w:tc>
      </w:tr>
    </w:tbl>
    <w:bookmarkStart w:name="z10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 в отношении лицензиатов,</w:t>
      </w:r>
      <w:r>
        <w:br/>
      </w:r>
      <w:r>
        <w:rPr>
          <w:rFonts w:ascii="Times New Roman"/>
          <w:b/>
          <w:i w:val="false"/>
          <w:color w:val="000000"/>
        </w:rPr>
        <w:t>получивших лицензию на работы и услуги в сфере углеводородов на подвид деятельности</w:t>
      </w:r>
      <w:r>
        <w:br/>
      </w:r>
      <w:r>
        <w:rPr>
          <w:rFonts w:ascii="Times New Roman"/>
          <w:b/>
          <w:i w:val="false"/>
          <w:color w:val="000000"/>
        </w:rPr>
        <w:t>"Составление базовых проектных документов для месторождений углеводородов и анализ разработки месторождений углеводородов"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здания или нежилого помещения (офиса) по адресу, указанному в приложении к лицензии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лицензионных программных обеспечений, предназначенных для проектирования в сфере углеводородов по геологическому моделированию месторождений нефти и газа, предусматривающее описание структуры, стратиграфии и свойств пород залежи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лицензионных программных обеспечений, предназначенных для проектирования в сфере углеводородов по гидродинамическому моделированию нефтяных и газовых пластов (залежей) для проектирования системы разработки и прогнозирования объема добычи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специализированной техники и (или) оборудования (компьютеров, принтера, плоттера (устройство для автоматического вычерчивания с большой точностью рисунков, схем, сложных чертежей, карт и другой графической информации на бумаге размером до A0 или кальке)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скважинных приборов для промысловых исследований (отбор глубинных проб, замер пластового давления и температуры), используемых для проектирования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установки (лебедки) для спускоподъемных операций в скважине, используемой для проектирования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технический руководитель, назначенный приказом работодателя – с высшим техническим образованием в сфере углеводородов и опытом практической работы в указанной сфере –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3 специалиста с высшим техническим или средним специальным образованием в сфере углеводородов и опытом практической работы в сфере углеводородов – не менее 2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на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</w:t>
            </w:r>
          </w:p>
        </w:tc>
      </w:tr>
    </w:tbl>
    <w:bookmarkStart w:name="z10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 в отношении лицензиатов, получивших лицензию</w:t>
      </w:r>
      <w:r>
        <w:br/>
      </w:r>
      <w:r>
        <w:rPr>
          <w:rFonts w:ascii="Times New Roman"/>
          <w:b/>
          <w:i w:val="false"/>
          <w:color w:val="000000"/>
        </w:rPr>
        <w:t>на работы и услуги в сфере углеводородов на подвид деятельности</w:t>
      </w:r>
      <w:r>
        <w:br/>
      </w:r>
      <w:r>
        <w:rPr>
          <w:rFonts w:ascii="Times New Roman"/>
          <w:b/>
          <w:i w:val="false"/>
          <w:color w:val="000000"/>
        </w:rPr>
        <w:t>"Составление технических проектных документов для месторождений углеводородов"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здания или нежилого помещения (офиса) по адресу, указанному в приложении к лицензии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лицензионных программных обеспечений, предназначенных для проектирования в сфере углеводородов по проектированию бурения скважин (проводка скважин, расчет градиентов давлений и гидродинамических характеристик, расчет бурильных и обсадных колонн, расчет процесса цементирования)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специализированной техники и (или) оборудования (компьютеров, принтера, плоттера (устройство для автоматического вычерчивания с большой точностью рисунков, схем, сложных чертежей, карт и другой графической информации на бумаге размером до A0 или кальке)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технический руководитель, назначенный приказом работодателя – с высшим техническим образованием в сфере углеводородов и опытом практической работы в указанной сфере –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3 специалиста с высшим техническим или средним специальным образованием в сфере углеводородов и опытом практической работы в сфере углеводородов – не менее 2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сфере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соответствие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</w:t>
            </w:r>
          </w:p>
        </w:tc>
      </w:tr>
    </w:tbl>
    <w:bookmarkStart w:name="z11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 в отношении лицензиатов, получивших лицензию</w:t>
      </w:r>
      <w:r>
        <w:br/>
      </w:r>
      <w:r>
        <w:rPr>
          <w:rFonts w:ascii="Times New Roman"/>
          <w:b/>
          <w:i w:val="false"/>
          <w:color w:val="000000"/>
        </w:rPr>
        <w:t>на работы и услуги в сфере углеводородов на подвид деятельности</w:t>
      </w:r>
      <w:r>
        <w:br/>
      </w:r>
      <w:r>
        <w:rPr>
          <w:rFonts w:ascii="Times New Roman"/>
          <w:b/>
          <w:i w:val="false"/>
          <w:color w:val="000000"/>
        </w:rPr>
        <w:t>"Работы по предотвращению и ликвидации разливов на месторождениях углеводородов на море"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 регламента, описывающего технологию и порядок выполнения заявленных лицензируемых подвидов деятельности (работ), заверенного печатью (при ее наличии) и подписью первого руководителя заявителя или лица, его замещающего – для юридических лиц, либо подписью заявителя – для физических лиц, с указанием основных используемых установок и (или)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производственной базы по адресу, указанному в приложении к лицензии (производственного помещения/склада/цеха)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не менее двух нефтесборных устройств на море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не менее двух плавающих резервуаров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не менее двух боновых заграждений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ответственных лиц, обеспечивающих: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надлежащую эксплуатацию и техническое обслуживание установок, машин, механизмов, приборов,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безопасность труда и промышленную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охрану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метрологический контроль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Значительное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технический руководитель, назначенный приказом работодателя – с высшим техническим образованием в сфере углеводородов и опытом практической работы в указанной сфере –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3 специалиста с высшим техническим или средним специальным образованием в сфере углеводородов и опытом практической работы в сфере углеводородов – не менее 2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сфере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соответствие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</w:t>
            </w:r>
          </w:p>
        </w:tc>
      </w:tr>
    </w:tbl>
    <w:bookmarkStart w:name="z12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 в отношении лицензиатов, получивших лицензию</w:t>
      </w:r>
      <w:r>
        <w:br/>
      </w:r>
      <w:r>
        <w:rPr>
          <w:rFonts w:ascii="Times New Roman"/>
          <w:b/>
          <w:i w:val="false"/>
          <w:color w:val="000000"/>
        </w:rPr>
        <w:t>на работы и услуги в сфере углеводородов на подвид деятельности</w:t>
      </w:r>
      <w:r>
        <w:br/>
      </w:r>
      <w:r>
        <w:rPr>
          <w:rFonts w:ascii="Times New Roman"/>
          <w:b/>
          <w:i w:val="false"/>
          <w:color w:val="000000"/>
        </w:rPr>
        <w:t>"Геофизические работы при разведке и добыче углеводородов"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 регламента, описывающего технологию и порядок выполнения заявленных лицензируемых подвидов деятельности (работ), заверенного печатью (при ее наличии) и подписью первого руководителя заявителя или лица, его замещающего – для юридических лиц, либо подписью заявителя – для физических лиц, с указанием основных используемых установок и (или)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производственной базы по адресу, указанному в приложении к лицензии (производственного помещения/склада/цеха)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скважинных приборов и оборудования для отбора глубинных проб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скважинных приборов и оборудования для замера пластового давления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скважинных приборов и оборудования для замера температуры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приборов акустического каротажа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приборов электрического каротажа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приборов радиоактивного каротажа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ответственных лиц, обеспечивающих: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надлежащую эксплуатацию и техническое обслуживание установок, машин, механизмов, приборов,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безопасность труда и промышленную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охрану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метрологический контроль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технический руководитель, назначенный приказом работодателя – с высшим техническим образованием в сфере углеводородов и опытом практической работы в указанной сфере –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3 специалиста с высшим техническим или средним специальным образованием в сфере углеводородов и опытом практической работы в сфере углеводородов – не менее 2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сфере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соответствие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</w:t>
            </w:r>
          </w:p>
        </w:tc>
      </w:tr>
    </w:tbl>
    <w:bookmarkStart w:name="z12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 в отношении лицензиатов, получивших лицензию</w:t>
      </w:r>
      <w:r>
        <w:br/>
      </w:r>
      <w:r>
        <w:rPr>
          <w:rFonts w:ascii="Times New Roman"/>
          <w:b/>
          <w:i w:val="false"/>
          <w:color w:val="000000"/>
        </w:rPr>
        <w:t>на работы и услуги в сфере углеводородов на подвид деятельности</w:t>
      </w:r>
      <w:r>
        <w:br/>
      </w:r>
      <w:r>
        <w:rPr>
          <w:rFonts w:ascii="Times New Roman"/>
          <w:b/>
          <w:i w:val="false"/>
          <w:color w:val="000000"/>
        </w:rPr>
        <w:t>"Подземный ремонт, испытание, освоение, опробование, консервация, ликвидация скважин при разведке и добыче углеводородов"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 регламента, описывающего технологию и порядок выполнения заявленных лицензируемых подвидов деятельности (работ), заверенного печатью (при ее наличии) и подписью первого руководителя заявителя или лица, его замещающего – для юридических лиц, либо подписью заявителя – для физических лиц, с указанием основных используемых установок и (или)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производственной базы по адресу, указанному в приложении к лицензии (производственного помещения/склада/цеха)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подъемной установки по ремонту, испытанию, освоению, опробованию, консервации, ликвидации скважин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противовыбросового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насосного агрегата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емкости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ответственных лиц, обеспечивающих: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надлежащую эксплуатацию и техническое обслуживание установок, машин, механизмов, приборов,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безопасность труда и промышленную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охрану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метрологический контроль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технический руководитель, назначенный приказом работодателя – с высшим техническим образованием в сфере углеводородов и опытом практической работы в указанной сфере –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3 специалиста с высшим техническим или средним специальным образованием в сфере углеводородов и опытом практической работы в сфере углеводородов – не менее 2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сфере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соответствие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</w:t>
            </w:r>
          </w:p>
        </w:tc>
      </w:tr>
    </w:tbl>
    <w:bookmarkStart w:name="z13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 в отношении лицензиатов, получивших лицензию</w:t>
      </w:r>
      <w:r>
        <w:br/>
      </w:r>
      <w:r>
        <w:rPr>
          <w:rFonts w:ascii="Times New Roman"/>
          <w:b/>
          <w:i w:val="false"/>
          <w:color w:val="000000"/>
        </w:rPr>
        <w:t>на работы и услуги в сфере углеводородов на подвид деятельности</w:t>
      </w:r>
      <w:r>
        <w:br/>
      </w:r>
      <w:r>
        <w:rPr>
          <w:rFonts w:ascii="Times New Roman"/>
          <w:b/>
          <w:i w:val="false"/>
          <w:color w:val="000000"/>
        </w:rPr>
        <w:t>"Цементация скважин при разведке и добыче углеводородов"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 регламента, описывающего технологию и порядок выполнения заявленных лицензируемых подвидов деятельности (работ), заверенного печатью (при ее наличии) и подписью первого руководителя заявителя или лица, его замещающего – для юридических лиц, либо подписью заявителя – для физических лиц, с указанием основных используемых установок и (или)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производственной базы по адресу, указанному в приложении к лицензии (производственного помещения/склада/цеха)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не менее двух специализированных цементировочных агрегатов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емкости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ответственных лиц, обеспечивающих: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надлежащую эксплуатацию и техническое обслуживание установок, машин, механизмов, приборов,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безопасность труда и промышленную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охрану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метрологический контроль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технический руководитель, назначенный приказом работодателя – с высшим техническим образованием в сфере углеводородов и опытом практической работы в указанной сфере –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3 специалиста с высшим техническим или средним специальным образованием в сфере углеводородов и опытом практической работы в сфере углеводородов – не менее 2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сфере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соответствие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</w:t>
            </w:r>
          </w:p>
        </w:tc>
      </w:tr>
    </w:tbl>
    <w:bookmarkStart w:name="z14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 в отношении лицензиатов, получивших лицензию</w:t>
      </w:r>
      <w:r>
        <w:br/>
      </w:r>
      <w:r>
        <w:rPr>
          <w:rFonts w:ascii="Times New Roman"/>
          <w:b/>
          <w:i w:val="false"/>
          <w:color w:val="000000"/>
        </w:rPr>
        <w:t>на работы и услуги в сфере углеводородов на подвид деятельности</w:t>
      </w:r>
      <w:r>
        <w:br/>
      </w:r>
      <w:r>
        <w:rPr>
          <w:rFonts w:ascii="Times New Roman"/>
          <w:b/>
          <w:i w:val="false"/>
          <w:color w:val="000000"/>
        </w:rPr>
        <w:t>"Промысловые исследования при разведке и добыче углеводородов"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 регламента, описывающего технологию и порядок выполнения заявленных лицензируемых подвидов деятельности (работ), заверенного печатью (при ее наличии) и подписью первого руководителя заявителя или лица, его замещающего – для юридических лиц, либо подписью заявителя – для физических лиц, с указанием основных используемых установок и (или)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производственной базы по адресу, указанному в приложении к лицензии (производственного помещения/склада/цеха)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скважинных приборов и оборудования для отбора глубинных проб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скважинных приборов и оборудования для замера пластового давления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скважинных приборов и оборудования для замера температуры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установки (лебедки) для спускоподъемных операций в скважине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ответственных лиц, обеспечивающих: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надлежащую эксплуатацию и техническое обслуживание установок, машин, механизмов, приборов,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безопасность труда и промышленную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охрану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метрологический контроль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технический руководитель, назначенный приказом работодателя – с высшим техническим образованием в сфере углеводородов и опытом практической работы в указанной сфере –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3 специалиста с высшим техническим или средним специальным образованием в сфере углеводородов и опытом практической работы в сфере углеводородов – не менее 2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сфере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соответствие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</w:t>
            </w:r>
          </w:p>
        </w:tc>
      </w:tr>
    </w:tbl>
    <w:bookmarkStart w:name="z15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 в отношении лицензиатов, получивших лицензию</w:t>
      </w:r>
      <w:r>
        <w:br/>
      </w:r>
      <w:r>
        <w:rPr>
          <w:rFonts w:ascii="Times New Roman"/>
          <w:b/>
          <w:i w:val="false"/>
          <w:color w:val="000000"/>
        </w:rPr>
        <w:t>на работы и услуги в сфере углеводородов на подвид деятельности</w:t>
      </w:r>
      <w:r>
        <w:br/>
      </w:r>
      <w:r>
        <w:rPr>
          <w:rFonts w:ascii="Times New Roman"/>
          <w:b/>
          <w:i w:val="false"/>
          <w:color w:val="000000"/>
        </w:rPr>
        <w:t>"Сейсморазведочные работы при разведке и добыче углеводородов"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 регламента, описывающего технологию и порядок выполнения заявленных лицензируемых подвидов деятельности (работ), заверенного печатью (при ее наличии) и подписью первого руководителя заявителя или лица, его замещающего – для юридических лиц, либо подписью заявителя – для физических лиц, с указанием основных используемых установок и (или)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производственной базы по адресу, указанному в приложении к лицензии (производственного помещения/склада/цеха)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сейсмостанции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сейсморазведочного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ответственных лиц, обеспечивающих: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надлежащую эксплуатацию и техническое обслуживание установок, машин, механизмов, приборов,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безопасность труда и промышленную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охрану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метрологический контроль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технический руководитель, назначенный приказом работодателя – с высшим техническим образованием в сфере углеводородов и опытом практической работы в указанной сфере –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3 специалиста с высшим техническим или средним специальным образованием в сфере углеводородов и опытом практической работы в сфере углеводородов – не менее 2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сфере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соответствие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</w:t>
            </w:r>
          </w:p>
        </w:tc>
      </w:tr>
    </w:tbl>
    <w:bookmarkStart w:name="z16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 в отношении лицензиатов, получивших лицензию</w:t>
      </w:r>
      <w:r>
        <w:br/>
      </w:r>
      <w:r>
        <w:rPr>
          <w:rFonts w:ascii="Times New Roman"/>
          <w:b/>
          <w:i w:val="false"/>
          <w:color w:val="000000"/>
        </w:rPr>
        <w:t>на работы и услуги в сфере углеводородов на подвид деятельности</w:t>
      </w:r>
      <w:r>
        <w:br/>
      </w:r>
      <w:r>
        <w:rPr>
          <w:rFonts w:ascii="Times New Roman"/>
          <w:b/>
          <w:i w:val="false"/>
          <w:color w:val="000000"/>
        </w:rPr>
        <w:t>"Прострелочно-взрывные работы в скважинах при разведке и добыче углеводородов"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 регламента, описывающего технологию и порядок выполнения заявленных лицензируемых подвидов деятельности (работ), заверенного печатью (при ее наличии) и подписью первого руководителя заявителя или лица, его замещающего – для юридических лиц, либо подписью заявителя – для физических лиц, с указанием основных используемых установок и (или)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производственной базы по адресу, указанному в приложении к лицензии (производственного помещения/склада/цеха)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либо договора с организацией, имеющей разрешение на постоянное применение взрывчатых веществ и изделий на их основе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склада либо договора со специализированной организацией, имеющей склад для хранения взрывчатых веществ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перфорационного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ответственных лиц, обеспечивающих: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надлежащую эксплуатацию и техническое обслуживание установок, машин, механизмов, приборов,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безопасность труда и промышленную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охрану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метрологический контроль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Значительное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технический руководитель, назначенный приказом работодателя – с высшим техническим образованием в сфере углеводородов и опытом практической работы в указанной сфере –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3 специалиста с высшим техническим или средним специальным образованием в сфере углеводородов и опытом практической работы в сфере углеводородов – не менее 2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сфере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соответствие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</w:t>
            </w:r>
          </w:p>
        </w:tc>
      </w:tr>
    </w:tbl>
    <w:bookmarkStart w:name="z17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 в отношении лицензиатов, получивших лицензию</w:t>
      </w:r>
      <w:r>
        <w:br/>
      </w:r>
      <w:r>
        <w:rPr>
          <w:rFonts w:ascii="Times New Roman"/>
          <w:b/>
          <w:i w:val="false"/>
          <w:color w:val="000000"/>
        </w:rPr>
        <w:t>на работы и услуги в сфере углеводородов на подвид деятельности</w:t>
      </w:r>
      <w:r>
        <w:br/>
      </w:r>
      <w:r>
        <w:rPr>
          <w:rFonts w:ascii="Times New Roman"/>
          <w:b/>
          <w:i w:val="false"/>
          <w:color w:val="000000"/>
        </w:rPr>
        <w:t>"Повышение нефтеотдачи нефтяных пластов и увеличение производительности скважин при разведке и добыче углеводородов"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 регламента, описывающего технологию и порядок выполнения заявленных лицензируемых подвидов деятельности (работ), заверенного печатью (при ее наличии) и подписью первого руководителя заявителя или лица, его замещающего – для юридических лиц, либо подписью заявителя – для физических лиц, с указанием основных используемых установок и (или)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производственной базы по адресу, указанному в приложении к лицензии (производственного помещения/склада/цеха)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не менее двух насосных агрегатов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ответственных лиц, обеспечивающих: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надлежащую эксплуатацию и техническое обслуживание установок, машин, механизмов, приборов,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безопасность труда и промышленную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охрану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метрологический контроль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Значительное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технический руководитель, назначенный приказом работодателя – с высшим техническим образованием в сфере углеводородов и опытом практической работы в указанной сфере –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3 специалиста с высшим техническим или средним специальным образованием в сфере углеводородов и опытом практической работы в сфере углеводородов – не менее 2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сфере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соответствие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</w:t>
            </w:r>
          </w:p>
        </w:tc>
      </w:tr>
    </w:tbl>
    <w:bookmarkStart w:name="z18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 в отношении лицензиатов, получивших лицензию</w:t>
      </w:r>
      <w:r>
        <w:br/>
      </w:r>
      <w:r>
        <w:rPr>
          <w:rFonts w:ascii="Times New Roman"/>
          <w:b/>
          <w:i w:val="false"/>
          <w:color w:val="000000"/>
        </w:rPr>
        <w:t>на работы и услуги в сфере углеводородов на подвид деятельности</w:t>
      </w:r>
      <w:r>
        <w:br/>
      </w:r>
      <w:r>
        <w:rPr>
          <w:rFonts w:ascii="Times New Roman"/>
          <w:b/>
          <w:i w:val="false"/>
          <w:color w:val="000000"/>
        </w:rPr>
        <w:t>"Эксплуатация нефтегазохимических производств"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 регламента, описывающего технологию и порядок выполнения заявленных лицензируемых подвидов деятельности (работ), заверенного печатью (при ее наличии) и подписью первого руководителя заявителя или лица, его замещающего – для юридических лиц, либо подписью заявителя – для физических лиц, с указанием основных используемых установок и (или)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производственной базы по адресу, указанному в приложении к лицензии (производственного помещения/склада/цеха)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основных технологических установок и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складов, необходимых для нефтехимического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лаборатории, аккредитованной в установленном законодательством Республики Казахстан порядке, или договора на обслуживание с аккредитованной лабораторией по контролю соответствия продукции стандартам, нормам и техническим условиям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ответственных лиц, обеспечивающих: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надлежащую эксплуатацию и техническое обслуживание установок, машин, механизмов, приборов,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безопасность труда и промышленную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охрану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метрологический контроль;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соблюдение технологического процесса и выпуска продукции заданного качества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технический руководитель, назначенный приказом работодателя – с высшим техническим образованием в сфере углеводородов и опытом практической работы в указанной сфере –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3 специалиста с высшим техническим или средним специальным образованием в сфере углеводородов и опытом практической работы в сфере углеводородов – не менее 2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сфере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соответствие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</w:t>
            </w:r>
          </w:p>
        </w:tc>
      </w:tr>
    </w:tbl>
    <w:bookmarkStart w:name="z19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 в отношении лицензиатов, получивших лицензию</w:t>
      </w:r>
      <w:r>
        <w:br/>
      </w:r>
      <w:r>
        <w:rPr>
          <w:rFonts w:ascii="Times New Roman"/>
          <w:b/>
          <w:i w:val="false"/>
          <w:color w:val="000000"/>
        </w:rPr>
        <w:t>на работы и услуги в сфере углеводородов на подвид деятельности</w:t>
      </w:r>
      <w:r>
        <w:br/>
      </w:r>
      <w:r>
        <w:rPr>
          <w:rFonts w:ascii="Times New Roman"/>
          <w:b/>
          <w:i w:val="false"/>
          <w:color w:val="000000"/>
        </w:rPr>
        <w:t>"Эксплуатация магистральных трубопроводов"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магистрального трубопровода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приборов и оборудования, обеспечивающих эксплуатацию магистральных трубопроводов, которые используются в зависимости от технических требований, необходимых для выполнения заявленных работ подвида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диагностических приборов для технического диагностирования магистральных трубопроводов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контрольно-измерительных приборов, инструментов, оборудования для технического обслуживания магистральных трубопроводов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программ по реконструкции, модернизации действующих производственных объектов с использованием современного оборудования и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планов (программ) выполнения ремонтных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ответственных лиц, обеспечивающих: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надлежащую эксплуатацию и техническое обслуживание установок, машин, механизмов, приборов,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безопасность труда и промышленную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охрану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метрологический контроль;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соблюдение технологического процесса эксплуатации магистральных трубопроводов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технический руководитель, назначенный приказом работодателя – с высшим техническим образованием в сфере углеводородов и опытом практической работы в указанной сфере –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3 специалиста с высшим техническим или средним специальным образованием в сфере углеводородов и опытом практической работы в сфере углеводородов – не менее 2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