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4cdf" w14:textId="8a64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культуры и спорта Республики Казахстан от 9 июня 2017 года № 172 и Министра национальной экономики Республики Казахстан от 14 августа 2017 года № 301 "Об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24 мая 2023 года № 128 и Министра национальной экономики Республики Казахстан от 24 мая 2023 года № 78. Зарегистрирован в Министерстве юстиции Республики Казахстан 29 мая 2023 года № 32598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9 июня 2017 года № 172 и Министра национальной экономики Республики Казахстан от 14 августа 2017 года № 301 "Об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архивах" (зарегистрирован в Реестре государственной регистрации нормативных правовых актов за № 15644)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архивах, за исключением государственных и местных исполнительных органов";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Национальном архивном фонде и архивах, за исключением государственных и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соблюдением законодательства Республики Казахстан о Национальном архивном фонде и архивах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субъективных критериев для определения степени риска за соблюдением законодательства Республики Казахстан о Национальном архивном фонде и архивах согласно приложению 5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субъективных критериев для определения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согласно приложению 6 к настоящему совместному приказу.";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 Национальном архивном фонде и архивах, утвержденных настоящим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риска за соблюдением законодательства Республики Казахстан о Национальном архивном фонде и архивах, за исключением государственных и местных исполнительных органов";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за соблюдением законодательства Республики Казахстан о Национальном архивном фонде и архивах, за исключением государственных и местных исполнительных органов (далее – Критерии),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28577),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(объекта) контроля (далее – профилактический контроль).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в части порядка оформления документов и контроля их исполнения, соблюдения сроков передачи документов на хранение, оформления дел для передачи на хранение, порядка использования архивных документов;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требований, а именно: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документооборота, по учету, хранению печатей, штампов, бланков, по приему, хранению, учету и использованию документов Национального архивного фонда (далее – НАФ) и других архивных документов;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грубое нарушение – нарушение требований, которое повлекло или может повлечь: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незаконное уничтожение (утерю), порчу, подделку документов НАФ и других архивных документов;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представлении собранных в установленном порядке архивных документов, затрагивающих права, свободы и законные интересы физического или юридического лица, либо предоставление физическому или юридическому лицу неполной или заведомо ложной информации;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вред законным интересам физических и юридических лиц, государства;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Критерии оценки степени риска и проверочные листы, применяемые для проведения профилактического контроля с посещением субъекта (объекта) контроля,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 объективным критериям относятся: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не являющиеся государственными органами, организации в зависимости от организационно-правовой формы, в деятельности которых формируются документы НАФ и другие архивные документы;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в деятельности которых формируются документы НАФ и другие архивные документы;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подведомственные юридические лица государственных органов и местных исполнительных органов, в деятельности которых формируются документы НАФ и другие архивные документы;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негосударственные юридические лица, в деятельности которых формируются документы НАФ.";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Субъективные критерии разработаны на основании требований законодательства Республики Казахстан в сфере соблюдения законодательства о НАФ и архивах (далее – требования), перечисленных в проверочных листах, которые подразделены на три степени: грубая, значительная, незначительная и приведены в приложении к настоящим Критериям.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грубой степени относится риск уничтожения или порча документов НАФ, а к уничтожению документов НАФ </w:t>
      </w:r>
      <w:r>
        <w:rPr>
          <w:rFonts w:ascii="Times New Roman"/>
          <w:b w:val="false"/>
          <w:i w:val="false"/>
          <w:color w:val="000000"/>
          <w:sz w:val="28"/>
        </w:rPr>
        <w:t>статья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оценки степени риска по субъективным критериям используются следующие источники информации: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организациями.";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 и 23 в следующей редакции: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68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включается в расчет показателя степени риска по субъективным критериям.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 (R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 SР – показатель степени риска по нарушениям; SC – показатель степени риска по субъективным критериям).";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 Национальном архивном фонде и архивах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соблюдения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утвержденных настоящим приказом;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риска в сфере соблюдения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19 декабря 2022 года № 126 (зарегистрирован в Реестре государственной регистрации нормативных правовых актов под № 31148),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(объекта) контроля (далее – профилактический контроль).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 к порядку использования единой нормативно-справочной информации, соотношения электронных и бумажных документов в системах электронного документооборота организации;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значительное нарушение – нарушение требований к функционалу систем электронного документооборота, к реквизитной части электронного документа, срокам хранения электронных документов и электронной регистрационной контрольной карточки к ним, к порядку использования электронного документооборота;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грубое нарушение – нарушение требований, установленных нормативными правовыми актами в области электронного документа и электронных архивов (далее – требования), которое повлекло или может повлечь незаконное уничтожение (утерю), порчу, подделку электронных документов;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в следующей редакции: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Критерии оценки степени риска и проверочные листы, применяемые для проведения профилактического контроля с посещением субъекта (объекта) контроля,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Отнесение субъектов контроля к степени риска осуществляется в зависимости от вероятности причинения вреда законным интересам физических и юридических лиц, имущественным интересам государства в результате деятельности субъектов контроля, связанное с обеспечением сохранности электронных документов Национального архивного фонда (далее – НАФ), которое может привести к уничтожению (утере), порче, подделке документов НАФ и других архивных документов.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объективным критериям относятся: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источники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органов, в деятельности которых формируются документы НАФ и другие архивные документы, использующие для организации электронного документооборота систему электронного документооборота (далее – СЭД) государственных органов или государственные юридические лица, в деятельности которых формируются документы НАФ и другие архивные документы, использующие СЭД;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подведомственные юридические лица государственных органов и местных исполнительных органов, в деятельности которых формируются документы НАФ и другие архивные документы, использующие СЭД;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негосударственные юридические лица, в деятельности которых формируются документы НАФ, использующие СЭД.";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Субъективные критерии разработаны на основании требований законодательства Республики Казахстан в сфере соблюдения законодательства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 (далее – требования), перечисленных в проверочных листах, которые подразделены на три степени: грубая, значительная, незначительная и приведены в приложении к настоящим Критериям.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грубой степени относится уничтожение документов НАФ, где применяется </w:t>
      </w:r>
      <w:r>
        <w:rPr>
          <w:rFonts w:ascii="Times New Roman"/>
          <w:b w:val="false"/>
          <w:i w:val="false"/>
          <w:color w:val="000000"/>
          <w:sz w:val="28"/>
        </w:rPr>
        <w:t>статья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оценки степени риска по субъективным критериям используются следующие источники информации: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 и организациями.";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17 и 18 в следующей редакции: 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68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включается в расчет показателя степени риска по субъективным критериям.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24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 (R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 SР – показатель степени риска по нарушениям; SC – показатель степени риска по субъективным критериям)."; 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 и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обеспечить: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 за исключением подпунктов 1) и 3) пункта 19 критериев оценки степени риска за соблюдением законодательства Республики Казахстан о Национальном архивном фонде и архивах, за исключением государственных и местных исполнительных органов; подпунктов 1) и 3) пункта 14 критериев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органов; приложения 5 к критериям оценки степени риска и проверочных листов за соблюдением законодательства Республики Казахстан о Национальном архивном фонде и архивах, за исключением государственных и местных исполнительных органов; приложения 6 к критериям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 и государственных архивов, за исключением государственных и местных исполнительных органов, которые вводятся в действие с 1 июля 2024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1" w:id="10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 и архивах</w:t>
            </w:r>
          </w:p>
        </w:tc>
      </w:tr>
    </w:tbl>
    <w:bookmarkStart w:name="z13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риска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архивном фонде и архивах, за исключением государственных и местных исполнительных органов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едиными реквизитами документа на казахском языке и создаваемого аутентичного документа на русском или ином языке, напечатанных на отдельных бланках (отдельных листах)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документов с использованием штампа, воспроизводящего наименование организации, путем проставления его оттиска в левом верхнем углу либо при обязательном оформлении следующих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официальное наименование организации, издавшей документ, либо оттиск штампа, воспроизводящего наименование организации, издавшей документ, путем проставления его в левом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вида документа, за исключением письма;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регистрационный номер (индекс)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наименование должности лица, подписавшего документ, подпись и расшифровка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оттиск печати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официального наименования организации, филиала (представительства) учредительным документам с указанием на организационно-правовую форму при оформлении реквизитов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сокращенного наименования организации, филиала (представительства), названию, закрепленному в учредительных документах, и ее размещение в скобках ниже полного наименования;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на бланках документов организаций номера, серии, проставленных типографским способом или нумератором;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указание наименования вида документа, напечатанного прописными буквами полужирным шрифтом на всех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бланке с изображением Государственного Герба Республики Казахстан эмблемы, логотипа или товарного знака (знака обслуживания)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 выдачи печатей, штампов с изображением Государственного Герба Республики Казахстан и специальной штемпельной краски по форме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 (далее – Правила документирования)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опечатываемого сейфа или металлического шкафа для хранения печатно-бланочной продукции, печатей, штампов, подлежащих защите, и средств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журналах учета и выдачи печатно-бланочной продукции, печатей, штампов, подлежащих защите, и средств защиты документов отметки о результатах проверок наличия экземпляров печатно-бланочной продукции, печатей, штампов, подлежащих защите, и средств защиты документов, проставленной комиссией, созданной приказом (распоряжением) руководителя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 выдачи печатно-бланочной продукции, подлежащей защите, заведенных на каждый 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выделении к уничтожению: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испорченных экземпляров печатно-бланочной продукции, подлежащей защите при уничтожении испорченных экземпляров печатно-бланочной продукции, подлежащей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печатей и штампов, подлежащих защите при уничтожении печатей и штампов, подлежащих защите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словесно-цифрового написания даты в правовых актах, творческой документации, документах, касающихся прав и законных интересов граждан, финансовых документах, делах по одному вопросу, а также документах, для которых датировка имеет важное значение (доклады, листовки, стенограммы, письма)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грифов утверждения и согласования на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реквизитов правовых актов,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изображения Государственного Герба Республики Казахстан или эмблемы, логотипа, товарного знака (знака обслуживания);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официального наименования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наименования вида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даты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регистрационного номера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места издания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заголовка к тексту;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отметки о согласовании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оттиска печати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бумажных документах оттиска печати организации, заверяющей подлинность подписи должностного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отдельной регистрации приказов по основной деятельности, по личному составу в соответствующих журналах (базах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литера "л/с" или "к", добавленной к порядковому номеру приказов по личному составу через дефис;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раздельных дел по формированию приказов (распоряжений) по основной деятельности, приказов (распоряжений) по личному составу, административно-хозяйственной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присвоенных порядковых номеров протоколов в пределах делопроизводственного года отдельно по каждой группе протоколов – протоколы собраний, заседаний коллегий, протоколы технических, научных и экспертных советов.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Расположение протоколов в деле в хронологическом порядке по номерам вместе с документами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Соответствие реквизитов протокола,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официального наименования организации и (или)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наименования вида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места издания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грифа утверждения (в некоторых случаях);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заголовка к тексту;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подписи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Группирование и систематизация переписки за делопроизводственный год в хронологической последовательности и помещением документа-ответа за документом-запросом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документов в личных делах в хронологическом порядке в соответствии с их поступлением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формирования: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лицевых счетов по заработной плате в отдельные дела и расположение фамилий работников в них в алфавитном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одном деле списков физических лиц и документов, подтверждающих перечисление обязательных пенсионных взносов, обязательных профессиональных пенсионных взносов в единый накопительный пенсионный фонд;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одном деле списков физических лиц и документов, подтверждающих перечисление социальных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формирования трудовых договоров в составе личных дел или отдельно в алфавитном порядке фамилий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регистрации входящих и исходящих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общих требований при формировании дел: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в дело исполненных, правильно оформленных документов, соответствующих по своему содержанию заголовку дела по номенклатуре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в дело вместе всех документов, относящихся к разрешению одного вопроса. Присоединение приложений, независимо от даты их утверждения или составления, к документам, к которым они относятся. Составление приложений объемом свыше 180 листов в отдельный том с отметкой в документе;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совместное группирование версий документа на казахском, русском и иных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группирование в дела документов одного календарного года, за исключением переходящих дел, судебных дел, личных дел, формируемых в течение всего периода работы данного лица в организации, документов выборных органов и их постоянных комиссий, депутатских групп, группируемых за период их созыва, документов учебных заведений, формируемых за учебный год, документов театров, характеризующих сценическую деятельность за театральный сезон, историй болезней и других;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раздельное группирование в дела документов постоянного и временного сроков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помещение телеграмм, ксерокопий факсограмм, телефонограмм в дела на общих основаниях в соответствии с номенклатурой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недопущение помещения в дело документов, подлежащих возврату, черновиков и лишних экземпляров;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недопущение превышения объема дела постоянного срока хранения 180 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проставление номера (индекса) и заголовка дела на каждом томе с добавлением нумерации томов (частей), добавление слова "последний" ("последняя") в последнем томе (части) при наличии в деле нескольких томов (частей)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номенклатуры дел, утвержденной руководителем организации и согласованной экспертно-проверочной комиссией государственного архива или местного исполнительного органа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обложке дела постоянного, временного (свыше 10 лет) хранения и по личному составу следующих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организации, наименования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наименования населенного пункта, в котором дислоцирована организация, номера (индекса)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заголовка дела, даты дела (тома, части), количество листов в деле, срока хранения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архивного шифра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нумерации листов 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нумерование листа более формата А4, подшитого за один край, как один лист в правом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нумерование документов с собственной нумерацией листов, в том числе печатных изданий в общем порядке или сохранение собственной нумерации, если она соответствует порядку расположения листов в деле;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нумерование листов дел, состоящих из нескольких томов или частей, по каждому тому или части отдельно;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нумерование фотографий, чертежей, диаграмм и других иллюстративных и специфических документов, представляющих самостоятельный лист в деле, на оборотной стороне в левом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нумерование сначала конвертов с вложением, подшитых в дело, а затем очередным номером каждое вложение в конверте;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оформление приложения к делу, поступившего в переплете, как самостоятельного тома и его отдельное нумерование;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перенумерация листов дела, в случаях обнаружения большого числа ошибок в их нумерации. Зачеркивание старых номеров листов при перенумерации и проставление рядом нового номера листа, составление нового листа-заверителя в конце дела, зачеркивание и сохранение в деле старого листа–заверителя;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употребление литерных номеров листов при наличии отдельных ошибок в нумерации 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подшитых в дела не менее, чем на четыре прокола в твердую обложку из картона или переплетенных с учетом возможности свободного чтения текста всех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подшитых (переплетенных) делах металлических скреплений (булавок, скрепок и других)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карт-заместителей единиц хранения при выдаче документов из архивохранилища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обоих экземплярах описи отметки о наличии дела против каждого дела, включенного в 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конце каждого экземпляра описи количества фактически принятых дел, указанного цифрами и прописью, даты приема-передачи дел, а также подписи работника, ответственного за архив и лица, передавшего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приема-передачи документов на хранение при передаче документов в архив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предельных сроков ведомственного хранения документов на традиционных и электронных носителях, отнесенных к составу Национального архивного фонда Республики Казахстан,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документов организаций, контрольный пакет акций которых принадлежит государству, иных государственных юридических лиц республиканского уровня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документов государственных организаций областного (городов республиканского значения, столицы) уровня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документов государственных юридических лиц городского и районного уровней –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записей актов гражданского состояния, похозяйственных книг, домовых книг, записей нотариальных действий, судебных дел и документов – 75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научно-исследовательской, технологической и патентно-лицензионной документации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опытно-конструкторской документации – 15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проектной документации по капитальному строительству – 20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картографической документации – 25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геодезической документации – 25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телеметрической документации –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аудиовизуальной документации – 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электронных документов –5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организации помещения для архива, состоящего из архивохранилища для хранения документов, комнаты для работы исследователей (читального зала), рабочих комнат для работников архива, комнаты для серверного и 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ведомственных и частных архивов дверей, обитых металлическим листом, и имеющих прочные засовы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стационарных или передвижных металлических или деревянных стеллажей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хранению: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документов на магнитной ленте, намотанными на сердечники, катушки или кассеты соответствующего размера, упакованными в пакет из полиэтиленовой пленки и в заводскую коробку или помещенными в полиэтиленовых футляр (контейнер) с вырезами для этикеток;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компакт-дисков, уложенных в заводскую упаковку и помещенных в коробочную тару;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микрофильмов, кинофильмов, оформленных стандартными защитными ракордами, намотанными плотно в рулон на сердечники фотографическим слоем наружу и уложенными в металлические коробки, без выступающих витков на торцах рулона;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видеодокументов в вертикальном положении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 расстановки средств хранения (стационарных или передвижных металлических стеллажей, металлических шкафов, сейфов):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расстояние между рядами стеллажей (главный проход) – не менее 120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расстояние между стеллажами (проход) – не менее 75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расстояние между наружной стеной здания и стеллажом, параллельным наружной стене – не менее 75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расстояние между стеной и торцом стеллажа или шкафа (сейфа) – не менее 45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расстояние между полом и нижней полкой стеллажа или шкафа (сейфа) – не менее 15 сантиметров, в цокольных этажах – не менее 30 сантиметров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 (термометров, психрометров, гигрометров) для измерения параметров температуры и относительной влажности воздуха в архивохранилищах и регистрация их показателей в журнале измерения параметров температуры и относительной влажности воздуха в архивохранилищах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следующего температурно-влажностного режима в архивохранилищах: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документов на бумажных носителях информации – температура +17°С – +19°С, относительная влажность воздуха 50-55%;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документов на черно-белых пленочных носителях информации – температура +15°С, относительная влажность воздуха 40-55%;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документов на цветных пленочных носителях информации – температура +2°С – +5°С, относительная влажность воздуха 40-55%;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документов на магнитной ленте и дисковых носителях – температура от +8°С – до +18°С, относительная влажность воздуха 45-65 %;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документов на электронных носителях информации – температура +15°С – +20°С, относительная влажность воздуха 50-65%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ведомственных и частных архивов книги выдачи документов из архивохранилища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выдаче архивных документов во временное пользование в другие организации при выдаче архивных документов во временное 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архива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архиве организации дел, переданных из структурных подразделений в архив организации по описям дел, документов составляемым по результатам экспертизы ценности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дел, документов постоянного хранения, утвержденной руководителем организации и экспертно-проверочной комиссией государственного архива или местного исполнительного органа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 по личному составу, утвержденной руководителем организации по согласованию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дел, документов временного (свыше 10 лет) хранения, утвержденной руководителем организации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итоговой записи в описи дел фактическому наличию единиц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выделении к уничтожению документов, не подлежащих хранению, утвержденного руководителем организации после согласования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карточек учета необнаруженных архивных документов, составленных на все отсутствующие в ходе проверки наличия и состояния архивных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карточек регистрации научно-технической документации (при наличии научно-исследовательской документации)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инвентарной книги учета научно-технической документации отдельно по каждому виду (проектной, конструкторской, технологической, научно-исследовательской, патентно-лицензионной) (при наличии научно-исследовательской документации)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Cоответствие в ведомственных и частных архивах систематизации заголовков в описи дел, документов постоянного хранения следующим признакам: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структурного (в соответствии с принадлежностью единиц хранения к структурным подразделениям);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хронологического (по периодам или датам, к которым относятся единицы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функционального, отраслевого, тематического, предметно-вопросного (с учетом функций организации, тем или вопросов, которых касается содержание единиц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номинального (по делопроизводственной форме – видам и разновидностям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корреспондентского (по организациям и лицам, в результате переписки с которыми образовались единицы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географического (в соответствии с определенными территориями, населенными пунктами и другими географическими объектами, с которыми связано содержание документов, их авторы, корреспонденты);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авторского (по названиям организаций или фамилиям лиц, которые являются авторами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в архивохранилище газовых, водопроводных, канализационных и других магистральных трубопроводов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архивохранилищах архивных документов в первичных защитных средствах хранения (архивных коробках, папках, специальных футлярах, пакетах)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карточек постеллажных топографических указателей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тексте архивной справки изменений, исправлений, комментариев, собственных выводов исполнителя по содержанию архивных документов, на основании которых составлена архивная справка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содержания описательной статьи архивного справочника на уровне архивного фонда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название архивного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справочные данные об архивном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историческая справка к фонду;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аннотация о составе и содержании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об условиях доступа и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библиография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организации протоколов консультативно-совещательных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документов Национального архивного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и состояния архивных дел, документов в плановом порядке один раз в 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розыска при недостачи дел, документов, электронных документов (дел)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электронной цифровой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электронного 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источниках комплектования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государственных архивов,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исполнительных органов</w:t>
            </w:r>
          </w:p>
        </w:tc>
      </w:tr>
    </w:tbl>
    <w:bookmarkStart w:name="z23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нарушении риска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электронном документе и электронной цифровой подписи в части</w:t>
      </w:r>
      <w:r>
        <w:br/>
      </w:r>
      <w:r>
        <w:rPr>
          <w:rFonts w:ascii="Times New Roman"/>
          <w:b/>
          <w:i w:val="false"/>
          <w:color w:val="000000"/>
        </w:rPr>
        <w:t>электронного документооборота и электронных архивов в источниках комплектования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архива Республики Казахстан, центральных государственных архивов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архивов, за исключением государственных и местных исполнительных органов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следующих форматов одного или нескольких файлов в содержательной части электронного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PDF, PDF/A-1, TIFF, JPEG, JPG- графический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RTF, DOCX - текстовый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XLS, XLSX - табличный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PPT, PPTX - презентации;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RAR, ZIP - архивированный формат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сроков хранения электронной регистрационной контрольной карточки срокам хранения электронных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привязки (синхронизации) электронных документов и соответствующих открытых ключей электронных цифровых подписей при хранении электронных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номенклатуре дел формы представленного документа: электронной с указанием носителя информации, или бумажной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электронных документов и баз данных в дела (папки) в соответствии с номенклатурой дел организации, отдельно от документов на бумажных носителях, на выделенном носителе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хранения электронных документов хранением соответствующих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акта об уничтожении электронной (ых) копии (ий) документа (ов), утверждаемого руководителем организации по согласованию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 при отсутствии бумажного подлинника либо отрицательном результате сверки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документов Национального архивного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и состояния архивных дел, электронных документов (дел) в плановом порядке – один раз в 3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розыска при недостачи дел, документов, электронных документов (дел)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2017 года №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301</w:t>
            </w:r>
          </w:p>
        </w:tc>
      </w:tr>
    </w:tbl>
    <w:bookmarkStart w:name="z24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Национальном архивном фонде и архивах</w:t>
      </w:r>
    </w:p>
    <w:bookmarkEnd w:id="109"/>
    <w:p>
      <w:pPr>
        <w:spacing w:after="0"/>
        <w:ind w:left="0"/>
        <w:jc w:val="both"/>
      </w:pPr>
      <w:bookmarkStart w:name="z247" w:id="110"/>
      <w:r>
        <w:rPr>
          <w:rFonts w:ascii="Times New Roman"/>
          <w:b w:val="false"/>
          <w:i w:val="false"/>
          <w:color w:val="000000"/>
          <w:sz w:val="28"/>
        </w:rPr>
        <w:t>
      В отношении ведомственных и частных архивов, являющиеся источниками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комплектования Национального архива Республики Казахстан,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архивов и государственных архивов,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едиными реквизитами документа на казахском языке и создаваемого аутентичного документа на русском или ином языке, напечатанного каждого на отдельных бланках (отдельных листах)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документов с использованием штампа, воспроизводящего наименование организации, путем проставления его оттиска в левом верхнем углу либо при обязательном оформлении следующих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официальное наименование организации, издавшей документ, либо оттиск штампа, воспроизводящего наименование организации, издавшей документ, путем проставления его в левом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вида документа, за исключением письма;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регистрационный номер (индекс)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наименование должности лица, подписавшего документ, подпись и расшифровка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оттиск печати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официального наименования организации, филиала (представительства) учредительным документам с указанием на организационно-правовую форму при оформлении реквизитов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сокращенного наименования организации, филиала (представительства), названию, закрепленному в учредительных документах, и ее размещение в скобках ниже полного наименования;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наличия на бланках документов организаций номера, серии, проставленных типографским способом или нумератором;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указание наименования вида документа, напечатанного прописными буквами полужирным шрифтом, на всех документах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бланке с изображением Государственного Герба Республики Казахстан эмблемы, логотипа или товарного знака (знака обслуживания)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 выдачи печатей, штампов с изображением Государственного Герба Республики Казахстан и специальной штемпельной краски по форме Правил документирования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опечатываемого сейфа или металлического шкафа для хранения печатно-бланочной продукции, печатей, штампов, подлежащих защите, и средств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журналах учета и выдачи печатно-бланочной продукции, печатей, штампов, подлежащих защите, и средств защиты документов отметки о результатах проверок наличия экземпляров печатно-бланочной продукции, печатей, штампов, подлежащих защите, и средств защиты документов, проставленной комиссией, созданной приказом (распоряжением) руководителя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и выдачи печатно-бланочной продукции, подлежащей защите, заведенных на каждый вид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выделении к уничтожению: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испорченных экземпляров печатно-бланочной продукции, подлежащей защите при уничтожении испорченных экземпляров печатно-бланочной продукции, подлежащей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печатей и штампов, подлежащих защите при уничтожении печатей и штампов, подлежащих 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словесно-цифрового написания даты в правовых актах, творческой документации, документах, касающихся прав и законных интересов граждан, финансовых документах, делах по одному вопросу, а также документах, для которых датировка имеет важное значение (доклады, листовки, стенограммы, письма)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грифов утверждения и согласования на документах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реквизитов правовых актов,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изображения Государственного Герба Республики Казахстан или эмблемы, логотипа, товарного знака (знака обслуживания);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официального наименования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наименования вида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даты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регистрационного номера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места издания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заголовка к тексту;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отметки о согласовании приказа;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оттиска печати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бумажных документах оттиска печати организации, заверяющей подлинность подписи должностного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отдельной регистрации приказов по основной деятельности, по личному составу в соответствующих журналах (базах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литера "л/с" или "к", добавленной к порядковому номеру приказов по личному составу через дефис;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раздельных дел по формированию приказов (распоряжений) по основной деятельности, приказов (распоряжений) по личному составу, административно-хозяйственной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присвоенных порядковых номеров протоколов в пределах делопроизводственного года отдельно по каждой группе протоколов – протоколы собраний, заседаний коллегий, протоколы технических, научных и экспертных советов.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Расположение протоколов в деле в хронологическом порядке по номерам вместе с документами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Соответствие реквизитов протокола,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официального наименования организации и (или)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наименования вида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места издания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грифа утверждения (в некоторых случаях);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заголовка к тексту;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текста;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Группирование и систематизация переписки за делопроизводственный год в хронологической последовательности и помещением документа-ответа за документом-запросом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документов в личных делах в хронологическом порядке в соответствии с их поступлением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формирования: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лицевых счетов по заработной плате в отдельные дела и расположение фамилий работников в них в алфавитном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одном деле списков физических лиц и документов, подтверждающих перечисление обязательных пенсионных взносов, обязательных профессиональных пенсионных взносов в единый накопительный пенсионный фонд;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одном деле списков физических лиц и документов, подтверждающих перечисление социальных отчислений.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формирования трудовых договоров в составе личных дел или отдельно в алфавитном порядке фамилий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регистрации входящих и исходящих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общих требований при формировании дел: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в дело исполненных, правильно оформленных документов, соответствующих по своему содержанию заголовку дела по номенклатуре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в дело вместе всех документов, относящихся к разрешению одного вопроса. Присоединение приложений, независимо от даты их утверждения или составления, к документам, к которым они относятся. Составление приложений объемом свыше 180 листов в отдельный том с отметкой в документе;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совместное группирование версий документа на казахском, русском и иных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группирование в дела документов одного календарного года, за исключением переходящих дел, судебных дел, личных дел, формируемых в течение всего периода работы данного лица в организации, документов выборных органов и их постоянных комиссий, депутатских групп, группируемых за период их созыва, документов учебных заведений, формируемых за учебный год, документов театров, характеризующих сценическую деятельность за театральный сезон, историй болезней и других;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раздельное группирование в дела документов постоянного и временного сроков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помещение телеграмм, ксерокопий факсограмм, телефонограмм в дела на общих основаниях в соответствии с номенклатурой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недопущение помещения в дело документов, подлежащих возврату, черновиков и лишних экземпляров;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недопущение превышения объема дела постоянного срока хранения 180 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проставление номера (индекса) и заголовка дела на каждом томе с добавлением нумерации томов (частей), добавление слова "последний" ("последняя") в последнем томе (части) при наличии в деле нескольких томов (частей)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номенклатуры дел, утвержденной руководителем организации и согласованной экспертно-проверочной комиссией государственного архива или местного исполнительного органа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обложке дела постоянного, временного (свыше 10 лет) хранения и по личному составу следующих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организации, наименования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наименования населенного пункта, в котором дислоцирована организация, номера (индекса)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заголовка дела, даты дела (тома, части), количество листов в деле, срока хранения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архивного шифра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нумерации листов дела: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нумерование листа более формата А4, подшитого за один край, как один лист в правом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нумерование документов с собственной нумерацией листов, в том числе печатных изданий в общем порядке или сохранение собственной нумерации, если она соответствует порядку расположения листов в деле;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нумерование листов дел, состоящих из нескольких томов или частей, по каждому тому или части отдельно;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нумерование фотографий, чертежей, диаграмм и других иллюстративных и специфических документов, представляющих самостоятельный лист в деле, на оборотной стороне в левом верхнем углу;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нумерование сначала конвертов с вложением, подшитых в дело, а затем очередным номером каждое вложение в конверте;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оформление приложения к делу, поступившего в переплете, как самостоятельного тома и его отдельное нумерование;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перенумерация листов дела, в случаях обнаружения большого числа ошибок в их нумерации. Зачеркивание старых номеров листов при перенумерации и проставление рядом нового номера листа, составление нового листа-заверителя в конце дела, зачеркивание и сохранение в деле старого листа–заверителя;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употребление литерных номеров листов при наличии отдельных ошибок в нумерации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подшитых в дела не менее, чем на четыре прокола в твердую обложку из картона или переплетенных с учетом возможности свободного чтения текста всех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подшитых (переплетенных) делах металлических скреплений (булавок, скрепок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карт-заместителей единиц хранения при выдаче документов из архивохранилища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обоих экземплярах описи отметки о наличии дела против каждого дела, включенного в 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конце каждого экземпляра описи количества фактически принятых дел, указанного цифрами и прописью, даты приема-передачи дел, а также подписи работника, ответственного за архив и лица, передавшего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приема-передачи документов на хранение при передаче документов в архив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предельных сроков ведомственного хранения документов на традиционных и электронных носителях, отнесенных к составу Национального архивного фонда Республики Казахстан,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документов организаций, контрольный пакет акций которых принадлежит государству, иных государственных юридических лиц республиканского уровня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документов государственных организаций областного (городов республиканского значения, столицы) уровня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документов государственных юридических лиц городского и районного уровней –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записей актов гражданского состояния, похозяйственных книг, домовых книг, записей нотариальных действий, судебных дел и документов – 75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научно-исследовательской, технологической и патентно-лицензионной документации – 10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опытно-конструкторской документации – 15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проектной документации по капитальному строительству – 20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картографической документации – 25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геодезической документации – 25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телеметрической документации –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аудиовизуальной документации – 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электронных документов –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организации помещения для архива, состоящего из архивохранилища для хранения документов, комнаты для работы исследователей (читального зала), рабочих комнат для работников архива, комнаты для серверного и коммуникационного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ведомственных и частных архивов дверей, обитых металлическим листом, и имеющих прочные засовы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стационарных или передвижных металлических или деревянных стеллажей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хранению: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документов на магнитной ленте, намотанными на сердечники, катушки или кассеты соответствующего размера, упакованными в пакет из полиэтиленовой пленки и в заводскую коробку или помещенными в полиэтиленовых футляр (контейнер) с вырезами для этикеток;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компакт-дисков, уложенных в заводскую упаковку и помещенных в коробочную тару;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микрофильмов, кинофильмов, оформленных стандартными защитными ракордами, намотанными плотно в рулон на сердечники фотографическим слоем наружу и уложенными в металлические коробки, без выступающих витков на торцах рулона;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видеодокументов в вертикальном положении в заводской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 расстановки средств хранения (стационарных или передвижных металлических стеллажей, металлических шкафов, сейфов):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расстояние между рядами стеллажей (главный проход) – не менее 120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расстояние между стеллажами (проход) – не менее 75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расстояние между наружной стеной здания и стеллажом, параллельным наружной стене – не менее 75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расстояние между стеной и торцом стеллажа или шкафа (сейфа) – не менее 45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расстояние между полом и нижней полкой стеллажа или шкафа (сейфа) – не менее 15 сантиметров, в цокольных этажах – не менее 30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 (термометров, психрометров, гигрометров) для измерения параметров температуры и относительной влажности воздуха в архивохранилищах и регистрация их показателей в журнале измерения параметров температуры и относительной влажности воздуха в архивохранилищах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следующего температурно-влажностного режима в архивохранилищах: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документов на бумажных носителях информации – температура +17°С – +19°С, относительная влажность воздуха 50-55%;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документов на черно-белых пленочных носителях информации – температура +15°С, относительная влажность воздуха 40-55%;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документов на цветных пленочных носителях информации – температура +2°С – +5°С, относительная влажность воздуха 40-55%;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документов на магнитной ленте и дисковых носителях – температура от +8°С – до +18°С, относительная влажность воздуха 45-65 %;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документов на электронных носителях информации – температура +15°С – +20°С, относительная влажность воздуха 50-65%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ведомственных и частных архивов книги выдачи документов из архивохранилища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выдаче архивных документов во временное пользование в другие организации при выдаче архивных документов во временное 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архива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архиве организации дел, переданных из структурных подразделений в архив организации по описям дел, документов составляемым по результатам экспертизы ценности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дел, документов постоянного хранения, утвержденной руководителем организации и экспертно-проверочной комиссией государственного архива или местного исполнительного органа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 по личному составу, утвержденной руководителем организации по согласованию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описи дел, документов временного (свыше 10 лет) хранения, утвержденной руководителем организации после согласования с Центральной экспертной комиссией (экспертной комиссией)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итоговой записи в описи дел фактическому наличию единиц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выделении к уничтожению документов, не подлежащих хранению, утвержденного руководителем организации после согласования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карточек учета необнаруженных архивных документов, составленных на все отсутствующие в ходе проверки наличия и состояния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карточек регистрации научно-технической документации (при наличии научно-технической документации)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инвентарной книги учета научно-технической документации отдельно по каждому виду (проектной, конструкторской, технологической, научно-исследовательской, патентно-лицензионной) (при наличии научно-исследовательской документации)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Cоответствие в ведомственных и частных архивах систематизации заголовков в описи дел, документов постоянного хранения следующим признакам: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структурного (в соответствии с принадлежностью единиц хранения к структурным подразделениям);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хронологического (по периодам или датам, к которым относятся единицы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функционального, отраслевого, тематического, предметно-вопросного (с учетом функций организации, тем или вопросов, которых касается содержание единиц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номинального (по делопроизводственной форме – видам и разновидностям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корреспондентского (по организациям и лицам, в результате переписки с которыми образовались единицы 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географического (в соответствии с определенными территориями, населенными пунктами и другими географическими объектами, с которыми связано содержание документов, их авторы, корреспонденты);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авторского (по названиям организаций или фамилиям лиц, которые являются авторами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в архивохранилище газовых, водопроводных, канализационных и других магистральных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архивохранилищах архивных документов в первичных защитных средствах хранения (архивных коробках, папках, специальных футлярах, пакетах)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архивохранилище карточек постеллажных топографических 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тексте архивной справки изменений, исправлений, комментариев, собственных выводов исполнителя по содержанию архивных документов, на основании которых составлена архивная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содержания описательной статьи архивного справочника на уровне архивного фонда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название архивного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справочные данные об архивном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историческая справка к фонду;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аннотация о составе и содержании архивных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об условиях доступа и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библиография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организации протоколов консультативно-совещательных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документов Национального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и состояния архивных дел, документов в плановом порядке один раз в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розыска при недостачи дел, документов, электронных документов (дел)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9" w:id="1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 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2017 года №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301</w:t>
            </w:r>
          </w:p>
        </w:tc>
      </w:tr>
    </w:tbl>
    <w:bookmarkStart w:name="z35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электронном документе и электронной цифровой подписи в части электронного</w:t>
      </w:r>
      <w:r>
        <w:br/>
      </w:r>
      <w:r>
        <w:rPr>
          <w:rFonts w:ascii="Times New Roman"/>
          <w:b/>
          <w:i w:val="false"/>
          <w:color w:val="000000"/>
        </w:rPr>
        <w:t>документооборота и электронных архивов в источниках комплектования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архива Республики Казахстан, центральных государственных архивов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архивов, за исключением государственных и местных исполнительных органов</w:t>
      </w:r>
    </w:p>
    <w:bookmarkEnd w:id="112"/>
    <w:p>
      <w:pPr>
        <w:spacing w:after="0"/>
        <w:ind w:left="0"/>
        <w:jc w:val="both"/>
      </w:pPr>
      <w:bookmarkStart w:name="z353" w:id="113"/>
      <w:r>
        <w:rPr>
          <w:rFonts w:ascii="Times New Roman"/>
          <w:b w:val="false"/>
          <w:i w:val="false"/>
          <w:color w:val="000000"/>
          <w:sz w:val="28"/>
        </w:rPr>
        <w:t>
      В отношении источников комплектования центральных и государственных архивов.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следующих форматов одного или нескольких файлов в содержательной части электронного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PDF, PDF/A-1, TIFF, JPEG, JPG- графический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RTF, DOCX - текстовый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XLS, XLSX - табличный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PPT, PPTX - презентации;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RAR, ZIP - архивированный формат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сроков хранения электронной регистрационной контрольной карточки срокам хранения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привязки (синхронизации) электронных документов и соответствующих открытых ключей электронных цифровых подписей при хранении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номенклатуре дел формы представленного документа: электронной с указанием носителя информации, либо бумажной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электронных документов и баз данных в дела (папки) в соответствии с номенклатурой дел организации, отдельно от документов на бумажных носителях, на выделенном носителе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хранения электронных документов хранением соответствующих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ведомственном и частном архиве акта об уничтожении электронной (ых) копии (ий) документа (ов), утверждаемого руководителем организации по согласованию с Центральной экспертной комиссией (экспертной комиссией) организации и экспертно-проверочной комиссией государственного архива или местного исполнительного органа при отсутствии бумажного подлинника либо отрицательном результате сверки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документов Национального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и состояния архивных дел, электронных документов (дел) в плановом порядке – один раз в 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розыска при недостачи дел, документов, электронных документов (дел)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9" w:id="11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 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 и архивах</w:t>
            </w:r>
          </w:p>
        </w:tc>
      </w:tr>
    </w:tbl>
    <w:bookmarkStart w:name="z36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 Национальном архивном фонде и архивах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сведения собранные в течении года касательно проведенных/не проведенных плановых и неплановых проверок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 в Национальный, центральные и государственные архивы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 и архивах</w:t>
            </w:r>
          </w:p>
        </w:tc>
      </w:tr>
    </w:tbl>
    <w:bookmarkStart w:name="z36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за соблюдением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об электронном документе и электронной</w:t>
      </w:r>
      <w:r>
        <w:br/>
      </w:r>
      <w:r>
        <w:rPr>
          <w:rFonts w:ascii="Times New Roman"/>
          <w:b/>
          <w:i w:val="false"/>
          <w:color w:val="000000"/>
        </w:rPr>
        <w:t>цифровой подписи в части электронного документооборота и электронных архивов</w:t>
      </w:r>
      <w:r>
        <w:br/>
      </w:r>
      <w:r>
        <w:rPr>
          <w:rFonts w:ascii="Times New Roman"/>
          <w:b/>
          <w:i w:val="false"/>
          <w:color w:val="000000"/>
        </w:rPr>
        <w:t>в источниках комплектования Национального архива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архивов и государственных архивов,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и местных исполнительных органов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сведения собранные в течении года касательно проведенных/не проведенных плановых и неплановых проверок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 в Национальный, центральные и государственные архивы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