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1313" w14:textId="67c1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25 февраля 2015 года № 126 "Об утверждении Правил рассмотрения и отбора целевых трансфертов на развитие"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16 мая 2023 года № 509. Зарегистрирован в Министерстве юстиции Республики Казахстан 18 мая 2023 года № 32529. Утратил силу приказом Министра финансов Республики Казахстан от 29 апреля 2025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февраля 2015 года № 126 "Об утверждении Правил рассмотрения и отбора целевых трансфертов на развитие" (зарегистрирован в Реестре государственной регистрации нормативных правовых актов под № 10593)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и отбора целевых трансфертов на развитие,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 выделяются на строительство, реконструкцию: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объектов образования; приоритетных объектов образования местного значения, центров инновационного творчества школьников (дворцы школьников на 500-600 мест, детские школы искусства на 150 мест);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здравоохранения; приоритетных объектов здравоохранения местного значения;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медико-социальных учреждений: психоневрологических медико-социальных учреждений, реабилитационных центров для лиц с инвалидностью, центров реабилитации и адаптации детей с инвалидностью;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газопроводов-отводов высокого давления от магистральных газопроводов и подводящих межпоселковых газопроводов высокого давления со строительством автоматизированных станций распределения газа;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арендного (коммунального) жилья по государственной (отраслевой) программе;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автомобильных дорог областного и районного значения, улиц городов и населенных пунктов;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 водоснабжения и водоотведения городов и сельских населенных пунктов;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объектов по инженерной защите населения, объектов и территорий от природных стихийных бедствий;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объектов культуры, спорта и туризма, благоустройства, охраны окружающей среды, агропромышленного комплекса, лесного, рыбного хозяйства, коммунального, водного хозяйства, транспортной, инженерно-коммуникационной, индустриально-инновационной инфраструктуры, теплоэнергетической системы, общественного порядка и безопасности местного значения;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объектов специализированных центров обслуживания населения;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научных лабораторий повышенного уровня биологической безопасности и подземных хранилищ для коллекции опасных и особо опасных штаммов;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объектов по производству иммунобиологических препаратов;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объектов инфраструктуры биологической безопасности, осуществляющих обращение с патогенными биологическими агентами 1, 2, 3, 4 групп патогенности, в том числе обеспечения их физической защиты.";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из республиканского бюджета финансируются расходы на строительство, реконструкцию, расширение и модернизацию: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общеобразовательных школ взамен аварийных и подлежащих сносу, решающие проблему 3-х и более сменного обучения и дефицита ученических мест в селах и городах, с мощностью 300 мест и более, а в населенных пунктах, прилегающих к городам республиканского значения и столице, с мощностью менее 300 мест;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многопрофильных и противотуберкулезных организаций с мощностью не менее 200 коек, а также перинатальных центров и родильных домов с мощностью не менее 200 коек и поликлиники с мощностью не менее 250 посещений в смену, взамен аварийных и подлежащих сносу, создающие угрозу в ограничении доступности медицинской помощи;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амбулаторно-поликлинических организаций мощностью менее 250 посещений в смену в населенных пунктах, прилегающих к городам республиканского значения и столице, а также расположенных на окраинах городов республиканского значения и столицы, и в опорных сельских населенных пунктах;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 производства крови, ее компонентов и препаратов для местных организаций здравоохранения;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психоневрологические медико-социальные учреждения;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психоневрологические медико-социальные учреждения;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реабилитационные центры для лиц с инвалидностью, центры реабилитации и адаптации детей с инвалидностью;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областного и районного значения;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жилья и инженерно-коммуникационной инфраструктуры к жилью;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объектов, сооружений, сетей водоснабжения и водоотведения;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 городов республиканского значения, столицы;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подстанций и линии электропередач напряжением выше 35/10/0,4 кВ, а в населенных пунктах, прилегающих к городам республиканского значения, столице и малых городах с численностью до 50 тысяч человек и в опорных сельских населенных пунктах, напряжением 0,4 кВ и выше;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теплоэлектроцентралей и котельных мощностью 100 Гкал/час и выше, а в населенных пунктах, прилегающих к городам республиканского значения, столице и малых городах с численностью до 50 тысяч человек и в опорных сельских населенных пунктах, всех мощностей;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магистральных газопроводов, газопроводов-отводов высокого давления от магистральных газопроводов, автоматизированных газораспределительных станций, подводящих межпоселковых газопроводов высокого давления, газораспределительных сетей в пределах границ (черты) населенных пунктов;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полигонов (неопасных, твердых бытовых отходов);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сортировочных комплексов (станций) для населенных пунктов с численностью менее пятидесяти тысяч человек;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мусороперегрузочных комплексов (площадок) в малых населенных пунктах;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площадок для переработки строительных материалов;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рекультивацию объектов размещения отходов;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научных лабораторий повышенного уровня биологической безопасности и подземных хранилищ для коллекции опасных и особо опасных штаммов;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цеха по производству субстанций по выпуску иммунобиологических препаратов, соответствующих требованиям надлежащей производственной практики GMP;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первичной медико-санитарной помощи (медицинские пункты, фельдшерско-акушерские пункты, врачебные амбулатории), реализуемых в рамках пилотного национального проекта "Модернизация сельского здравоохранения";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инфраструктуры биологической безопасности, осуществляющих обращение с патогенными биологическими агентами 1, 2, 3, 4 групп патогенности, в том числе обеспечения их физической защиты;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 инновационного творчества школьников (дворцы школьников на 500-600 мест, детские школы искусства на 150 мест).".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4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