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3e6bd3" w14:textId="83e6bd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государственной услуги "Актуализация (корректировка) сведений о залоге движимого имущества, не подлежащего обязательной государственной регистрации"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юстиции Республики Казахстан от 12 мая 2023 года № 302. Зарегистрирован в Министерстве юстиции Республики Казахстан 17 мая 2023 года № 32514.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в редакции приказа Министра юстиции РК от 20.03.2026 </w:t>
      </w:r>
      <w:r>
        <w:rPr>
          <w:rFonts w:ascii="Times New Roman"/>
          <w:b w:val="false"/>
          <w:i w:val="false"/>
          <w:color w:val="00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13.03.2026).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"Актуализация (корректировка) сведений о залоге движимого имущества, не подлежащего обязательной государственной регистрации" согласно приложению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регистрационной службы и организации юридических услуг Министерства юстиции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юстиции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юстиции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и.о. Министра юстиции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Жакселекова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и.о.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мая 2023 года № 302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государственной услуги "Актуализация (корректировка) сведений о залоге движимого имущества, не подлежащего обязательной государственной регистрации"</w:t>
      </w:r>
    </w:p>
    <w:bookmarkEnd w:id="8"/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государственной услуги "Актуализация (корректировка) сведений о залоге движимого имущества, не подлежащего обязательной государственной регистрации" (далее -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"О государственных и социально ответственных услугах" Республики Казахстан (далее – Закон о госуслугах) и определяют порядок оказания государственной услуги "Актуализация (корректировка) сведений о залоге движимого имущества, не подлежащего обязательной государственной регистрации" (далее - государственная услуга).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приказа Министра юстиции РК от 20.03.2026 </w:t>
      </w:r>
      <w:r>
        <w:rPr>
          <w:rFonts w:ascii="Times New Roman"/>
          <w:b w:val="false"/>
          <w:i w:val="false"/>
          <w:color w:val="00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13.03.2026).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корпорация "Правительство для граждан" (далее – услугодатель)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услугополучатель – физические и юридические лица, за исключением центральных государственных органов, загранучреждений Республики Казахстан, местных исполнительных органов областей, городов республиканского значения, столицы, районов, городов областного значения, акимов районов в городе, городов районного значения, поселков, сел, сельских округов;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свидетельство о регистрации залога движимого имущества – документ, выдаваемый регистрирующим органом и (или) некоммерческим акционерным обществом "Государственной корпорацией "Правительство для граждан" заявителю и подтверждающий факт регистрации залога движимого имущества.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Министра юстиции РК от 22.02.2024 </w:t>
      </w:r>
      <w:r>
        <w:rPr>
          <w:rFonts w:ascii="Times New Roman"/>
          <w:b w:val="false"/>
          <w:i w:val="false"/>
          <w:color w:val="00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24.02.2024).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Министерство юстиции в течение трех рабочих дней предоставляет в Государственную корпорацию информацию о порядке оказания государственных услуг и внесенных изменениях и (или) дополнениях в подзаконные нормативные правовые акты, определяющие порядок оказания государственной услуги, с даты их утверждения или изменения.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приказа Министра юстиции РК от 22.02.2024 </w:t>
      </w:r>
      <w:r>
        <w:rPr>
          <w:rFonts w:ascii="Times New Roman"/>
          <w:b w:val="false"/>
          <w:i w:val="false"/>
          <w:color w:val="00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24.02.2024).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оказывается услугодателем.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основных требований к оказанию государственной услуги, включающей характеристики процесса, форму, содержание и результат оказания, а также иные сведения с учетом особенностей предоставления государственной услуги приведены в Перечне требований (далее - Перечень),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Для получения государственной услуги услугополучатель обращается к услугодателю с заявлением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либо направляет заявление через через веб-портал "цифрового правительства": www.egov.kz (далее – портал) с приложением документов согласно пункту 8 Перечня.</w:t>
      </w:r>
    </w:p>
    <w:bookmarkEnd w:id="19"/>
    <w:bookmarkStart w:name="z9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Актуализация (корректировка) сведений залога движимого имущества, не подлежащего обязательной государственной регистрации, производится по заявлению заинтересованного лица.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Министра юстиции РК от 20.03.2026 </w:t>
      </w:r>
      <w:r>
        <w:rPr>
          <w:rFonts w:ascii="Times New Roman"/>
          <w:b w:val="false"/>
          <w:i w:val="false"/>
          <w:color w:val="00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 заполнении заявления услугополучатель вносит сведения о зарегистрированном залоге с указанием пояснения ошибок для внесения изменений.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заполнения заявления вкладывает электронные копии подтверждающих документов (договор залога, свидетельство о регистрации залога).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направлении услугополучателем заявления через портал в "личном кабинете" автоматически отображается статус о принятии запроса на оказание государственной услуги.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осуществляет проверку сведений, указанных в заявлении на регистрацию, сверяет сведения с данными архивными материалов.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осуществляет исправление технических ошибок посредством внесения дополнительной записи в реестр залога движимого имущества, а также в свидетельство о регистрации залога.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После осуществления корректировки в личный кабинет портала услугополучателя направляется свидетельство о регистрации залога движимого имущества,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либо письменный мотивированный ответ об отказе в оказании государственной услуги,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При обращении в Государственную корпорацию работник услугодателя принимает заявление от услугополучателя с внесенными сведениями о зарегистрированном залоге с указанием пояснения ошибок для внесения изменений с подтверждающими документами (договор залога, свидетельство о регистрации залога) либо работник услугодателя по приему документов отказывает в приеме заявления и выдает расписку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осуществляет проверку сведений, указанных в заявлении на регистрацию, сверяет сведения с данными архивными материалов.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осуществляет исправление технических ошибок посредством внесения дополнительной записи в реестр залога движимого имущества, а также в свидетельство о регистрации залога.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После осуществления корректировки услугополучателю направляется свидетельство о регистрации залога движимого имущества,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представления услугополучателем неполного пакета документов предусмотренному пунктом 8 Перечня, а также документов с истекшим сроком действия направляется письменный мотивированный ответ об отказе в оказании государственной услуги,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После внесенных изменений в реестр залога движимого имущества ранее выданное свидетельство о регистрации залога движимого имущества, не подлежащего обязательной государственной регистрации, считается недействительным.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Услугодатель обеспечивает внесение данных о стадии оказания государственной услуги в цифровую систему мониторинга оказания государственных услуг в порядке, установленном уполномоченным органом в сфере цифровизации, в соответствии с подпунктом 11)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госуслугах.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 в редакции приказа Министра юстиции РК от 20.03.2026 </w:t>
      </w:r>
      <w:r>
        <w:rPr>
          <w:rFonts w:ascii="Times New Roman"/>
          <w:b w:val="false"/>
          <w:i w:val="false"/>
          <w:color w:val="00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случае сбоя цифровой системы услугодатель в течение одного рабочего дня уведомляет оператора цифровая инфраструктуры "цифрового правительства" (далее – оператор).</w:t>
      </w:r>
    </w:p>
    <w:bookmarkEnd w:id="34"/>
    <w:bookmarkStart w:name="z9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этом случае оператор в течение срока, указанного в части первой настоящего пункта Правил, составляет в произвольной форме акт о технической проблеме и подписывает его с услугодателем.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приказа Министра юстиции РК от 20.03.2026 </w:t>
      </w:r>
      <w:r>
        <w:rPr>
          <w:rFonts w:ascii="Times New Roman"/>
          <w:b w:val="false"/>
          <w:i w:val="false"/>
          <w:color w:val="00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по вопросам оказания государственных услуг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 и (или) должностному лицу, чье решение, действие (бездействие) обжалуются.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обжалуются, не позднее трех рабочих дней со дня поступления жалобы направляют ее и административное дело в орган, рассматривающий жалобу.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процедурно-процессуального кодекса Республики Казахстан услугодатель, должностное лицо, чьи административный акт, административное действие (бездействие) обжалуются, вправе не направлять жалобу в орган, рассматривающий жалобу, если он в течение трех рабочих дней примет благоприятный административный акт, совершит административное действие, полностью удовлетворяющие требования, указанные в жалобе.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услугодателя,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о госуслугах подлежит рассмотрению в течение 5 (пяти) рабочих дней со дня ее регистрации.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 подлежит рассмотрению в течение 15 (пятнадцати) рабочих дней со дня ее регистрации.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иное не предусмотрено законом, обращение в суд допускается после обжалования в досудебном порядке.</w:t>
      </w:r>
    </w:p>
    <w:bookmarkEnd w:id="4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"Актуализация (корректировка)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сведений о залоге движимого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имущества, не подлежащего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обязательной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регистрации"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Министра юстиции РК от 20.03.2026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12.07.2026).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основных требований оказания государственной услуги "Актуализация (корректировка) сведений о залоге движимого имущества, не подлежащего обязательной государственной регистрации"</w:t>
            </w:r>
          </w:p>
          <w:bookmarkEnd w:id="44"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4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Некоммерческое акционерное общество "Государственная корпорация "Правительство для граждан"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bookmarkEnd w:id="4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Некоммерческое акционерное общество "Государственная корпорация "Правительство для граждан";</w:t>
            </w:r>
          </w:p>
          <w:bookmarkEnd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веб-портал "цифрового правительства": www.egov.kz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bookmarkEnd w:id="4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с момента сдачи пакета документов услугополучателем при обращении к услугодателю:</w:t>
            </w:r>
          </w:p>
          <w:bookmarkEnd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государственная услуга оказывается в течение 2 рабочих дней с момента принятия заявления;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на портале "цифрового правительства": www.egov.kz.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в течение 1 рабочего дня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bookmarkEnd w:id="5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цифровизированная)/ бумажная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bookmarkEnd w:id="5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через услугодателя на бумажном носителе:</w:t>
            </w:r>
          </w:p>
          <w:bookmarkEnd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свидетельство о регистрации залога движимого имущества, не подлежащего обязательной государственной регистрации, уведомление о прекращении залога или мотивированный ответ об отказе в оказании государственной услуги, по основаниям, предусмотренным в пункте 9 Перечня;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через портал www.egov.kz в электронном формате: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свидетельство о регистрации залога движимого имущества, не подлежащего обязательной государственной регистрации, уведомление о прекращении залога или письменный мотивированный ответ об отказе в оказании государственной услуги, по основаниям, предусмотренным в пункте 9 Перечня.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bookmarkEnd w:id="5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  <w:bookmarkEnd w:id="5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цифровых объектов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9.00 до 18.00 часов без перерыва, дежурные отделы обслуживания населения Государственной корпорации с понедельника по пятницу включительно с 9.00 до 20.00 часов и в субботу с 9.00 до 13.00 часов кроме праздничных и выходных дней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Трудового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Казахстан.</w:t>
            </w:r>
          </w:p>
          <w:bookmarkEnd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 –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дни, прием заявления и выдача результата оказания государственной услуги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  <w:bookmarkEnd w:id="5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обращении услугополучателя к услугодателю через Государственную корпорацию:</w:t>
            </w:r>
          </w:p>
          <w:bookmarkEnd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заявление по форме согласно приложению 1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подтверждающий документ (договор залога, свидетельство о регистрации залога).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обращении через портал: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заявление (запрос) с указанием причины проведения необходимой корректировки, подписанное электронной цифровой подписью заявителя;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подтверждающий документ (договор залога, свидетельство о регистрации залога).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bookmarkEnd w:id="5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заявителем для получения государственной услуги, и (или) данных (сведений), содержащихся в них;</w:t>
            </w:r>
          </w:p>
          <w:bookmarkEnd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отсутствие полноты заполнения заявления о регистрации залога;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обращение ненадлежащего лица с заявлением о регистрации залога;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bookmarkEnd w:id="6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электронной форме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Услугополучателям имеющим полную или частичную утрату способности, или возможности осуществлять самообслуживание, самостоятельно передвигаться, ориентироваться прием документов производится услугодателем с выездом по месту жительства, посредством обращения через единый контакт-центр 1414, 8 800 080 7777.</w:t>
            </w:r>
          </w:p>
          <w:bookmarkEnd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Адреса мест оказания государственной услуги размещены на интернет-ресурсе услугодателя – www.gov.kz.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Услугополучатель получает государственную услугу в электронной форме через портал при условии наличия электронной цифровой подписи или использования одноразового пароля, в случае регистрации и подключения абонентского номера услугополучателя, предоставленного оператором сотовой связи, к учетной записи портала.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Услугополучатель получает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Сервис цифровых документов доступен для субъектов, авторизованных в мобильном приложении и цифровых системах пользователей.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 проходит авторизацию методами доступными в мобильном приложении и цифровых системах пользователей, далее в разделе "Цифровые документы" просматривает необходимый документ для дальнейшего использования.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"Актуализация (корректировка)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сведений о залоге движимого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имущества, не подлежащего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обязательной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регистрации"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Министра юстиции РК от 20.03.2026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12.07.2026).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57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62"/>
    <w:bookmarkStart w:name="z158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____________________________________________________________________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(Филиал НАО "Государственная корпорация "Правительство для граждан")</w:t>
      </w:r>
    </w:p>
    <w:bookmarkEnd w:id="63"/>
    <w:bookmarkStart w:name="z159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об актуализации (корректировка) сведений о залоге движимого имущества,</w:t>
      </w:r>
      <w:r>
        <w:br/>
      </w:r>
      <w:r>
        <w:rPr>
          <w:rFonts w:ascii="Times New Roman"/>
          <w:b/>
          <w:i w:val="false"/>
          <w:color w:val="000000"/>
        </w:rPr>
        <w:t>не подлежащего обязательной государственной регистрации №______</w:t>
      </w:r>
    </w:p>
    <w:bookmarkEnd w:id="64"/>
    <w:p>
      <w:pPr>
        <w:spacing w:after="0"/>
        <w:ind w:left="0"/>
        <w:jc w:val="both"/>
      </w:pPr>
      <w:bookmarkStart w:name="z160" w:id="65"/>
      <w:r>
        <w:rPr>
          <w:rFonts w:ascii="Times New Roman"/>
          <w:b w:val="false"/>
          <w:i w:val="false"/>
          <w:color w:val="000000"/>
          <w:sz w:val="28"/>
        </w:rPr>
        <w:t>
      Залогодержатель ________________________________________________________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дата, год рождения, ИИН физического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лица или наименование и БИН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Документ, удостоверяющий личность: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 ________ серия _______ 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выдан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выдачи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органа, выдавшего документ)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Почтовый адрес, телефон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имени которого действует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(реквизиты уполномоченного представителя)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основании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(реквизиты документа, удостоверяющего полномочия)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Прошу внести исправление ошибочных сведений в связи: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заключения договора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заключения договора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Сведения о предмете залога (перечень и описание движимого имущества)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Стоимость предмета залога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Денежный эквивалент обязательства, обеспеченного залогом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действия обеспеченного залогом обязательства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Заложенное имущество остается во владении и пользовании: залогодателя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 залогодержателя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Допустимость его использования: Да/Нет (ненужное зачеркнуть)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Сведения о перезалоге: Да/Нет (ненужное зачеркнуть)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заявителя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документа, серия, номер, когда и кем выдан)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заявлению прилагаю: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подачи заявления: ______________ 20_____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приема заявления: ______________ 20_____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заявителя либо его представителя: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и подпись регистратора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Время: __________________ час _____________ мин.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Согласен на использования сведений, составляющих охраняемую законом тайну,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содержащихся в цифровых системах Услугополучатель подтверждает своей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подписью ознакомление с тем, что указанные им адрес места жительства (места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нахождения), места работы, абонентский номер сотовой связи, электронный адрес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достоверны, а уведомление (извещение), направленное на указанные контакты, будет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считаться надлежащим и достаточным.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 "___" ________ 20__ года. (подпись) (дата)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"Актуализация (корректировка)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сведений о залоге движимого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имущества, не подлежащего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обязательной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регистрации"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79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Свидетельство о государственной регистрации залога движимого имущества,</w:t>
      </w:r>
      <w:r>
        <w:br/>
      </w:r>
      <w:r>
        <w:rPr>
          <w:rFonts w:ascii="Times New Roman"/>
          <w:b/>
          <w:i w:val="false"/>
          <w:color w:val="000000"/>
        </w:rPr>
        <w:t>не подлежащего обязательной государственной регистрации</w:t>
      </w:r>
      <w:r>
        <w:br/>
      </w:r>
      <w:r>
        <w:rPr>
          <w:rFonts w:ascii="Times New Roman"/>
          <w:b/>
          <w:i w:val="false"/>
          <w:color w:val="000000"/>
        </w:rPr>
        <w:t>№ ____ от "___" _________ 20__ года</w:t>
      </w:r>
    </w:p>
    <w:bookmarkEnd w:id="66"/>
    <w:p>
      <w:pPr>
        <w:spacing w:after="0"/>
        <w:ind w:left="0"/>
        <w:jc w:val="both"/>
      </w:pPr>
      <w:bookmarkStart w:name="z80" w:id="67"/>
      <w:r>
        <w:rPr>
          <w:rFonts w:ascii="Times New Roman"/>
          <w:b w:val="false"/>
          <w:i w:val="false"/>
          <w:color w:val="000000"/>
          <w:sz w:val="28"/>
        </w:rPr>
        <w:t>
      Выдано ______________________________________________________________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реквизиты залогодержателя или уполномоченного представителя залогодержателя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Подтверждение того, что в отношении движимого имущества: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имущества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Реестровый номер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предмета залога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составляющих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81" w:id="68"/>
      <w:r>
        <w:rPr>
          <w:rFonts w:ascii="Times New Roman"/>
          <w:b w:val="false"/>
          <w:i w:val="false"/>
          <w:color w:val="000000"/>
          <w:sz w:val="28"/>
        </w:rPr>
        <w:t>
      зарегистрирован залог Право залогодержателя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</w:t>
      </w:r>
    </w:p>
    <w:p>
      <w:pPr>
        <w:spacing w:after="0"/>
        <w:ind w:left="0"/>
        <w:jc w:val="both"/>
      </w:pPr>
      <w:bookmarkStart w:name="z82" w:id="69"/>
      <w:r>
        <w:rPr>
          <w:rFonts w:ascii="Times New Roman"/>
          <w:b w:val="false"/>
          <w:i w:val="false"/>
          <w:color w:val="000000"/>
          <w:sz w:val="28"/>
        </w:rPr>
        <w:t>
      место жительства, дата и год рождения физического лица, место нахождение,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и БИН юридического лица на предмет залога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описание предмета залога возникло на основании договора о залоге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заключения договора зарегистрированного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и номер регистрации и включающего следующие основные условия: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размер, срок исполнения основного обязательства и другие условия залога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Право ______________________ залогодателя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 права (фамилия, имя, отчество (при его наличии), место жительства, дата и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рождения физического лица, место нахождения, наименование и БИН юридического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лица подтверждено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наименование, дата принятия, номер и дата регистрации правоустанавливающего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документа на предмет залога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Регистратор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_______________________________ М.П.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 подпись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"Актуализация (корректировка)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сведений о залоге движимого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имущества, не подлежащего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обязательной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регистрации"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Министра юстиции РК от 20.03.2026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12.07.2026).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62"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мотивированном отказе в актуализации (корректировке) сведений</w:t>
      </w:r>
      <w:r>
        <w:br/>
      </w:r>
      <w:r>
        <w:rPr>
          <w:rFonts w:ascii="Times New Roman"/>
          <w:b/>
          <w:i w:val="false"/>
          <w:color w:val="000000"/>
        </w:rPr>
        <w:t>о залоге движимого имущества, не подлежащего обязательной государственной регистрации</w:t>
      </w:r>
    </w:p>
    <w:bookmarkEnd w:id="70"/>
    <w:p>
      <w:pPr>
        <w:spacing w:after="0"/>
        <w:ind w:left="0"/>
        <w:jc w:val="both"/>
      </w:pPr>
      <w:bookmarkStart w:name="z163" w:id="71"/>
      <w:r>
        <w:rPr>
          <w:rFonts w:ascii="Times New Roman"/>
          <w:b w:val="false"/>
          <w:i w:val="false"/>
          <w:color w:val="000000"/>
          <w:sz w:val="28"/>
        </w:rPr>
        <w:t>
      Уникальный заявления №: ____________________ Дата _____________________</w:t>
      </w:r>
    </w:p>
    <w:bookmarkEnd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Основание для отказа: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(текст мотивированного отказа формируется услугодателем)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Данный документ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62 Цифрового Кодекса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Казахстан равнозначен документу на бумажном носителе. Содержит данные,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полученные из цифровой системы "Реестр залога движимого имущества"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подписанные электронно-цифровой подписью соответствующей Государственной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корпорации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"Актуализация (корректировка)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сведений о залоге движимого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имущества, не подлежащего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обязательной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регистрации"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наличии), 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услугополучателя)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(адрес услугополучателя)</w:t>
            </w:r>
          </w:p>
        </w:tc>
      </w:tr>
    </w:tbl>
    <w:bookmarkStart w:name="z387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Расписка об отказе в приеме документов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предусматривается в редакции приказа Министра юстиции РК от 20.03.2026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12.07.2026).</w:t>
      </w:r>
    </w:p>
    <w:p>
      <w:pPr>
        <w:spacing w:after="0"/>
        <w:ind w:left="0"/>
        <w:jc w:val="both"/>
      </w:pPr>
      <w:bookmarkStart w:name="z388" w:id="73"/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20 Закона Республики Казахстан</w:t>
      </w:r>
    </w:p>
    <w:bookmarkEnd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 государственных и социально ответственных услугах", филиал услугодателя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адрес) отказывает в приеме документов на оказание государственной услуги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наименование государственной услуги в соответствии с перечнем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государственной услуги) ввиду представления Вами неполного пакета документов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согласно перечню, предусмотренному перечнем основных требований к оказанию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государственной услуги, а также документов с истекшим сроком действия отказывает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приеме заявления, а именно: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отсутствующих документов: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 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 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3….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Настоящая расписка составлена в 2 экземплярах, по одному для каждой стороны.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(работника филиала услугодателя по приему документов)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Исполнитель: (фамилия, имя, отчество (при его наличии)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Получил: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 / подпись услугополучателя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 _________ 20__ год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