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1290" w14:textId="41e1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по инвестициям и развитию Республики Казахстан от 23 декабря 2015 года № 1222 и Министра национальной экономики Республики Казахстан от 26 декабря 2015 года № 796 "Об утверждении критериев оценки степени риска и проверочного листа в области изучения и использования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инфраструктурного развития Республики Казахстан от 16 мая 2023 года № 358 и Министра национальной экономики Республики Казахстан от 16 мая 2023 года № 67. Зарегистрирован в Министерстве юстиции Республики Казахстан 17 мая 2023 года № 32510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декабря 2015 года № 1222 и Министра национальной экономики Республики Казахстан от 26 декабря 2015 года № 796 "Об утверждении критериев оценки степени риска и проверочного листа в области изучения и использования недр" (зарегистрированный в Реестре нормативных правовых актах за № 12699) (далее – совместный приказ),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изучения и использования недр,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изучения и использования недр в отношении недропользователей, осуществляющих геологическое изучение недр,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изучения и использования недр в отношении недропользователей, осуществляющих разведку твердых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изучения и использования недр в отношении недропользователей, осуществляющих добычу общераспространенных и твердых полезных ископаемых, за исключением урана,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изучения и использования недр в отношении недропользователей, осуществляющих использование пространства недр,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изучения и использования недр в отношении недропользователей, осуществляющих старательство,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области изучения и использования недр в отношении недропользователей, осуществляющих учет, хранение, обеспечение сохранности и достоверности геологической информации,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в области изучения и использования недр в отношении недропользователей, осуществляющих геологическое изучение недр, разведку твердых полезных ископаемых, добычу общераспространенных и твердых полезных ископаемых, за исключением урана, старательство, использование пространства недр, учет, хранение, обеспечение сохранности и достоверности геологической информации, согласно приложению 8 к настоящему совместному приказу.";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8 к настоящему совместному приказу.".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изучения и использования недр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и управления рисками в сфере изучения и использования недр (далее – Критерии) разработаны для отбора субъектов (объектов) контроля проверяемых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формы проверочного листа" от 31 июля 2018 года № 3 (зарегистрирован в Реестре государственной регистрации нормативных правовых актов под № 17371)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 внесении изменения приказ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под № 28577) и с целью проведения профилактического контроля с посещением субъекта (объекта) контроля.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по степеням рисков осуществляется на основании объективных критериев и субъективных критериев.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операциями по старательству, добыче общераспространенных полезных ископаемых осуществляются соответствующими местными исполнительными органами областей, городов республиканского значения, столицы.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рисками при осуществлении профилактического контроля с посещением субъекта (объекта)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распределяются к одной из следующих степеней риска: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степени риска по объективным критериям, применяются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 по объективным критериям, профилактический контроль без посещения субъекта (объекта) контроля и внеплановая проверка.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относят субъекты (объекты) контроля к одной из следующих степеней риска: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степени риска субъектов контроля по объективным критериям и отнесение их к низкой, средней и высокой степени риска осуществляется по показателям наибольшей вероятности причинения вреда окружающей среде, законным интересам физических и юридических лиц, имущественным интересам государства в результате деятельности субъекта контроля с учетом степени тяжести его последствий.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относятся субъекты контроля осуществляющие деятельность по использованию пространства недр, по добыче твердых и общераспространенных полезных ископаемых, за исключением операций по добыче урана, по старательству, к средней степени риска относятся субъекты контроля осуществляющие деятельность по разведке твердых полезных ископаемых, по геологическому изучению недр, а также по учету, хранению, обеспечению сохранности и достоверности геологической информации.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субъективных критериев осуществляется с применением следующих этапов: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базы данных и сбор информации необходимы для выявления субъектов контроля, нарушающих законодательство Республики Казахстан в области недропользования.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используются следующие источники информации: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проводимого государственными органами;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и (или) на период, определяемый субъективными критериями оценки степени риска регулирующего государственного органа.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(объекты) контроля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у субъекта контроля смягчающего индикатора, субъект контроля осуществляющий деятельность по учету, хранению, обеспечению сохранности и достоверности геологической информации освобождается от проведения соответствующего профилактического контроля с посещением субъектов (объектов) контроля.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смягчающему индикатору относится: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система "Государственный банк данных о недрах" используется до создания и внедрения единой платформы для недропользования "Minerals.gov.kz"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Субъективные критерии разработаны на основании требований проверочных листов, несоблюдение которых в соответствии с критериями оценки степени риска соответствуют определенной степени нарушения. В отношении каждого требования из проверочных листов определяется степень нарушения – грубое, значительное и незначительное.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грубых, значительных и незначительных нарушений устанавливается в критериях оценки степени риска с учетом специфики соответствующей сферы государственного контроля.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субъективных критериев степень нарушения (грубое, незначительное, значительное) присваивается в соответствии с установленными определениями грубых, незначительных, значительных нарушений.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источников информации, указанных в пункте 8 настоящих Критериев, в соответствии с установленными определениями грубых, значительных, незначительных нарушений, определены субъективные критерии оценки степени риска в области изучения и использования недр согласно приложению, к настоящим Критериям.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Анализ и оценка субъективных критериев позволит сконцентрировать профилактический контроль с посещением субъекта (объекта) контроля в отношении субъекта (объекта) контроля с наибольшим потенциальным риском.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графиков и списков на очередной период государственного контроля.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Правил, рассчитывается показатель степени риска по субъективным критериям по шкале от 0 до 100 баллов.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отношении: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недропользователей, осуществляющих геологическое изучение недр согласно приложению 2 к Критериям;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недропользователей, осуществляющих разведку твердых полезных ископаемых согласно приложению 3 к Критериям;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недропользователей, осуществляющих добычу общераспространенных и твердых полезных ископаемых, за исключением урана согласно приложению 4 к Критериям;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недропользователей, осуществляющих использование пространства недр согласно приложению 5 к Критериям.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формирования системы оценки и управления рисками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информационной системы Minerals.gov.kz и других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показателя степени риска по субъективным критериям, а также показатели степени риска, в соответствии с которыми субъект контроля относится к высокой, средней или низкой степеням риска, устанавливаются в критериях оценки степени риска согласно перечню субъективных критериев для определения степени риска по субъективным критериям в соответствии с пунктом 13 настоящих Критериев.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отнесения субъекта контроля к степени риска, применяется следующий порядок расчета показателя степени риска.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показателя степени риска по субъективным критериям, определенным в соответствии с пунктом 8 настоящих Критериев, производится по шкале от 0 до 100 баллов и осуществляется по следующей формуле: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686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8 настоящих Критериев, включается в расчет показателя степени риска по субъективным критериям.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701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10 настоящих Критериев.</w:t>
      </w:r>
    </w:p>
    <w:bookmarkEnd w:id="120"/>
    <w:bookmarkStart w:name="z13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Проверочные листы составляются для однородных групп субъектов (объектов)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Проверочные листы формируются по форме согласно приложению 1 к Критериям.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недр</w:t>
            </w:r>
          </w:p>
        </w:tc>
      </w:tr>
    </w:tbl>
    <w:bookmarkStart w:name="z13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субъектов (объектов) контроля в области изучения и использования недр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установленный срок нарушений, выявленных по результатам профилактического контроля без посещения субъекта (объекта) контроля, а равно непредставление в срок плана мероприятий по устранению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(не позднее 30 апреля каждого года), искажение периодических геологических отчетов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отчетов о добытых драгоценных металлах и драгоценных камнях, общераспространенных и твердых полезных ископаемых, за исключением урана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операций по геологическому изучению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проектных документов (план геологического изучения, проект поисково-оценочных работ на подземные воды) при проведении геологического изучения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операций по разведке твердых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документированию работ по разведке твердых полезных ископаемых и отражение всех сведений, необходимых для достоверного изучения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возводить на участке разведки капитальных сооружений, а также размещать техногенных минеральных образований горно-перерабатывающих производств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разведке твердых полезных ископаемых с применением видов, способов и методов работ, предусмотренных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разведке твердых полезных ископаемых только после представления копии плана разведки уполномоченному органу в области твердых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проводить работы по разведке, не предусмотренных в плане разведки, представленном уполномоченному органу в области твердых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операций по добыче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документированию всех работ по добыче. Документация включает описание работ, необходимое для достоверного изучения и последующего освоения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операций по использованию пространства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пространства недр в соответствии с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достоверного учета при хранении и (или) захоронении твердых, жидких и радиоактивных отходов, вредных ядовитых веществ, сбросе (закачке) сточных, промышленных и технических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старательства в пределах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сохранности геологической информации и ее носителей, полученных в результате проведения операций по недропользованию, а также беспрепятственного доступа к ним представителям уполномоченного органа по изучению недр для исследования или проверки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уполномоченному органу по изучению недр отчетов об эксплуатации подземного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достоверности и сохранности всей первичной и вторичной геологической информации, полученной при использовании пространства недр, включая данные лабораторных исследований и анализов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документированию всех работ по использованию пространства недр. Документация включает описание работ, необходимое для достоверного изучения и последующего освоения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достоверного учета добытых полезных ископаемых, отходов производства, образующихся при добыче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маркшейдерской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проектного документа, предусматривающего проведение операций по недропользованию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плана горных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добыче, с применением видов, способов и методов работ, предусмотренных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проводить работы по измененному плану горных работ до его представления уполномоченному органу в области твердых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использовать экскаваторы и бульдозеры на водных объектах и землях водного фонда, приходящихся на участок старательства, применять химические реагенты и взрывчатые веществ, возводить и строить капитальные сооружения, вывозить за пределы участка старательства грунт и извлеченную горную массу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старательства при использовании средств механизации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недр</w:t>
            </w:r>
          </w:p>
        </w:tc>
      </w:tr>
    </w:tbl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изучения и использования недр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недропользователей, осуществляющих геологическое изучение недр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(не позднее 30 апреля каждого года) периодических геологических отчетов 1-ГИН;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11.1 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случай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установленный срок нарушений, выявленных по результатам профилактического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11.6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нарушение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недр</w:t>
            </w:r>
          </w:p>
        </w:tc>
      </w:tr>
    </w:tbl>
    <w:bookmarkStart w:name="z14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изучения и использования недр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недропользователей, осуществляющих разведку твердых полезных ископаемых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(не позднее 30 апреля каждого года) периодических геологических отчетов 1-ГИН;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11.1 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случай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отчетности об операциях по недропользованию в случаях, предусмотренных Кодексом 1-ЛКУ, 1-ЛО;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11.1 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случай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установленный срок нарушений, выявленных по результатам профилактического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11.6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нарушение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недр</w:t>
            </w:r>
          </w:p>
        </w:tc>
      </w:tr>
    </w:tbl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изучения и использования недр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недропользователей, осуществляющих добычу общераспространенных и твердых полезных ископаемых, за исключением урана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отчетов о добытых драгоценных металлах и драгоценных камнях, общераспространенных и твердых полезных ископаемых, за исключением урана (1-ТПИ; 1.1-ТПИ; 2-ОПИ;2,1-ОПИ; 3-СТ)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11.1 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случай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отчетности об операциях по недропользованию в случаях, предусмотренных Кодексом 1-ЛКУ, 1-ЛО;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11.1 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случай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установленный срок нарушений, выявленных по результатам профилактического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11.6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нарушение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недр</w:t>
            </w:r>
          </w:p>
        </w:tc>
      </w:tr>
    </w:tbl>
    <w:bookmarkStart w:name="z14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изучения и использования недр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недропользователей, осуществляющих использование пространства недр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установленный срок нарушений, выявленных по результатам профилактического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11.6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нарушение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14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изучения и использования недр</w:t>
      </w:r>
    </w:p>
    <w:bookmarkEnd w:id="129"/>
    <w:p>
      <w:pPr>
        <w:spacing w:after="0"/>
        <w:ind w:left="0"/>
        <w:jc w:val="both"/>
      </w:pPr>
      <w:bookmarkStart w:name="z149" w:id="130"/>
      <w:r>
        <w:rPr>
          <w:rFonts w:ascii="Times New Roman"/>
          <w:b w:val="false"/>
          <w:i w:val="false"/>
          <w:color w:val="000000"/>
          <w:sz w:val="28"/>
        </w:rPr>
        <w:t>
      в отношении: недропользователей, осуществляющих геологическое изучение недр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операций по геологическому изучению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проектных документов (план геологического изучения, проект поисково-оценочных работ на подземные воды) при проведении геологического изучения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" w:id="13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 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15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изучения и использования недр</w:t>
      </w:r>
    </w:p>
    <w:bookmarkEnd w:id="132"/>
    <w:p>
      <w:pPr>
        <w:spacing w:after="0"/>
        <w:ind w:left="0"/>
        <w:jc w:val="both"/>
      </w:pPr>
      <w:bookmarkStart w:name="z154" w:id="133"/>
      <w:r>
        <w:rPr>
          <w:rFonts w:ascii="Times New Roman"/>
          <w:b w:val="false"/>
          <w:i w:val="false"/>
          <w:color w:val="000000"/>
          <w:sz w:val="28"/>
        </w:rPr>
        <w:t>
      в отношении: недропользователей, осуществляющих разведку твердых полезных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ископаемых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операций по разведке твердых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проектного документа, предусматривающего проведение операций по недропользованию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документированию работ по разведке твердых полезных ископаемых и отражение всех сведений, необходимых для достоверного изучения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возводить на участке разведки капитальных сооружений, а также размещать техногенных минеральных образований горно-перерабатывающих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разведке твердых полезных ископаемых с применением видов, способов и методов работ, предусмотренных проектным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разведке твердых полезных ископаемых только после представления копии плана разведки уполномоченному органу в области твердых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проводить работы по разведке, не предусмотренных в плане разведки, представленном уполномоченному органу в области твердых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5" w:id="13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 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15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изучения и использования недр</w:t>
      </w:r>
    </w:p>
    <w:bookmarkEnd w:id="135"/>
    <w:p>
      <w:pPr>
        <w:spacing w:after="0"/>
        <w:ind w:left="0"/>
        <w:jc w:val="both"/>
      </w:pPr>
      <w:bookmarkStart w:name="z159" w:id="136"/>
      <w:r>
        <w:rPr>
          <w:rFonts w:ascii="Times New Roman"/>
          <w:b w:val="false"/>
          <w:i w:val="false"/>
          <w:color w:val="000000"/>
          <w:sz w:val="28"/>
        </w:rPr>
        <w:t>
      в отношении: недропользователей, осуществляющих добычу общераспространенных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твердых полезных ископаемых, за исключением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пространственных границ участка недр при проведении операций по добыче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документированию всех работ по добыче. Документация включает описание работ, необходимое для достоверного изучения и последующего освоения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достоверного учета добытых полезных ископаемых, отходов производства, образующихся при добыче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маркшейдерской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проектного документа, предусматривающего проведение операций по недропользованию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плана горных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добыче, с применением видов, способов и методов работ, предусмотренных проектным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проводить работы по измененному плану горных работ до его представления уполномоченному органу в области твердых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13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 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16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изучения и использования недр</w:t>
      </w:r>
    </w:p>
    <w:bookmarkEnd w:id="138"/>
    <w:p>
      <w:pPr>
        <w:spacing w:after="0"/>
        <w:ind w:left="0"/>
        <w:jc w:val="both"/>
      </w:pPr>
      <w:bookmarkStart w:name="z164" w:id="139"/>
      <w:r>
        <w:rPr>
          <w:rFonts w:ascii="Times New Roman"/>
          <w:b w:val="false"/>
          <w:i w:val="false"/>
          <w:color w:val="000000"/>
          <w:sz w:val="28"/>
        </w:rPr>
        <w:t>
      в отношении: недропользователей, осуществляющих использование пространства недр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операций по использованию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пространства недр в соответствии с проектным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достоверного учета при хранении и (или) захоронении твердых, жидких и радиоактивных отходов, вредных ядовитых веществ, сбросе (закачке) сточных, промышленных и технических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5" w:id="14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16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изучения и использования недр</w:t>
      </w:r>
    </w:p>
    <w:bookmarkEnd w:id="141"/>
    <w:p>
      <w:pPr>
        <w:spacing w:after="0"/>
        <w:ind w:left="0"/>
        <w:jc w:val="both"/>
      </w:pPr>
      <w:bookmarkStart w:name="z169" w:id="142"/>
      <w:r>
        <w:rPr>
          <w:rFonts w:ascii="Times New Roman"/>
          <w:b w:val="false"/>
          <w:i w:val="false"/>
          <w:color w:val="000000"/>
          <w:sz w:val="28"/>
        </w:rPr>
        <w:t>
      в отношении: недропользователей, осуществляющих старательство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пространственных границ участка недр при проведении старательства в пределах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использовать экскаваторы и бульдозеры на водных объектах и землях водного фонда, приходящихся на участок старательства, применять химические реагенты и взрывчатые веществ, возводить и строить капитальные сооружения, вывозить за пределы участка старательства грунт и извлеченную горную массу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старательства при использовании средств механизации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14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17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изучения и использования недр</w:t>
      </w:r>
    </w:p>
    <w:bookmarkEnd w:id="144"/>
    <w:p>
      <w:pPr>
        <w:spacing w:after="0"/>
        <w:ind w:left="0"/>
        <w:jc w:val="both"/>
      </w:pPr>
      <w:bookmarkStart w:name="z174" w:id="145"/>
      <w:r>
        <w:rPr>
          <w:rFonts w:ascii="Times New Roman"/>
          <w:b w:val="false"/>
          <w:i w:val="false"/>
          <w:color w:val="000000"/>
          <w:sz w:val="28"/>
        </w:rPr>
        <w:t>
      в отношении: недропользователей, осуществляющих учет, хранение,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сохранности и достоверности 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сохранности геологической информации и ее носителей, полученных в результате проведения операций по недропользованию, а также беспрепятственного доступа к ним представителям уполномоченного органа по изучению недр для исследования или проверки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уполномоченному органу по изучению недр отчетов об эксплуатации подземного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документированию всех работ по использованию пространства недр. Документация включает описание работ, необходимое для достоверного изучения и последующего освоения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достоверности и сохранности всей первичной и вторичной геологической информации, полученной при использовании пространства недр, включая данные лабораторных исследований и анализов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14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 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</w:p>
        </w:tc>
      </w:tr>
    </w:tbl>
    <w:bookmarkStart w:name="z17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изучения и использования недр</w:t>
      </w:r>
    </w:p>
    <w:bookmarkEnd w:id="147"/>
    <w:p>
      <w:pPr>
        <w:spacing w:after="0"/>
        <w:ind w:left="0"/>
        <w:jc w:val="both"/>
      </w:pPr>
      <w:bookmarkStart w:name="z179" w:id="148"/>
      <w:r>
        <w:rPr>
          <w:rFonts w:ascii="Times New Roman"/>
          <w:b w:val="false"/>
          <w:i w:val="false"/>
          <w:color w:val="000000"/>
          <w:sz w:val="28"/>
        </w:rPr>
        <w:t>
      в отношении: недропользователей, осуществляющих геологическое изучение недр,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разведку твердых полезных ископаемых, добычу общераспространенных и твердых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полезных ископаемых, за исключением урана, старательство,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пространства недр, учет, хранение, обеспечение сохранности и достоверности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документированию работ, проводимых по лицензии на геологическое изучение недр и отражение всех сведений, необходимых для достоверного изучения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возводить капитальные сооружения, постоянно складировать и хранить взрывчатые вещества, создавать канавы, шурфы, траншеи и другие виды горных выработок, а также проводить вскрышные работы (для лицензий на геологическое изучение недр)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предоставления периодических геологических отчетов по лицензии на геологическое изучение недр (не позднее тридцатого апреля каждого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безвозмездной передачи геологической информации, полученной недропользователем в результате геологического изучения в пользование уполномоченному органу по изучению недр в течение месяца со дня окончания срока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предоставления окончательного отчета о результатах геологического изучения в уполномоченный орган по изучению недр (не позднее трех месяцев со дня прекращения действия лицензии)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 лицензии на добычу следующих периодических отчетов: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геологические отчеты – в случае проведения разведки на участке недр;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 о добытых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отчуждать природные носители геологической информации, полученные в результате проведения операций по недропользованию, в период действия контракта или лицензии на недропользование, за исключением случаев: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Недропользователь вправе вывозить природные носители геологической информации в виде кернов, образцов пород и минералов, проб, коллекций каменного материала, шлифов, аншлифов, минеральных растворов и порошков за пределы Республики Казахстан исключительно в целях исследования и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Отчуждение недропользователем природных носителей геологической информации в виде проб и (или) вывоз им проб за пределы Республики Казахстан осуществляются с разрешения уполномоченного органа по изучению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техногенных минеральных образований горно-добывающих и горно-перерабатывающих (обогатительных) производств в пределах участков недр, находящихся в пользовании по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компетентного органа (государственного органа, являющегося стороной контракта и (или) выдавшего лицензию на недропользование) о внесении изменений в проектные документы в установленный срок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техногенных минеральных образований горно-добывающих и горно-перерабатывающих (обогатительных) производств в пределах участков недр, находящихся в пользовании по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ограничения по использованию средств механизации, предусмотренные условиями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периодического отчета о добытых драгоценных металлах и драгоценных камнях местному исполнительному органу области, выдавшему лицензию на старательство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4" w:id="15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 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