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5f64" w14:textId="3e55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2 мая 2023 года № 170/НҚ и Заместителя Премьер-Министра - Министра торговли и интеграции Республики Казахстан от 11 мая 2023 года № 167-НҚ. Зарегистрирован в Министерстве юстиции Республики Казахстан 15 мая 2023 года № 32490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цифрового развития, инноваций и аэрокосмической промышленности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направление сведений в Юридический департамент Министерства цифрового развития, инноваций и аэрокосмической промышленности Республики Казахстан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деятельности вице-министра цифрового развития, инноваций и аэрокосмической промышленности Республики Казахстан и вице-министра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Заместитель Премьер-Министра -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торговли и интеграции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цифрового развития,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инноваций и аэрокосмической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промышленности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______________________Б. Мусин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167-НҚ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170/НҚ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Геодезия,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картография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определении параметров фигуры и внешнего гравитационного поля Земли в сфере геодезии, картографии и пространственных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высот квазигеоида на территории Республики Казахстан при расстоянии между пунктами до 1000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110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ускорения силы тяжести на пунктах фундаментальной гравиметрической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975 до 985 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8×10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ускорения силы тяжести на пунктах гравиметрической сети 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975 до 985 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создании, развитии и поддержании в рабочем состоянии государственных геодезических и нивелирных сетей в сфере геодезии, картографии и пространственных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измерения при создании, развитии и поддержании в рабочем состоянии государственных геодезических сетей: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±2,0"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измерения при создании, развитии и поддержании в рабочем состоянии государственных геодезических сетей: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20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8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превышений при создании, развитии и поддержании в рабочем состоянии государственных нивелирных сетей: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Допустимые невязки в полигонах и по линиям,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1200 до 2000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мм/1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3мм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n≤15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4мм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n˃15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1000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мм/1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мм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n≤15 и 6 мм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n˃15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300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мм/1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80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мм/1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мм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геоцентрических координат (относительно центра масс Земли) на пунктах фундаментальной астрономо-геодезической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взаимного положения пунктов, относящихся к фундаментальной астрономо- геодезической сети: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650 до 1000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высоте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650 до 1000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взаимного положения пунктов, относящихся к высокоточной геодезической сети: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300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+ 5×10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высоте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300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+ 7×10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взаимного положения пунктов, относящихся к спутниковой геодезической сети 1 класса: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+ 1×10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высоте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+ 2×10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длин базисов: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создании и обновлении государственных топографических карт и планов в графической, цифровой, фотографической и иных формах в сфере геодезии, картографии и пространственных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измерения, создаваемые методом полигонометрии в геодезических сетях сгущения: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измерения в теодолитных ходах при производстве топографических съемок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измерения, создаваемые методом полигонометрии в геодезических сетях сгущения: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800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глубин на акваториях океанов, морей в пределах континентального шельфа и внутренних водоемов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геодинамических исследованиях в сфере геодезии, картографии и пространственных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измерения геодинамических полигонов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измерения геодинамических полигонов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превышений геодинамических полигонов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мм/1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ускорения силы тяжести геодинамических полигонов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975 до 985 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приращений ускорения силы тяжести геодинамических полигонов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Геодезические измерения при выполнении кадастровых и землеустроительных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взаимного положения смежных пунктов опорной межевой сети: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класса (ОМС1)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класса (ОМС2)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координат характерных точек границ земельных участков, отнесенных 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землям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землям сельскохозяйственного назначения и предоставленные для ведения личного подсобного, дачного хозяйства, огородничества, садоводства, индивидуального гаражного или индивидуального жилищного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землям сельскохозяйственного назначения, за исключением земельных участков, указанных в предыдущем пункте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землям промышленности, энергетики, транспорта, связи, радиовещания, телевидения, информатики, землям обеспечения космической деятельности, землям обороны, безопасности и землям иного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землям особо охраняемых территорий и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землям лесного фонда, землям водного фонда и землям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Геодезические измерения с применением систем спутникового позиционирования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координат в плане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 м (автономный режим)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 навигационным сигналам глобальных навигационных спутниковых систем: GPS, ГЛОНАСС, BeiDou, Galileo, SBAS.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– длина базисной линии в 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 м (дифференциальный режим, кинематика реального времени)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±(5 + 0,5×10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D) мм, (статический режим)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координат по высоте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 м (автономный режим)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 навигационным сигналам глобальных навигационных спутниковых систем: GPS, ГЛОНАСС, BeiDou, Galileo, SBAS.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– длина базисной линии в 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 м (дифференциальный режим, кинематика реального времени)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±(5 + 1×10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·D) мм, (статический режим)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составляющих вектора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3000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±0,2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 навигационным сигналам глобальных навигационных спутниковых систем: GPS, ГЛОНАСС, BeiDou, Galileo, SBAS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10-2 до 0 мм;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±0,05 мм;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измерении координат полигонным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7,5×104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навигационно-временных параметров объектов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углов пространственной ориентации (азимут, крен, тангаж)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±6, при расстоянии между антеннами навигационной аппаратуры потребителей ≤ 2м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интервалов шкал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1200 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UTC (KZ) ±50 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измерении шкал времени относительно UTC (KZ)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электрического сопротивления при производстве экранно-вакуумной теплоизоляции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электрического сопротивления при производстве двухосевых солнечных датчиков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до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производстве двухосевых солнечных датчиков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200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е=0,01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проводимые на объектах КРК "Зенит-М"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избыточного давления в технологическом оборудовании работающего под избыточным давлением (компрессорные установки, трубопроводы высокого давления, сосуды под давлением)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±2,5 %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"Правилами обеспечения промышленной безопасности при эксплуатации оборудования, работающего под давлением" и с "Правилами обеспечения промышленной безопасности при эксплуатации компрессорных станции", утвержденными Приказами Министра по инвестициям и развитию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2014 г. и с ЭД на системы и агрегаты КРК "Зенит-М".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жидких, газообразных полостей и поверхностей узлов и агрегатов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 до +350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ЭД на объектах КРК "Зенит-М" производятся замеры температуры рабочего тела (жидкости, газа) и температуры поверхностей различных узлов работающего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криогенных жидкостей (жидкий кислород) в сосудах, работающих под давлением и в участках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-208 до +127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степени вибрации на работающем технологическом оборудовании: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ЭД на объектах КРК "Зенит-М" при проверках на функционирование силового оборудования производятся замеры степени вибрации турбокомпрессорных, турбодетандерных и насосных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виброускорение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100 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виброскорость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100 мм/с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виброперемещение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500 мкм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воздушного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±2,0 %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ЭД на объектах КРК "Зенит-М" при штатных работах по подготовке РКН к пуску производятся замеры параметров влажности газа, чистоты и скорости воздушного потока.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параметра чистоты воздушного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10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воздушного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точки выпадения росы в сжатых газах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 до -80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переменного и постоянного 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 кВ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Правилами устройства электроустановок,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РК №230 от 20 марта 2015 года и с ЭД на системы и агрегаты КРК "Зенит-М".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величины постоянного и переменного тока,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8 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10000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±0,1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активной электрической энергии: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приборов коммерческого учета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ограничений, кВт*ч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ЛЭП с напряжением 35 – 6 кВ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ЛЭП с низким напряжением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трансформаторов тока и напряжения для присоединения приборов коммерческого учета электроэнергии: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ЛЭП с напряжением 220 кВ и ниже, генераторах с мощностью до 50 МВт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почтовой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целостности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устойчивости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при оказании услуг почтовой связи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почтовых отправлений (за исключением почтовых карточек и простых писем)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±0,001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2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±0,002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3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±0,003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до 4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±0,004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 до 6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±0,006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до 10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32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32 до 500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±0,3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при учете объема оказанных услуг электросвязи операторами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разности (расхождения) шкал времени в сетях операторов связи относительно национальной шкалы времени Республики Казахстан UTC (KZ)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телефонного соединения (за исключением таксофонного)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сеанса передачи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переданной (принятой) информации (данных)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 байт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каждые 3 байт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(вероятность неправильного представления исходных данных для тарификации, не более 0,01)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Воспроизведения и передача сигналов от первичных эталонных источников, вторичных задающих генераторов и систем обеспечения синхронизации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Кратковременная нестабильность частоты за 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±1,0×10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±1,0×10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2,048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±2,048×10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±5,0×10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±1,0×10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(воспроизведение) параметров сетей тактовой сетевой синхронизации в целях обеспечения целостности и устойчивости сетей связи общего 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временного интервала - ОВИ (TIE - Time Interval Error), нс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 с до +1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0,05·ОВИ + 2,5 нс + 0,0275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0,05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t - первоначальный момент наблюдения;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интервал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ОВИ в течение времени наблюдения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705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0,05·ОВИ + 29 нс + 0,001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&gt;1000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Девиация временного интервала - ДВИ (TDEV - Time Deviation), нс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нс до 20 мкс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0,07·ДВИ + 2,5 нс + 0,088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0,05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0,05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 - интервал наблюдения, с;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погрешность измерений МОВИ/ДВИ учитывает погрешность измерения ОВИ и погрешность алгоритма вычисления МОВИ/ДВИ, реализуемого средством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ДВИ с интервалом выборки в течение интервала наблюдения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118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0,07·ДВИ + 2,5 нс + 0,028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100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0,07·ДВИ + 29 нс + 0,6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1000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10000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временной синхронизации в целях обеспечения целостности и устойчивости сети связи общего 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абсолютная ошибка времени - МАОВ (Мах|ТЕ|), нс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+2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0,07·МАОВ + 10 нс + 0,033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2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интервал наблюдения, с;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МАОВ соответствует максимальному абсолютному значению функции ОВ синхронизированных часов: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МАОВ контролируется для сигналов времени, выделенных из пакетов PTP/NTP или на интерфейсе 1PPS, с применением математического фильтра нижних частот с частотой среза 0,1 Гц при обработке измеренных значений 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0,07·МАОВ + 35 нс + 0,0012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&gt;1000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времени - ОВ (ТЕ - Time Error), нс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 с до +1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0,05·ОВ+10 нс + 0,0275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2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интервал наблюдения, с;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ОВ контролируется для сигналов времени x(t)=T(t)-Tref(t) (разность временного положения секундных меток проверяемых и опорных часов) на физическом интерфейсе 1PPS (1 Pulse Per Second - импульс начала отсчета новой секунды) или для секундных меток, выделенных из пакетов протоколов синхронизации времени РТР (Precision Time Protocol - протокол точного времени), NTP (Network Time Protocol - протокол сетевого времени);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ОВ – сумма составляющих: сТЕ (Constant Time Error - постоянной ОВ) и dTE (Dynamic Time Error - динамической OB): TE(t) = сТЕ + dTE(t); 4) погрешность измерений cTE/dTE/MAOB учитывает погрешность измерений ОВ и погрешность алгоритма вычислений cTE/dTE/MAOB, реализуемого средством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0,05·ОВ+29 нс+0,001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1000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и динамическая - ОВ (cTE и dTE)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 с до +1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0,07·ОВ + 10 нс + 0,033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2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 cTE/dTE/MAOB учитывает погрешность измерений ОВ и погрешность алгоритма вычислений cTE/dTE/MAOB, реализуемого средством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0,07·ОВ + 35 нс + 0,0012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&gt;1000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км/ч – километр в час;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 – гал;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 – градус;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– секунда, общепринятая единица измерения плоских углов;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расстояние в километрах;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допустимая невязка;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мм/1 км – предельная средняя квадратическая ошибка на один километр хода, в миллиметрах;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периметр полигона или длина линии, км;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среднее число станций на 1 км хода;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ОМС1 – опорная межевая сеть первого класса;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ОМС2 – опорная межевая сеть второго класса;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 – декаНьютон;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 – Грей;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-процент;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–Беккерель;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 – минута;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градус Цельсия;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электрическое сопротивление;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метр в секунду;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- миллигерц;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ЭД – эквивалентная доза.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