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5bd6" w14:textId="e04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программ курсов повышения квалификации бонитера (классификатора), техника-осеменатора и специалиста по трансплантации (пересадке) эмбрионов и объемов их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мая 2023 года № 174. Зарегистрирован в Министерстве юстиции Республики Казахстан 11 мая 2023 года № 32471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программу курсов повышения квалификации бонитера (классификатора) и объем их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программу курсов повышения квалификации техника-осеменатора и объем их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программу курсов повышения квалификации специалиста по трансплантации (пересадке) эмбрионов и объем их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174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курсов повышения квалификации бонитера (классификатора) и объем их часов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проведения, в часах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бонитировке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знаний по бонитировке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определять уровень племенной ценности животных по комплексу хозяйственно- полезных признаков (породность, продуктивные качества, экстерьерно-конституциональные особенности) с присвоением соответствующего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основы воспроизводства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принципов наследственности фенотипических признаков сельскохозяйственных животных (доминантные и рецессивные гены)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Первоочередные меры по улучшению селекционно-племенной работы с породами сельскохозяйственных животных. Действующее законодательство Республики Казахстан в области племенного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организовать проведение селекционно-племенной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племенного учета в информационной базе селекционной и племенной работы (инфомационной-аналитической системе). Требования к стандартам пород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племенной учет в информационной базе селекционной и племенной работы. Требования к стандартам пород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отбора и подбора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проводить отбор и подбор сельскохозяйственных животных на основе показателей оценки по собственной продуктивности и качеству потомства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разведения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разведения сельскохозяйственных животных для эффективного и быстрого улучшения их племенных и продуктивных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стада при воспроизводстве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определять эффективность структуры стада при воспроизводстве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кормления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принципов кормления сельскохозяйственных животных, нормирования, составления рациона и технология раздачи кормов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бонитировки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детализированную оценку хозяйственно-полезных признаков сельскохозяйственных животных, при их бонитировке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подбор по селекционируемым признакам на примере конкретных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отбор и подбор по селекционируемым признакамна примере конкретных сельскохозяйственных животных с целью получения от них потомства с желательными качествами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современными приборами и оборудованием и их эффективность при бонитировке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владеть и пользоваться современными приборами и оборудованием и их эффективность при бонитировке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рациона и кормления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составлять рацион для кормления сельскохозяйственных животных в зависимости от вида, породы и половозрастных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прохождении курсов повышения квалификациии бонитера (классификатора)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174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курсов повышения квалификации техника-осеменатора и объем их часов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в часах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искусственному осеменению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контроль уровня воспроизводства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особенностей строения и физиологии органов воспроизводства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формы репродуктивной дисфункции, различия и причины их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форм репродуктивной дисфункции, различий и причин их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препараты, используемые в воспроизводстве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и применять препараты для синхронизации половой охоты маток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синхронизации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препараты, гормоны для сельскохозяйственных животных. Принцип действия и 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ректального исследования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ранней стельности методами пальпации и ультразвукового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искусственного осеменения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технологией искусственного осеменения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половых органов самок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ультразвуковую диагностику для определения репродуктивной дисфункции. Диагностирование патологии органов воспроизводства, определение сроков стельности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прохождении курсов повышения квалификации техника - осеменатора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174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курсов повышения квалификации специалиста по трансплантации (пересадке) эмбрионов и объем их часов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в часах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трансплантации (пересадке) эмбрионов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трансплантации (пересадке) эмбрионов сельскохозяйственных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факторов, влияющих на уровень суперовуляции, оплодотворяемость яйцеклеток и качество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Корреляционная зависимость уровня продуктивности на выход полноценных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доноров для получения от них качественных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Суперовуляция. Вымывание и получение эмбрионов.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факторы, влияющее на качество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вымывания и получения эмбрионов. Умение применять гормональные препараты для стимуляции суперовуляции у сельскохозяйственных животных. Приобретение навыков определения внешних и внутренних факторов по снижению эмбриопродуктивности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Морфологическая оценка эмбрионов. Показатели полноценности технологии трансплантации (пересадки) и криоконсервации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опыта морфологической оценки эмбрионов. Знание технологии трансплантации (пересадки) и криоконсервации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Трансплантация (пересадка) эмбрионов реципиентам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подбора реципиентов для трансплантации (пересадки)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прохождении курсов повышения квалификации специалиста по трансплантации (пересадке) эмбрионов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