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c190" w14:textId="96fc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11 марта 2020 года № 3-НҚ "Об утверждении Методики определения государственных органов, отчетная информация которых подлежит перепроверке на основе системы управления рисками"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нормативное постановление Высшей аудиторской палаты Республики Казахстан от 28 апреля 2023 года № 13-НҚ и приказ Председателя Агентства по стратегическому планированию и реформам Республики Казахстан от 3 мая 2023 года № 31. Зарегистрирован в Министерстве юстиции Республики Казахстан 11 мая 2023 года № 32468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 и Председатель Агентства Республики Казахстан по стратегическому планированию и реформам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11 марта 2020 года № 3-НҚ "Об утверждении Методики определения государственных органов, отчетная информация которых подлежит перепроверке на основе системы управления рисками" (зарегистрировано в Реестре государственной регистрации нормативных правовых актов № 20128)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отчетная информация которых подлежит перепроверке на основе системы управления рисками, утвержденную нормативным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нормативному постановлению и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развития Высшей аудиторской палаты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нормативного постановления и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нормативного постановления и приказа на интернет-ресурсе Высшей аудиторской палаты.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нормативного постановления и приказа возложить на курирующего члена Высшей аудиторской палаты Республики Казахстан и курирующего заместителя Председателя Агентства Республики Казахстан по стратегическому планированию и реформам.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нормативное постановление и приказ вводятся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стратегическому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А.Иргалиев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Высшей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Р. Рахимов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13-НҚ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3-НҚ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государственных органов, отчетная информация которых подлежит перепроверке на основе системы управления рисками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государственных органов, отчетная информация которых подлежит перепроверке на основе системы управления рисками (далее – Методика), разработана в целях снижения нагрузки на государственные органы и оптимизации процедуры перепроверки данных, содержащихся в отчетной информации оцениваемых государственных органов (далее – отчетная информация),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 (далее – Система ежегодной оценки).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центральных государственных органов (далее – ЦГО), предусмотренных в перечне ЦГО, в отношении которых проводится оценка эффективности их деятельности Системы ежегодной оценки, и местных исполнительных органов (далее – МИО) областей, городов республиканского значения, столицы, в которых в соответствии с системой управления рисками необходимо проведение перепроверки отчетной информации.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рисками в оценке – система администрирования, обеспечивающая проведение оценочных мероприятий на принципах выборочности и оптимального распределения ресурсов по наиболее приоритетным направлениям оценочной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штрафные баллы (К1) – критерий определения уровня риска, основанный на сумме вычтенных баллов по фактам предоставления недостоверной, неполной и несвоевременной информации в рамках оценки по направлению за предыдущий оцениваемый год;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динамика оценки (К2) – критерий определения уровня риска, основанный на разнице в итоговых оценках государственного органа по направлению за два предыдущих оцениваемых периода;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приоритетный показатель (К3) – критерий определения уровня риска, основанный на оценке эффективности деятельности государственного органа по показателю с наибольшим весовым значением в итоговой оценке по направлению.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показателя в направлении оценки либо равнозначности весовых значений показателей, в качестве приоритетного показателя определяется критерий оценки.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риска – балл, присваиваемый государственному органу в соответствии с позицией в рейтинге по критерию определения уровня риска.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Методики являются заключения о результатах оценки по соответствующим блокам и направлениям за два предыдущих оцениваемых периода.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отчетная информация которых подлежит перепроверке на основе системы управления рисками, определяются в разрезе каждого блока оценки по отдельности.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государственных органов, подлежащих перепроверке отчетной информации по блоку "Достижение целей", используются результаты оценки по направлениям "Достижение целей планов развития государственных органов и планов развития области, города республиканского значения, столицы" и "Достижение показателей бюджетных программ" за два предыдущих периода оценки.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"Взаимодействие государственного органа с физическими и юридическими лицами", используются результаты оценки по направлениям "Качество оказания государственных услуг" и "Качество рассмотрения жалоб и заявлений" за два предыдущих периода оценки.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"Организационное развитие государственного органа", используются результаты оценки по направлениям "Управление персоналом" и "Применение информационных технологий" за два предыдущих периода оценки.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государственных органов, подлежащих перепроверке на основе системы управления рисками, осуществляется ежегодно по итогам двух предыдущих оцениваемых периодов.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государственный орган впервые включен в Систему ежегодной оценки в отчетном периоде, то в отношении данного государственного органа перепроверка не осуществляется, за исключением случаев передачи в государственный орган функций по приоритетным показателям/критериям оценки, подлежащим перепроверке.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государственного органа результатов оценки за предыдущий оцениваемый период, критерий "Динамика оценки" в отношении данного государственного органа не применяется.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Система управления рисками направлена на снижение доли перепроверяемых государственных органов по каждому блоку оценки эффективности деятельности ЦГО и МИО до 25 % от количества государственных органов, в отношении которых проводится оценка эффективности их деятельности.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наличия официальной статистической информации, а также сведений, содержащихся в государственных базах данных и информационных системах, перепроверка отчетных данных государственных органов осуществляется удаленно в отношении всех оцениваемых государственных органов.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показателей риска по направлениям оценки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определения показателя риска по направлению оценки применяется следующая формула расчета: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K1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 K2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 K3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показатель риска государственного органа по направлению;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государственного органа по критерию "Штрафные баллы";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государственного органа по критерию "Динамика оценки";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государственного органа по критерию "Приоритетный показатель".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проведенных расчетов вносятся в соответствующие графы таблиц "Показатели риска ЦГО по направлению" согласно приложению 1 и "Показатели рискаМИО по направлению" согласно приложению 2 к Методике.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расчета рейтинга по критерию "Штрафные баллы"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критерию "Штрафные баллы" проводится рейтинг ЦГО и МИО от наибольшего штрафного балла по направлению к наименьшему согласно приложениям 3 и 4 к Методике.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рейтинга по критерию "Штрафные баллы"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составлении рейтинга по критерию "Штрафные баллы"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государственных органов, получивших одинаковые штрафные баллы по направлению, данным государственным органам присваиваются равные показатели риска. Следующий в списке государственный орган получает показатель риска по критерию на 0,5 балла ниже.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Наименования государственных органов с присвоенными баллами вносятся в соответствующие графы таблиц "Показатели риска ЦГО по направлению" согласно приложению 1 и "Показатели риска МИО по направлению" согласно приложению 2 к Методике.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расчета рейтинга по критерию "Динамика оценки"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критерию "Динамика оценки" проводится рейтинг ЦГО и МИО от наибольшего прироста результатов оценки к наименьшему согласно приложениям 5 и 6 к Методике.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составлении рейтинга по критерию "Динамика оценки"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составлении рейтинга по критерию "Динамика оценки"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государственных органов с одинаковой разницей в оценках по направлению за два предыдущих оцениваемых периода применяется подход, указанный в пункте 14 Методики.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Наименования государственных органов с присвоенными баллами вносятся в соответствующие графы таблиц "Показатели риска ЦГО по направлению" согласно приложению 1 и "Показатели риска МИО по направлению" согласно приложению 2 к Методике.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расчета рейтинга по критерию "Приоритетный показатель"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критерию "Приоритетный показатель" проводится рейтинг ЦГО и МИО от наибольшего результата оценки по приоритетному показателю к наименьшему согласно приложениям 7 и 8 к Методике.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составлении рейтинга по критерию "Приоритетный показатель" ЦГО присваиваются следующие показатели риска: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блока "Достижение целей"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государственного органа с физическими и юридическими лицами"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 государственного органа"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составлении рейтинга по критерию "Приоритетный показатель" МИО присваиваются следующие показатели риска: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блока "Достижение целей"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государственного органа с физическими и юридическими лицами"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 государственного органа"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государственных органов с одинаковыми результатами по критерию оценки применяется подход, указанный в пункте 14 Методики.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Наименования государственных органов с присвоенными баллами вносятся в соответствующие графы таблиц "Показатели риска ЦГО по направлению" согласно приложению 1 и "Показатели риска МИО по направлению" согласно приложению 2 к Методике.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Итоговый расчет с определением государственных органов, подлежащих перепроверке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Итоговый расчет показателей риска по блокам осуществляется по следующим формулам: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X1 + X2;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= X3 + X4;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= X5+ X6,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итоговый показатель риска по государственному органу по блоку "Достижение целей";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итоговый показатель риска по государственному органу по блоку "Взаимодействие государственного органа с физическими и юридическими лицами";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итоговый показатель риска по государственному органу по блоку "Организационное развитие государственного органа";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"Достижение целей планов развития государственных органов и планов развития области, города республиканского значения, столицы";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"Достижение показателей бюджетных программ";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"Качество оказания государственных услуг";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"Качество рассмотрения жалоб и заявлений";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"Управление персоналом";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"Применение информационных технологий".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Итоговые показатели риска центральных государственных органов и местных исполнительных органов в разрезе блоков и направлений вносятся в таблицы "Итоговый расчет показателей риска ЦГО по блокам" и "Итоговый расчет показателей риска МИО по блокам" согласно приложениям 9 и 10 к Методике.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результате суммирования показателей рисков определяются ЦГО и МИО, набравшие максимальное значение по каждому блоку.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если у государственных органов одинаковое значение показателя риска, в итоговый список включается государственный орган, имеющий наименьший результат оценки по блоку по итогам деятельности за предыдущий оцениваемый период.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если в отношении государственного органа проводилась перепроверка отчетной информации в течение двух последних оцениваемых периодов подряд, то в оцениваемом периоде данный государственный орган перепроверке не подлежит.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реорганизации или упразднения государственного органа перепроверка проводится в отношении государственного органа-правопреемника.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применения системы управления рисками формируется перечень государственных органов, подлежащих перепроверке по каждому блоку оценки, по форме согласно приложению 11 к Методике.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Перечень государственных органов по блокам оценки, подлежащих перепроверке на основе системы управления рисками, направляется Высшей аудиторской палатой в уполномоченные на оценку государственные органы.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центральных государственных органов по направлению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местных исполнительных органов по направлению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центральных государственных органов по критерию "Штрафные баллы"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местных исполнительных органов по критерию "Штрафные баллы"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центральных государственных органов по критерию "Динамика оценки"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местных исполнительных органов по критерию "Динамика оценки"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центральных государственных органов по критерию "Приоритетный показатель"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местных исполнительных органов по критерию "Приоритетный показатель"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центральных государственных органов по блокам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планов развития государственных органов и планов развития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показателей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государственного органа с физическими и юридическими лицами"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местных исполнительных органов по блокам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планов развития государственных органов и планов развития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показателей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государственного органа с физическими и юридическими лицами"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