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60c5" w14:textId="c6e6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труда и социальной защиты населения Республики Казахстан от 2 мая 2023 года № 142 и Министра национальной экономики Республики Казахстан от 2 мая 2023 года № 54. Зарегистрирован в Министерстве юстиции Республики Казахстан 4 мая 2023 года № 32427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трудового законодательства Республики Казахстан,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трудового законодательства Республики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трудового законодательства Республики Казахстан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28577), для отбора субъектов контроля при проведении профилактического контроля с посещением субъекта контроля.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осуществляется контроль;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трудового законодательства в части законности принятых актов работодателя, касающихся трудовых отношений, осуществления гарантий и компенсационных выплат, а также нарушения законодательства о занятости населения и привлечении иностранной рабочей силы;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трудового законодательства, не относящиеся к грубым и незначительным нарушениям в соответствии с подпунктами 3) и 6) настоящего пункта;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трудового законодательства, указанные в степени нарушений требований за соблюдением трудового законодательства Республики Казахстан согласно приложению 1 к настоящим Критериям;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выборочная совокупность (выборка) – перечень оцениваемых субъектов (объектов), относимых к однородной группе субъектов (объектов) контроля в сфере государственного контроля за соблюдением трудового законодательства Республики Казахстан и законодательства Республики Казахстан о занятости населения.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местные органы по инспекции труда по объективным критериям относят субъекты (объекты) контроля к одной из следующих степеней риска: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профилактический контроль с посещением субъекта (объекта) контроля и внеплановая проверка.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внеплановая проверка.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местные органы по инспекции труда по субъективным критериям относят субъекты (объекты) контроля к одной из следующих степеней риска: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Кратность профилактического контроля с посещением субъекта (объекта) контроля определяется органами контроля в отношении субъектов (объектов) контроля, отнесенных к высокой и средней степеням риска, не чаще двух раз в год.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Учетным периодом для определения указанных критериев является год, предшествующий году проведения профилактического контроля с посещением субъекта контроля.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возможных рисков, проведенного в соответствии с пунктами 10, 11 и 12 настоящих Критериев, субъекты (объекты) контроля распределяются по трем степеням риска по объективным критериям (высокая, средняя и низкая).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объективным критериям к высокой степени риска относятся субъекты контроля, осуществляющие деятельность в следующих видах экономической деятельности, с высокой вероятностью причинения вреда жизни или здоровью человека, законным интересам физических лиц: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и складирование;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водоснабжение, канализационная система, сбор и распределение отходов;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 объективным критериям к высокой степени риска относятся субъекты контроля, привлекающие иностранную рабочую силу свыше 30 человек согласно отчетным данным автоматизированной информационной системы "Иностранная рабочая сила" Министерства труда и социальной защиты населения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объективным критериям к средней степени риска относятся субъекты контроля, осуществляющие деятельность в сфере здравоохранения, образования, культуры, спорта, социального обеспечения, торговли, предоставлению услуг по проживанию и питанию.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объективным критериям к низкой степени риска относятся субъекты контроля непроизводственной сферы, работники которых осуществляют трудовую деятельность в офисных помещениях.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субъективных критериев осуществляется с применением следующих этапов: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базы данных и сбор информации необходимы для выявления субъектов (объектов) контроля.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оценки степени риска используются следующие источники информации: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имеющихся источников информации местные органы по инспекции труда формируют данные по субъективным критериям, подлежащие анализу и оценке.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 по форме согласно приложению 2 к настоящим Критериям.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Управлениями рисками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случаях: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освобождения от профилактического контроля с посещением субъекта (объекта) контроля учитываются смягчающие индикаторы.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смягчающему индикатору относится наличие у субъекта контроля, выдаваемого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сертификата доверия, подтверждающего, что деятельность работодателя соответствует требованиям трудового законодательства Республики Казахстан.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не должен превышать пяти процентов от общего количества таких субъектов контроля.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орган по инспекции труда собирает информацию и формирует базу данных по субъективным критериям из источников согласно пункту 15 настоящих Критериев.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18 настоящих Критериев (SC), с последующей нормализацией значений данных в диапазон от 0 до 100 баллов.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18 настоящих Критериев.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15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показателя степени риска по субъективным критериям, определенным в соответствии с пунктом 18 настоящих Критериев, производится по шкале от 0 до 100 баллов и осуществляется по следующей формуле: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18 настоящих Критериев, включается в расчет показателя степени риска по субъективным критериям.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22 настоящих Критериев.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трудового законодательства Республики Казахстан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рисков за соблюдением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 или со смертельным исходом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группового несчастного случая, связанного с трудовой деятельностью, произошедшего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несчастном случае, связанном с трудовой деятельностью, по форме, установленной уполномоченным государственным органом по труду в местный орган по инспекции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нормальной продолжительности рабочего времени, сокращенной продолжительности рабочего времени для отдельных категорий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перерыва для отдыха и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внутрисменных и специальных перерывов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рабочего оборудования, соответствующего нормам безопасности, установленным для данного вида оборудования, с соответствующими техническими паспортом (сертификат), знаками предупреждения и ограждениями или защитными устройствами для обеспечения безопасности работников на рабочих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лиц с инвалидностью от трудового увечья, профессионального заболевания полученного по вине работодателя, предусмотренных индивидуальной программой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дисциплинарных взысканий, предусматривающее затребовать от работника объяснение в письменной форме, ознакомление работника с актом работодателя о наложении дисциплинарного взыскания под роспись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работникам равной оплаты за равный труд, а также равные производственно-бытовые условия без какой-либо дискриминации,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 по осуществлению минимального размера месячной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трудовых, государственных или общественных обязанностей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компенсационных выплат,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 (трудовая книжка, трудовой договор, выписки из актов работодателя, выписки из ведомости выдачи заработной платы работникам, послужной список, договор о дуальном обучении)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 требованию работника (в том числе бывшего) в течение пяти рабочих дней с момента обращения справки с указанием специальности (квалификации, должности), времени работы и размера заработной платы, характеристику-рекомендацию, содержащую сведения о квалификации работника и его отношении к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ликвидации, банкротстве работодателя – юридического лица, прекращении деятельности работодателя – физического лица при наличии задолженности перед работником выдача справки о размере образовавшейся задолженности по заработной плате и иным выплатам, оформленную надлежащим образом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центру занятости населения информации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центру занятости сведения о наличии вакансий в течение пяти рабочих дней со дня их появления с указанием условий труда и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центра занятости населения о приеме на работу или отказе в приеме на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отчетов по аттестации производственных объектов по условиям труда, представляемых предприятиями, выявление несоответствия по следующим показателям: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вредности и опасности факторов производственной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средствами индивидуальной защиты в соответствии с нормами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травмобезопасности;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тяжести трудового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напряженности трудового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за соблюдением трудового законодательства Республики Казахстан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