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cd71" w14:textId="558c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оказание экстерриториальных посреднических услуг или технической помощи и квалификационных требований, порядка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26 апреля 2023 года № 294. Зарегистрирован в Министерстве юстиции Республики Казахстан 3 мая 2023 года № 32413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01.10.2023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выдачи разрешений на оказание экстерриториальных посреднических услуг или технической помощи и квалификационные требования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октября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по финансовому 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2023 года № 294</w:t>
            </w:r>
          </w:p>
        </w:tc>
      </w:tr>
    </w:tbl>
    <w:bookmarkStart w:name="z25" w:id="18"/>
    <w:p>
      <w:pPr>
        <w:spacing w:after="0"/>
        <w:ind w:left="0"/>
        <w:jc w:val="left"/>
      </w:pPr>
      <w:r>
        <w:rPr>
          <w:rFonts w:ascii="Times New Roman"/>
          <w:b/>
          <w:i w:val="false"/>
          <w:color w:val="000000"/>
        </w:rPr>
        <w:t xml:space="preserve"> Правила выдачи разрешений на оказание экстерриториальных посреднических услуг или технической помощи и квалификационные требования</w:t>
      </w:r>
    </w:p>
    <w:bookmarkEnd w:id="18"/>
    <w:bookmarkStart w:name="z26" w:id="19"/>
    <w:p>
      <w:pPr>
        <w:spacing w:after="0"/>
        <w:ind w:left="0"/>
        <w:jc w:val="left"/>
      </w:pPr>
      <w:r>
        <w:rPr>
          <w:rFonts w:ascii="Times New Roman"/>
          <w:b/>
          <w:i w:val="false"/>
          <w:color w:val="000000"/>
        </w:rPr>
        <w:t xml:space="preserve"> Глава 1. Общие положения</w:t>
      </w:r>
    </w:p>
    <w:bookmarkEnd w:id="19"/>
    <w:bookmarkStart w:name="z27" w:id="20"/>
    <w:p>
      <w:pPr>
        <w:spacing w:after="0"/>
        <w:ind w:left="0"/>
        <w:jc w:val="both"/>
      </w:pPr>
      <w:r>
        <w:rPr>
          <w:rFonts w:ascii="Times New Roman"/>
          <w:b w:val="false"/>
          <w:i w:val="false"/>
          <w:color w:val="000000"/>
          <w:sz w:val="28"/>
        </w:rPr>
        <w:t xml:space="preserve">
      1. Настоящие Правила выдачи разрешений на оказание экстерриториальных посреднических услуг или технической помощи и квалификационные требования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выдачи разрешения на оказание экстерриториальных посреднических услуг или технической помощи и квалификационные требования, а также оказания государственной услуги "Выдача разрешений на оказание экстерриториальных посреднических услуг или технической помощи".</w:t>
      </w:r>
    </w:p>
    <w:bookmarkEnd w:id="20"/>
    <w:bookmarkStart w:name="z28" w:id="21"/>
    <w:p>
      <w:pPr>
        <w:spacing w:after="0"/>
        <w:ind w:left="0"/>
        <w:jc w:val="both"/>
      </w:pPr>
      <w:r>
        <w:rPr>
          <w:rFonts w:ascii="Times New Roman"/>
          <w:b w:val="false"/>
          <w:i w:val="false"/>
          <w:color w:val="000000"/>
          <w:sz w:val="28"/>
        </w:rPr>
        <w:t>
      2. "Выдача разрешений на оказание экстерриториальных посреднических услуг или технической помощи" является государственной услугой (далее - государственная услуга) и оказывается Комитетом индустриального развития Министерства индустрии и инфраструктурного развития (далее - услугодатель) согласно настоящим Правилам.</w:t>
      </w:r>
    </w:p>
    <w:bookmarkEnd w:id="21"/>
    <w:bookmarkStart w:name="z29" w:id="22"/>
    <w:p>
      <w:pPr>
        <w:spacing w:after="0"/>
        <w:ind w:left="0"/>
        <w:jc w:val="both"/>
      </w:pPr>
      <w:r>
        <w:rPr>
          <w:rFonts w:ascii="Times New Roman"/>
          <w:b w:val="false"/>
          <w:i w:val="false"/>
          <w:color w:val="000000"/>
          <w:sz w:val="28"/>
        </w:rPr>
        <w:t>
      3. Услугодатель в течение трех рабочих дней с даты введения в действие изменений и (или) дополнений в настоящие Правила направляет информацию о внесенных изменениях и (или) дополнениях в Единый контакт-центр и оператору информационно-коммуникационной инфраструктуры "электронного правительства".</w:t>
      </w:r>
    </w:p>
    <w:bookmarkEnd w:id="22"/>
    <w:bookmarkStart w:name="z30" w:id="23"/>
    <w:p>
      <w:pPr>
        <w:spacing w:after="0"/>
        <w:ind w:left="0"/>
        <w:jc w:val="both"/>
      </w:pPr>
      <w:r>
        <w:rPr>
          <w:rFonts w:ascii="Times New Roman"/>
          <w:b w:val="false"/>
          <w:i w:val="false"/>
          <w:color w:val="000000"/>
          <w:sz w:val="28"/>
        </w:rPr>
        <w:t>
      4. Основные термины и определения, используемые в настоящих Правилах:</w:t>
      </w:r>
    </w:p>
    <w:bookmarkEnd w:id="23"/>
    <w:bookmarkStart w:name="z31" w:id="24"/>
    <w:p>
      <w:pPr>
        <w:spacing w:after="0"/>
        <w:ind w:left="0"/>
        <w:jc w:val="both"/>
      </w:pPr>
      <w:r>
        <w:rPr>
          <w:rFonts w:ascii="Times New Roman"/>
          <w:b w:val="false"/>
          <w:i w:val="false"/>
          <w:color w:val="000000"/>
          <w:sz w:val="28"/>
        </w:rPr>
        <w:t xml:space="preserve">
      1) государственные органы системы контроля специфических товаров – центральные государственные органы Республики Казахстан, осуществляющие контроль специфических товаров в пределах компетенции, установленной настоящим </w:t>
      </w:r>
      <w:r>
        <w:rPr>
          <w:rFonts w:ascii="Times New Roman"/>
          <w:b w:val="false"/>
          <w:i w:val="false"/>
          <w:color w:val="000000"/>
          <w:sz w:val="28"/>
        </w:rPr>
        <w:t>Законом</w:t>
      </w:r>
      <w:r>
        <w:rPr>
          <w:rFonts w:ascii="Times New Roman"/>
          <w:b w:val="false"/>
          <w:i w:val="false"/>
          <w:color w:val="000000"/>
          <w:sz w:val="28"/>
        </w:rPr>
        <w:t xml:space="preserve"> и законодательством Республики Казахстан;</w:t>
      </w:r>
    </w:p>
    <w:bookmarkEnd w:id="24"/>
    <w:bookmarkStart w:name="z32" w:id="25"/>
    <w:p>
      <w:pPr>
        <w:spacing w:after="0"/>
        <w:ind w:left="0"/>
        <w:jc w:val="both"/>
      </w:pPr>
      <w:r>
        <w:rPr>
          <w:rFonts w:ascii="Times New Roman"/>
          <w:b w:val="false"/>
          <w:i w:val="false"/>
          <w:color w:val="000000"/>
          <w:sz w:val="28"/>
        </w:rPr>
        <w:t>
      2) техническая помощь – деятельность, осуществляемая физическими и юридическими лицами Республики Казахстан за пределами территории Республики Казахстан, по ремонту, изготовлению, сборке, тестированию, модернизации и иному техническому обслуживанию товаров двойного и (или) военного назначения, в том числе консультации, инструктаж, обучение, обмен опытом работы и навыками;</w:t>
      </w:r>
    </w:p>
    <w:bookmarkEnd w:id="25"/>
    <w:bookmarkStart w:name="z33" w:id="26"/>
    <w:p>
      <w:pPr>
        <w:spacing w:after="0"/>
        <w:ind w:left="0"/>
        <w:jc w:val="both"/>
      </w:pPr>
      <w:r>
        <w:rPr>
          <w:rFonts w:ascii="Times New Roman"/>
          <w:b w:val="false"/>
          <w:i w:val="false"/>
          <w:color w:val="000000"/>
          <w:sz w:val="28"/>
        </w:rPr>
        <w:t>
      3) уполномоченный орган – центральный исполнительный орган, осуществляющий государственное регулирование в сфере контроля специфических товаров, а также в пределах, предусмотренных законодательством Республики Казахстан, – межотраслевую координацию;</w:t>
      </w:r>
    </w:p>
    <w:bookmarkEnd w:id="26"/>
    <w:bookmarkStart w:name="z34" w:id="27"/>
    <w:p>
      <w:pPr>
        <w:spacing w:after="0"/>
        <w:ind w:left="0"/>
        <w:jc w:val="both"/>
      </w:pPr>
      <w:r>
        <w:rPr>
          <w:rFonts w:ascii="Times New Roman"/>
          <w:b w:val="false"/>
          <w:i w:val="false"/>
          <w:color w:val="000000"/>
          <w:sz w:val="28"/>
        </w:rPr>
        <w:t>
      4) экстерриториальные посреднические услуги – деятельность, осуществляемая физическими и юридическими лицами Республики Казахстан за пределами территории Республики Казахстан, по переговорам или непосредственным действиям, влекущим за собой сделки по продаже, покупке товаров двойного и (или) военного назначения из одной третьей страны в другую третью страну, а также продажа, покупка, транспортировка товаров двойного и (или) военного назначения, находящихся во владении посредника или под его контролем, из одной третьей страны в другую третью страну;</w:t>
      </w:r>
    </w:p>
    <w:bookmarkEnd w:id="27"/>
    <w:bookmarkStart w:name="z35" w:id="28"/>
    <w:p>
      <w:pPr>
        <w:spacing w:after="0"/>
        <w:ind w:left="0"/>
        <w:jc w:val="both"/>
      </w:pPr>
      <w:r>
        <w:rPr>
          <w:rFonts w:ascii="Times New Roman"/>
          <w:b w:val="false"/>
          <w:i w:val="false"/>
          <w:color w:val="000000"/>
          <w:sz w:val="28"/>
        </w:rPr>
        <w:t>
      5. Разрешение выдается сроком на 1 (один) год. В случае предоставления документов, являющихся основанием для выдачи разрешения, со сроком действия меньше 1 (одного) года, то срок действия разрешения будет ограничен сроком действия документа с наименьшим сроком действия.</w:t>
      </w:r>
    </w:p>
    <w:bookmarkEnd w:id="28"/>
    <w:bookmarkStart w:name="z36" w:id="29"/>
    <w:p>
      <w:pPr>
        <w:spacing w:after="0"/>
        <w:ind w:left="0"/>
        <w:jc w:val="both"/>
      </w:pPr>
      <w:r>
        <w:rPr>
          <w:rFonts w:ascii="Times New Roman"/>
          <w:b w:val="false"/>
          <w:i w:val="false"/>
          <w:color w:val="000000"/>
          <w:sz w:val="28"/>
        </w:rPr>
        <w:t>
      6. Физические и юридические лица Республики Казахстан, намеревающиеся оказывать экстерриториальные посреднические услуги или техническую помощь получают разрешение на оказание экстерриториальных посреднических услуг или на техническую помощь, в случаях если:</w:t>
      </w:r>
    </w:p>
    <w:bookmarkEnd w:id="29"/>
    <w:bookmarkStart w:name="z37" w:id="30"/>
    <w:p>
      <w:pPr>
        <w:spacing w:after="0"/>
        <w:ind w:left="0"/>
        <w:jc w:val="both"/>
      </w:pPr>
      <w:r>
        <w:rPr>
          <w:rFonts w:ascii="Times New Roman"/>
          <w:b w:val="false"/>
          <w:i w:val="false"/>
          <w:color w:val="000000"/>
          <w:sz w:val="28"/>
        </w:rPr>
        <w:t>
      1) товар является военного назначения;</w:t>
      </w:r>
    </w:p>
    <w:bookmarkEnd w:id="30"/>
    <w:bookmarkStart w:name="z38" w:id="31"/>
    <w:p>
      <w:pPr>
        <w:spacing w:after="0"/>
        <w:ind w:left="0"/>
        <w:jc w:val="both"/>
      </w:pPr>
      <w:r>
        <w:rPr>
          <w:rFonts w:ascii="Times New Roman"/>
          <w:b w:val="false"/>
          <w:i w:val="false"/>
          <w:color w:val="000000"/>
          <w:sz w:val="28"/>
        </w:rPr>
        <w:t xml:space="preserve">
      2) физические и юридические лица Республики Казахстан были информированы уполномоченным органом или иными государственными органами системы контроля специфических товаров о том, что результаты оказания экстерриториальных посреднических услуг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Закона;</w:t>
      </w:r>
    </w:p>
    <w:bookmarkEnd w:id="31"/>
    <w:bookmarkStart w:name="z39" w:id="32"/>
    <w:p>
      <w:pPr>
        <w:spacing w:after="0"/>
        <w:ind w:left="0"/>
        <w:jc w:val="both"/>
      </w:pPr>
      <w:r>
        <w:rPr>
          <w:rFonts w:ascii="Times New Roman"/>
          <w:b w:val="false"/>
          <w:i w:val="false"/>
          <w:color w:val="000000"/>
          <w:sz w:val="28"/>
        </w:rPr>
        <w:t xml:space="preserve">
      3) физические и юридические лица Республики Казахстан имеют основание полагать, что результаты оказания экстерриториальных посреднических услуг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Закона.</w:t>
      </w:r>
    </w:p>
    <w:bookmarkEnd w:id="32"/>
    <w:bookmarkStart w:name="z40" w:id="33"/>
    <w:p>
      <w:pPr>
        <w:spacing w:after="0"/>
        <w:ind w:left="0"/>
        <w:jc w:val="both"/>
      </w:pPr>
      <w:r>
        <w:rPr>
          <w:rFonts w:ascii="Times New Roman"/>
          <w:b w:val="false"/>
          <w:i w:val="false"/>
          <w:color w:val="000000"/>
          <w:sz w:val="28"/>
        </w:rPr>
        <w:t>
      7. Внесение изменений и дополнений в выданные разрешения не допускается.</w:t>
      </w:r>
    </w:p>
    <w:bookmarkEnd w:id="33"/>
    <w:bookmarkStart w:name="z41" w:id="34"/>
    <w:p>
      <w:pPr>
        <w:spacing w:after="0"/>
        <w:ind w:left="0"/>
        <w:jc w:val="left"/>
      </w:pPr>
      <w:r>
        <w:rPr>
          <w:rFonts w:ascii="Times New Roman"/>
          <w:b/>
          <w:i w:val="false"/>
          <w:color w:val="000000"/>
        </w:rPr>
        <w:t xml:space="preserve"> Глава 2. Порядок оказания государственной услуги</w:t>
      </w:r>
    </w:p>
    <w:bookmarkEnd w:id="34"/>
    <w:bookmarkStart w:name="z42" w:id="35"/>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направляет услугодателю посредством веб-портала "электронного правительства" (далее - портал) документы, необходимые для оказания государственной услуги, перечень которых приведен в Перечне основных требований к оказанию государственной услуги "Выдача разрешений на оказание экстерриториальных посреднических услуг или технической помощи" (далее - Перечень основных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bookmarkStart w:name="z43" w:id="36"/>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индивидуального предпринимателя Республики Казахстан, услугодатель получает из соответствующих государственных информационных систем через шлюз "электронного правительства".</w:t>
      </w:r>
    </w:p>
    <w:bookmarkEnd w:id="36"/>
    <w:bookmarkStart w:name="z44" w:id="37"/>
    <w:p>
      <w:pPr>
        <w:spacing w:after="0"/>
        <w:ind w:left="0"/>
        <w:jc w:val="both"/>
      </w:pPr>
      <w:r>
        <w:rPr>
          <w:rFonts w:ascii="Times New Roman"/>
          <w:b w:val="false"/>
          <w:i w:val="false"/>
          <w:color w:val="000000"/>
          <w:sz w:val="28"/>
        </w:rPr>
        <w:t>
      9.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7"/>
    <w:bookmarkStart w:name="z45" w:id="38"/>
    <w:p>
      <w:pPr>
        <w:spacing w:after="0"/>
        <w:ind w:left="0"/>
        <w:jc w:val="both"/>
      </w:pPr>
      <w:r>
        <w:rPr>
          <w:rFonts w:ascii="Times New Roman"/>
          <w:b w:val="false"/>
          <w:i w:val="false"/>
          <w:color w:val="000000"/>
          <w:sz w:val="28"/>
        </w:rPr>
        <w:t>
      10. Работник канцелярии услугодателя осуществляет прием и регистрацию документов в день их поступления и направляет ответственному исполнителю.</w:t>
      </w:r>
    </w:p>
    <w:bookmarkEnd w:id="38"/>
    <w:bookmarkStart w:name="z46" w:id="39"/>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9"/>
    <w:bookmarkStart w:name="z47" w:id="40"/>
    <w:p>
      <w:pPr>
        <w:spacing w:after="0"/>
        <w:ind w:left="0"/>
        <w:jc w:val="both"/>
      </w:pPr>
      <w:r>
        <w:rPr>
          <w:rFonts w:ascii="Times New Roman"/>
          <w:b w:val="false"/>
          <w:i w:val="false"/>
          <w:color w:val="000000"/>
          <w:sz w:val="28"/>
        </w:rPr>
        <w:t xml:space="preserve">
      11. Ответственный исполнитель в течение 3 (трех) рабочих дней с момента регистрации представленных услугополучателем документов проверяет их полноту и срок действия. В случае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мотивированный отказ) и направляет его услугополучателю через портал в форме электронного документа, подписанный электронной цифровой подписью (далее - ЭЦП) руководителя услугодателя, либо лица его замещающего, в личный кабинет услугополучателя.</w:t>
      </w:r>
    </w:p>
    <w:bookmarkEnd w:id="40"/>
    <w:bookmarkStart w:name="z48" w:id="41"/>
    <w:p>
      <w:pPr>
        <w:spacing w:after="0"/>
        <w:ind w:left="0"/>
        <w:jc w:val="both"/>
      </w:pPr>
      <w:r>
        <w:rPr>
          <w:rFonts w:ascii="Times New Roman"/>
          <w:b w:val="false"/>
          <w:i w:val="false"/>
          <w:color w:val="000000"/>
          <w:sz w:val="28"/>
        </w:rPr>
        <w:t xml:space="preserve">
      12. В случае представления услугополучателем полного пакета документов, ответственный исполнитель проверяет документы на соответствие квалификационым требованиям,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направляет запрос на согласование в соответствующие государственные органы.</w:t>
      </w:r>
    </w:p>
    <w:bookmarkEnd w:id="41"/>
    <w:bookmarkStart w:name="z49" w:id="42"/>
    <w:p>
      <w:pPr>
        <w:spacing w:after="0"/>
        <w:ind w:left="0"/>
        <w:jc w:val="both"/>
      </w:pPr>
      <w:r>
        <w:rPr>
          <w:rFonts w:ascii="Times New Roman"/>
          <w:b w:val="false"/>
          <w:i w:val="false"/>
          <w:color w:val="000000"/>
          <w:sz w:val="28"/>
        </w:rPr>
        <w:t>
      Государственные органы на основании запроса услугодателя в течение 10 (десяти) рабочих дней со дня направления запроса направляют услугодателю ответ о результатах рассмотрения.</w:t>
      </w:r>
    </w:p>
    <w:bookmarkEnd w:id="42"/>
    <w:bookmarkStart w:name="z50" w:id="43"/>
    <w:p>
      <w:pPr>
        <w:spacing w:after="0"/>
        <w:ind w:left="0"/>
        <w:jc w:val="both"/>
      </w:pPr>
      <w:r>
        <w:rPr>
          <w:rFonts w:ascii="Times New Roman"/>
          <w:b w:val="false"/>
          <w:i w:val="false"/>
          <w:color w:val="000000"/>
          <w:sz w:val="28"/>
        </w:rPr>
        <w:t>
      В случае непредставления государственными органами ответа в течение указанного срока выдача разрешения считается согласованной.</w:t>
      </w:r>
    </w:p>
    <w:bookmarkEnd w:id="43"/>
    <w:bookmarkStart w:name="z51" w:id="44"/>
    <w:p>
      <w:pPr>
        <w:spacing w:after="0"/>
        <w:ind w:left="0"/>
        <w:jc w:val="both"/>
      </w:pPr>
      <w:r>
        <w:rPr>
          <w:rFonts w:ascii="Times New Roman"/>
          <w:b w:val="false"/>
          <w:i w:val="false"/>
          <w:color w:val="000000"/>
          <w:sz w:val="28"/>
        </w:rPr>
        <w:t xml:space="preserve">
      Ответственный исполнитель, одновременно с запросом в соответствующие государственные органы, направляет запрос в государственные органы системы контроля специфических товаров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информационного взаимодействия уполномоченного органа с государственными органами системы контроля специфических товаров, утвержденными в соответствии с постановлением Правительства Республики Казахстан от 12 апреля 2023 года № 283 "Об утверждении Правил осуществления информационного взаимодействия уполномоченного органа с государственными органами системы контроля специфических товаров".</w:t>
      </w:r>
    </w:p>
    <w:bookmarkEnd w:id="44"/>
    <w:bookmarkStart w:name="z52" w:id="45"/>
    <w:p>
      <w:pPr>
        <w:spacing w:after="0"/>
        <w:ind w:left="0"/>
        <w:jc w:val="both"/>
      </w:pPr>
      <w:r>
        <w:rPr>
          <w:rFonts w:ascii="Times New Roman"/>
          <w:b w:val="false"/>
          <w:i w:val="false"/>
          <w:color w:val="000000"/>
          <w:sz w:val="28"/>
        </w:rPr>
        <w:t>
      После получения ответа от государственных органов системы контроля специфических товаров, ответственный исполнитель проводит оценку рисков на основании полученной информации в течение 5 рабочих дней.</w:t>
      </w:r>
    </w:p>
    <w:bookmarkEnd w:id="45"/>
    <w:bookmarkStart w:name="z53" w:id="46"/>
    <w:p>
      <w:pPr>
        <w:spacing w:after="0"/>
        <w:ind w:left="0"/>
        <w:jc w:val="both"/>
      </w:pPr>
      <w:r>
        <w:rPr>
          <w:rFonts w:ascii="Times New Roman"/>
          <w:b w:val="false"/>
          <w:i w:val="false"/>
          <w:color w:val="000000"/>
          <w:sz w:val="28"/>
        </w:rPr>
        <w:t>
      При рассмотрении заявления на получение разрешения на оказание технической помощи, ответственный исполнитель одновременно с запросом в соответствующие государственные органы направляет в Министерство иностранных дел Республики Казахстан гарантийное обязательство страны-получателя, представленное услугополучателем, для получения подтверждения проверки его подлинности.</w:t>
      </w:r>
    </w:p>
    <w:bookmarkEnd w:id="46"/>
    <w:bookmarkStart w:name="z54" w:id="47"/>
    <w:p>
      <w:pPr>
        <w:spacing w:after="0"/>
        <w:ind w:left="0"/>
        <w:jc w:val="both"/>
      </w:pPr>
      <w:r>
        <w:rPr>
          <w:rFonts w:ascii="Times New Roman"/>
          <w:b w:val="false"/>
          <w:i w:val="false"/>
          <w:color w:val="000000"/>
          <w:sz w:val="28"/>
        </w:rPr>
        <w:t>
      Услугополучатель в течение 7 (семи) рабочих дней со дня представления документов на получение разрешения на техническую помощь, представляет для сверки услугодателю оригинал гарантийного обязательства страны - получателя через канцелярию услугодателя.</w:t>
      </w:r>
    </w:p>
    <w:bookmarkEnd w:id="47"/>
    <w:bookmarkStart w:name="z55" w:id="48"/>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29 Закона, услугодатель вправе запрашивать и получать от услугополучателя необходимые документы и (или) информацию относящиеся к сфере контроля специфических товаров.</w:t>
      </w:r>
    </w:p>
    <w:bookmarkEnd w:id="48"/>
    <w:bookmarkStart w:name="z56" w:id="49"/>
    <w:p>
      <w:pPr>
        <w:spacing w:after="0"/>
        <w:ind w:left="0"/>
        <w:jc w:val="both"/>
      </w:pPr>
      <w:r>
        <w:rPr>
          <w:rFonts w:ascii="Times New Roman"/>
          <w:b w:val="false"/>
          <w:i w:val="false"/>
          <w:color w:val="000000"/>
          <w:sz w:val="28"/>
        </w:rPr>
        <w:t>
      13. Основания для отказа в оказании государственной услуги, установленные законодательством Республики Казахстан, изложены в Перечне основных требований.</w:t>
      </w:r>
    </w:p>
    <w:bookmarkEnd w:id="49"/>
    <w:bookmarkStart w:name="z57" w:id="5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установленные законодательством Республики Казахстан, и изложенных в Перечне основных требований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0"/>
    <w:bookmarkStart w:name="z58" w:id="51"/>
    <w:p>
      <w:pPr>
        <w:spacing w:after="0"/>
        <w:ind w:left="0"/>
        <w:jc w:val="both"/>
      </w:pPr>
      <w:r>
        <w:rPr>
          <w:rFonts w:ascii="Times New Roman"/>
          <w:b w:val="false"/>
          <w:i w:val="false"/>
          <w:color w:val="000000"/>
          <w:sz w:val="28"/>
        </w:rPr>
        <w:t>
      Уведомление о заслушивании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услугополучателя, указанный в заявлении, либо с использованием иных средств связи, обеспечивающих фиксацию извещения или вызова,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1"/>
    <w:bookmarkStart w:name="z59" w:id="52"/>
    <w:p>
      <w:pPr>
        <w:spacing w:after="0"/>
        <w:ind w:left="0"/>
        <w:jc w:val="both"/>
      </w:pPr>
      <w:r>
        <w:rPr>
          <w:rFonts w:ascii="Times New Roman"/>
          <w:b w:val="false"/>
          <w:i w:val="false"/>
          <w:color w:val="000000"/>
          <w:sz w:val="28"/>
        </w:rPr>
        <w:t>
      По результатам заслушивания услугодатель выдает разрешение на оказание экстерриториальных посреднических услуг или технической помощи, либо мотивированный отказ в оказании государственной услуги.</w:t>
      </w:r>
    </w:p>
    <w:bookmarkEnd w:id="52"/>
    <w:bookmarkStart w:name="z60" w:id="53"/>
    <w:p>
      <w:pPr>
        <w:spacing w:after="0"/>
        <w:ind w:left="0"/>
        <w:jc w:val="both"/>
      </w:pPr>
      <w:r>
        <w:rPr>
          <w:rFonts w:ascii="Times New Roman"/>
          <w:b w:val="false"/>
          <w:i w:val="false"/>
          <w:color w:val="000000"/>
          <w:sz w:val="28"/>
        </w:rPr>
        <w:t xml:space="preserve">
      14. На основании результатов проведенной оценки рисков, соответствия на квалификационные требования и проверки подлинности гарантийного обязательства страны-получателя, в течение 1 (одного) рабочего дня ответственный исполнитель оформляет результат оказания государственной услуги – разрешение на оказание экстерриториальных посреднических услуг или технической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61" w:id="54"/>
    <w:p>
      <w:pPr>
        <w:spacing w:after="0"/>
        <w:ind w:left="0"/>
        <w:jc w:val="both"/>
      </w:pPr>
      <w:r>
        <w:rPr>
          <w:rFonts w:ascii="Times New Roman"/>
          <w:b w:val="false"/>
          <w:i w:val="false"/>
          <w:color w:val="000000"/>
          <w:sz w:val="28"/>
        </w:rPr>
        <w:t>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руководителя услугодателя либо лица его замещающего.</w:t>
      </w:r>
    </w:p>
    <w:bookmarkEnd w:id="54"/>
    <w:bookmarkStart w:name="z62" w:id="55"/>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5"/>
    <w:bookmarkStart w:name="z63" w:id="5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6"/>
    <w:bookmarkStart w:name="z64"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57"/>
    <w:bookmarkStart w:name="z65" w:id="58"/>
    <w:p>
      <w:pPr>
        <w:spacing w:after="0"/>
        <w:ind w:left="0"/>
        <w:jc w:val="both"/>
      </w:pPr>
      <w:r>
        <w:rPr>
          <w:rFonts w:ascii="Times New Roman"/>
          <w:b w:val="false"/>
          <w:i w:val="false"/>
          <w:color w:val="000000"/>
          <w:sz w:val="28"/>
        </w:rPr>
        <w:t>
      15. Жалоба на решение, действий (бездействий) услугодателя по вопросам оказания государственных услуг может быть подана услугодателю,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8"/>
    <w:bookmarkStart w:name="z66" w:id="59"/>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направляют жалобу и административное дело в орган, рассматривающий жалобу.</w:t>
      </w:r>
    </w:p>
    <w:bookmarkEnd w:id="59"/>
    <w:bookmarkStart w:name="z67" w:id="60"/>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60"/>
    <w:bookmarkStart w:name="z68" w:id="61"/>
    <w:p>
      <w:pPr>
        <w:spacing w:after="0"/>
        <w:ind w:left="0"/>
        <w:jc w:val="both"/>
      </w:pPr>
      <w:r>
        <w:rPr>
          <w:rFonts w:ascii="Times New Roman"/>
          <w:b w:val="false"/>
          <w:i w:val="false"/>
          <w:color w:val="000000"/>
          <w:sz w:val="28"/>
        </w:rPr>
        <w:t>
      1) услугодателем – в течение 5 (пяти) рабочих дней со дня ее регистрации;</w:t>
      </w:r>
    </w:p>
    <w:bookmarkEnd w:id="61"/>
    <w:bookmarkStart w:name="z69" w:id="62"/>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2"/>
    <w:bookmarkStart w:name="z70" w:id="63"/>
    <w:p>
      <w:pPr>
        <w:spacing w:after="0"/>
        <w:ind w:left="0"/>
        <w:jc w:val="both"/>
      </w:pPr>
      <w:r>
        <w:rPr>
          <w:rFonts w:ascii="Times New Roman"/>
          <w:b w:val="false"/>
          <w:i w:val="false"/>
          <w:color w:val="000000"/>
          <w:sz w:val="28"/>
        </w:rPr>
        <w:t xml:space="preserve">
      17.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 необходимости:</w:t>
      </w:r>
    </w:p>
    <w:bookmarkEnd w:id="63"/>
    <w:bookmarkStart w:name="z71" w:id="6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4"/>
    <w:bookmarkStart w:name="z72" w:id="65"/>
    <w:p>
      <w:pPr>
        <w:spacing w:after="0"/>
        <w:ind w:left="0"/>
        <w:jc w:val="both"/>
      </w:pPr>
      <w:r>
        <w:rPr>
          <w:rFonts w:ascii="Times New Roman"/>
          <w:b w:val="false"/>
          <w:i w:val="false"/>
          <w:color w:val="000000"/>
          <w:sz w:val="28"/>
        </w:rPr>
        <w:t>
      2) получения дополнительной информации.</w:t>
      </w:r>
    </w:p>
    <w:bookmarkEnd w:id="65"/>
    <w:bookmarkStart w:name="z73" w:id="6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66"/>
    <w:bookmarkStart w:name="z74" w:id="67"/>
    <w:p>
      <w:pPr>
        <w:spacing w:after="0"/>
        <w:ind w:left="0"/>
        <w:jc w:val="both"/>
      </w:pPr>
      <w:r>
        <w:rPr>
          <w:rFonts w:ascii="Times New Roman"/>
          <w:b w:val="false"/>
          <w:i w:val="false"/>
          <w:color w:val="000000"/>
          <w:sz w:val="28"/>
        </w:rPr>
        <w:t xml:space="preserve">
      18. В случаях несогласия с результатом оказания государственной услуги,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государственных услугах".</w:t>
      </w:r>
    </w:p>
    <w:bookmarkEnd w:id="67"/>
    <w:bookmarkStart w:name="z75" w:id="6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оказание экстерриториальных</w:t>
            </w:r>
            <w:r>
              <w:br/>
            </w:r>
            <w:r>
              <w:rPr>
                <w:rFonts w:ascii="Times New Roman"/>
                <w:b w:val="false"/>
                <w:i w:val="false"/>
                <w:color w:val="000000"/>
                <w:sz w:val="20"/>
              </w:rPr>
              <w:t>посреднических услуг</w:t>
            </w:r>
            <w:r>
              <w:br/>
            </w:r>
            <w:r>
              <w:rPr>
                <w:rFonts w:ascii="Times New Roman"/>
                <w:b w:val="false"/>
                <w:i w:val="false"/>
                <w:color w:val="000000"/>
                <w:sz w:val="20"/>
              </w:rPr>
              <w:t>или технической помощи</w:t>
            </w:r>
          </w:p>
        </w:tc>
      </w:tr>
    </w:tbl>
    <w:bookmarkStart w:name="z77" w:id="6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разрешений на оказание экстерриториальных посреднических услуг или технической помощи"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"Выдача разрешений на оказание экстерриториальных посреднических услуг или технической помощи"</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разрешения на оказание экстерриториальных посреднических услуг;</w:t>
            </w:r>
          </w:p>
          <w:p>
            <w:pPr>
              <w:spacing w:after="20"/>
              <w:ind w:left="20"/>
              <w:jc w:val="both"/>
            </w:pPr>
            <w:r>
              <w:rPr>
                <w:rFonts w:ascii="Times New Roman"/>
                <w:b w:val="false"/>
                <w:i w:val="false"/>
                <w:color w:val="000000"/>
                <w:sz w:val="20"/>
              </w:rPr>
              <w:t>2) выдача разрешения на оказание технической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xml:space="preserve">Через веб-портал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разрешения на оказание экстерриториальных посреднических услуг – в течение 30 (тридцати) рабочих;</w:t>
            </w:r>
          </w:p>
          <w:p>
            <w:pPr>
              <w:spacing w:after="20"/>
              <w:ind w:left="20"/>
              <w:jc w:val="both"/>
            </w:pPr>
            <w:r>
              <w:rPr>
                <w:rFonts w:ascii="Times New Roman"/>
                <w:b w:val="false"/>
                <w:i w:val="false"/>
                <w:color w:val="000000"/>
                <w:sz w:val="20"/>
              </w:rPr>
              <w:t>при выдаче разрешения на оказание технической помощи – в течение 30 (тридцати) рабочих дней, за исключением случая, когда необходимо получение подтверждения проверки подлинности сертификата конечного пользователя страны-импортера. В этом случае разрешение выдается по получению такого подтверждения;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xml:space="preserve">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Разрешение на оказание экстерриториальных посреднических услуг;</w:t>
            </w:r>
          </w:p>
          <w:p>
            <w:pPr>
              <w:spacing w:after="20"/>
              <w:ind w:left="20"/>
              <w:jc w:val="both"/>
            </w:pPr>
            <w:r>
              <w:rPr>
                <w:rFonts w:ascii="Times New Roman"/>
                <w:b w:val="false"/>
                <w:i w:val="false"/>
                <w:color w:val="000000"/>
                <w:sz w:val="20"/>
              </w:rPr>
              <w:t>2) разрешение на оказание технической помощи;</w:t>
            </w:r>
          </w:p>
          <w:p>
            <w:pPr>
              <w:spacing w:after="20"/>
              <w:ind w:left="20"/>
              <w:jc w:val="both"/>
            </w:pPr>
            <w:r>
              <w:rPr>
                <w:rFonts w:ascii="Times New Roman"/>
                <w:b w:val="false"/>
                <w:i w:val="false"/>
                <w:color w:val="000000"/>
                <w:sz w:val="20"/>
              </w:rPr>
              <w:t>3)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2) портал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осуществляется следующим рабочим днем). Регистрация поступающих заявлений осуществляется с понедельника по пятницу включительно в соответствии с графиком работы с 9.00 до 18.30 часов, регистрация заявлений, поступивших после 17.00 часов,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оказание экстерриториальны посреднических услуг:</w:t>
            </w:r>
          </w:p>
          <w:p>
            <w:pPr>
              <w:spacing w:after="20"/>
              <w:ind w:left="20"/>
              <w:jc w:val="both"/>
            </w:pPr>
            <w:r>
              <w:rPr>
                <w:rFonts w:ascii="Times New Roman"/>
                <w:b w:val="false"/>
                <w:i w:val="false"/>
                <w:color w:val="000000"/>
                <w:sz w:val="20"/>
              </w:rPr>
              <w:t>1) заявление в форме электронного документа, удостоверенного электронной цифровой подписью (далее - ЭЦП) услугополучателя, согласно приложению 1 (форма 1) к настоящему Перечню основных требований;</w:t>
            </w:r>
          </w:p>
          <w:p>
            <w:pPr>
              <w:spacing w:after="20"/>
              <w:ind w:left="20"/>
              <w:jc w:val="both"/>
            </w:pPr>
            <w:r>
              <w:rPr>
                <w:rFonts w:ascii="Times New Roman"/>
                <w:b w:val="false"/>
                <w:i w:val="false"/>
                <w:color w:val="000000"/>
                <w:sz w:val="20"/>
              </w:rPr>
              <w:t>2) электронная копия внешнеторгового договора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 на основании которого осуществляется услуга.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p>
            <w:pPr>
              <w:spacing w:after="20"/>
              <w:ind w:left="20"/>
              <w:jc w:val="both"/>
            </w:pPr>
            <w:r>
              <w:rPr>
                <w:rFonts w:ascii="Times New Roman"/>
                <w:b w:val="false"/>
                <w:i w:val="false"/>
                <w:color w:val="000000"/>
                <w:sz w:val="20"/>
              </w:rPr>
              <w:t>Для получения разрешения на оказание технической помощи:</w:t>
            </w:r>
          </w:p>
          <w:p>
            <w:pPr>
              <w:spacing w:after="20"/>
              <w:ind w:left="20"/>
              <w:jc w:val="both"/>
            </w:pPr>
            <w:r>
              <w:rPr>
                <w:rFonts w:ascii="Times New Roman"/>
                <w:b w:val="false"/>
                <w:i w:val="false"/>
                <w:color w:val="000000"/>
                <w:sz w:val="20"/>
              </w:rPr>
              <w:t>1) заявление в форме электронного документа, удостоверенного электронной цифровой подписью (далее - ЭЦП) услугополучателя, согласно приложению 1 (форма 2) к настоящему Перечню основных требований;</w:t>
            </w:r>
          </w:p>
          <w:p>
            <w:pPr>
              <w:spacing w:after="20"/>
              <w:ind w:left="20"/>
              <w:jc w:val="both"/>
            </w:pPr>
            <w:r>
              <w:rPr>
                <w:rFonts w:ascii="Times New Roman"/>
                <w:b w:val="false"/>
                <w:i w:val="false"/>
                <w:color w:val="000000"/>
                <w:sz w:val="20"/>
              </w:rPr>
              <w:t>2) электронная копия внешнеторгового договора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 на основании которого осуществляется услуга.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p>
            <w:pPr>
              <w:spacing w:after="20"/>
              <w:ind w:left="20"/>
              <w:jc w:val="both"/>
            </w:pPr>
            <w:r>
              <w:rPr>
                <w:rFonts w:ascii="Times New Roman"/>
                <w:b w:val="false"/>
                <w:i w:val="false"/>
                <w:color w:val="000000"/>
                <w:sz w:val="20"/>
              </w:rPr>
              <w:t>3) электронная копия информации о лицах, оказывающие техническую помощь, согласно приложению 2 к настоящему Перечню основных требований;</w:t>
            </w:r>
          </w:p>
          <w:p>
            <w:pPr>
              <w:spacing w:after="20"/>
              <w:ind w:left="20"/>
              <w:jc w:val="both"/>
            </w:pPr>
            <w:r>
              <w:rPr>
                <w:rFonts w:ascii="Times New Roman"/>
                <w:b w:val="false"/>
                <w:i w:val="false"/>
                <w:color w:val="000000"/>
                <w:sz w:val="20"/>
              </w:rPr>
              <w:t>4) электронная копия сертификата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p>
            <w:pPr>
              <w:spacing w:after="20"/>
              <w:ind w:left="20"/>
              <w:jc w:val="both"/>
            </w:pPr>
            <w:r>
              <w:rPr>
                <w:rFonts w:ascii="Times New Roman"/>
                <w:b w:val="false"/>
                <w:i w:val="false"/>
                <w:color w:val="000000"/>
                <w:sz w:val="20"/>
              </w:rPr>
              <w:t>наименования услуги;</w:t>
            </w:r>
          </w:p>
          <w:p>
            <w:pPr>
              <w:spacing w:after="20"/>
              <w:ind w:left="20"/>
              <w:jc w:val="both"/>
            </w:pPr>
            <w:r>
              <w:rPr>
                <w:rFonts w:ascii="Times New Roman"/>
                <w:b w:val="false"/>
                <w:i w:val="false"/>
                <w:color w:val="000000"/>
                <w:sz w:val="20"/>
              </w:rPr>
              <w:t>номера и даты внешнеторгового контракта (договора) или иного документа отчуждения; цель технической помощи;</w:t>
            </w:r>
          </w:p>
          <w:p>
            <w:pPr>
              <w:spacing w:after="20"/>
              <w:ind w:left="20"/>
              <w:jc w:val="both"/>
            </w:pPr>
            <w:r>
              <w:rPr>
                <w:rFonts w:ascii="Times New Roman"/>
                <w:b w:val="false"/>
                <w:i w:val="false"/>
                <w:color w:val="000000"/>
                <w:sz w:val="20"/>
              </w:rPr>
              <w:t xml:space="preserve"> недопущении реэкспорта продукции (знаний, информации) в третьи страны без согласия уполномоченного органа Республики Казахстан в сфере контроля специфических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p>
            <w:pPr>
              <w:spacing w:after="20"/>
              <w:ind w:left="20"/>
              <w:jc w:val="both"/>
            </w:pPr>
            <w:r>
              <w:rPr>
                <w:rFonts w:ascii="Times New Roman"/>
                <w:b w:val="false"/>
                <w:i w:val="false"/>
                <w:color w:val="000000"/>
                <w:sz w:val="20"/>
              </w:rPr>
              <w:t>2)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5) несоответствие услугополучателя и (или) его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6) причинения ущерба или возникновения угрозы причинения ущерба интересам Республики Казахстан;</w:t>
            </w:r>
          </w:p>
          <w:p>
            <w:pPr>
              <w:spacing w:after="20"/>
              <w:ind w:left="20"/>
              <w:jc w:val="both"/>
            </w:pPr>
            <w:r>
              <w:rPr>
                <w:rFonts w:ascii="Times New Roman"/>
                <w:b w:val="false"/>
                <w:i w:val="false"/>
                <w:color w:val="000000"/>
                <w:sz w:val="20"/>
              </w:rPr>
              <w:t>7) нарушения международных обязательств Республики Казахстан;</w:t>
            </w:r>
          </w:p>
          <w:p>
            <w:pPr>
              <w:spacing w:after="20"/>
              <w:ind w:left="20"/>
              <w:jc w:val="both"/>
            </w:pPr>
            <w:r>
              <w:rPr>
                <w:rFonts w:ascii="Times New Roman"/>
                <w:b w:val="false"/>
                <w:i w:val="false"/>
                <w:color w:val="000000"/>
                <w:sz w:val="20"/>
              </w:rPr>
              <w:t>8) отрицательного результата по итогам осуществления оценки рисков;</w:t>
            </w:r>
          </w:p>
          <w:p>
            <w:pPr>
              <w:spacing w:after="20"/>
              <w:ind w:left="20"/>
              <w:jc w:val="both"/>
            </w:pPr>
            <w:r>
              <w:rPr>
                <w:rFonts w:ascii="Times New Roman"/>
                <w:b w:val="false"/>
                <w:i w:val="false"/>
                <w:color w:val="000000"/>
                <w:sz w:val="20"/>
              </w:rPr>
              <w:t>9)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w:t>
            </w:r>
          </w:p>
          <w:p>
            <w:pPr>
              <w:spacing w:after="20"/>
              <w:ind w:left="20"/>
              <w:jc w:val="both"/>
            </w:pPr>
            <w:r>
              <w:rPr>
                <w:rFonts w:ascii="Times New Roman"/>
                <w:b w:val="false"/>
                <w:i w:val="false"/>
                <w:color w:val="000000"/>
                <w:sz w:val="20"/>
              </w:rPr>
              <w:t xml:space="preserve">10)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11) если к заявителю в течение последних пяти лет применялись санкции Совета Безопасности Организации Объединенных Наций и Европейского Союза;</w:t>
            </w:r>
          </w:p>
          <w:p>
            <w:pPr>
              <w:spacing w:after="20"/>
              <w:ind w:left="20"/>
              <w:jc w:val="both"/>
            </w:pPr>
            <w:r>
              <w:rPr>
                <w:rFonts w:ascii="Times New Roman"/>
                <w:b w:val="false"/>
                <w:i w:val="false"/>
                <w:color w:val="000000"/>
                <w:sz w:val="20"/>
              </w:rPr>
              <w:t>12) если заявитель в течение последних пяти лет нарушал санкции Совета Безопасности Организации Объединенных Наций и Европейского Союза;</w:t>
            </w:r>
          </w:p>
          <w:p>
            <w:pPr>
              <w:spacing w:after="20"/>
              <w:ind w:left="20"/>
              <w:jc w:val="both"/>
            </w:pPr>
            <w:r>
              <w:rPr>
                <w:rFonts w:ascii="Times New Roman"/>
                <w:b w:val="false"/>
                <w:i w:val="false"/>
                <w:color w:val="000000"/>
                <w:sz w:val="20"/>
              </w:rPr>
              <w:t>13)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услугодатель –в разделе "Государственные услуги";</w:t>
            </w:r>
          </w:p>
          <w:p>
            <w:pPr>
              <w:spacing w:after="20"/>
              <w:ind w:left="20"/>
              <w:jc w:val="both"/>
            </w:pPr>
            <w:r>
              <w:rPr>
                <w:rFonts w:ascii="Times New Roman"/>
                <w:b w:val="false"/>
                <w:i w:val="false"/>
                <w:color w:val="000000"/>
                <w:sz w:val="20"/>
              </w:rPr>
              <w:t>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разрешений</w:t>
            </w:r>
            <w:r>
              <w:br/>
            </w:r>
            <w:r>
              <w:rPr>
                <w:rFonts w:ascii="Times New Roman"/>
                <w:b w:val="false"/>
                <w:i w:val="false"/>
                <w:color w:val="000000"/>
                <w:sz w:val="20"/>
              </w:rPr>
              <w:t>на оказание экстерриториальных</w:t>
            </w:r>
            <w:r>
              <w:br/>
            </w:r>
            <w:r>
              <w:rPr>
                <w:rFonts w:ascii="Times New Roman"/>
                <w:b w:val="false"/>
                <w:i w:val="false"/>
                <w:color w:val="000000"/>
                <w:sz w:val="20"/>
              </w:rPr>
              <w:t>посреднических услуг</w:t>
            </w:r>
            <w:r>
              <w:br/>
            </w:r>
            <w:r>
              <w:rPr>
                <w:rFonts w:ascii="Times New Roman"/>
                <w:b w:val="false"/>
                <w:i w:val="false"/>
                <w:color w:val="000000"/>
                <w:sz w:val="20"/>
              </w:rPr>
              <w:t>или технической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0" w:id="70"/>
    <w:p>
      <w:pPr>
        <w:spacing w:after="0"/>
        <w:ind w:left="0"/>
        <w:jc w:val="left"/>
      </w:pPr>
      <w:r>
        <w:rPr>
          <w:rFonts w:ascii="Times New Roman"/>
          <w:b/>
          <w:i w:val="false"/>
          <w:color w:val="000000"/>
        </w:rPr>
        <w:t xml:space="preserve"> Заявление для получения разрешений на оказание экстерриториальных посреднических услуг</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и полное наименование экспортера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Грузополучатель в зарубежной стране (полное наименование, страна, адрес, телефон, адрес электронной почты):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Конечный пользователь (полное наименование, страна, адрес, телефон, адрес электронной почты):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Основание для запроса разрешения (договор, контракт, соглашение или иной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продукции (описание, марка, модель):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Описание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Код товара по контрольным спискам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 заявителя:</w:t>
            </w:r>
          </w:p>
          <w:p>
            <w:pPr>
              <w:spacing w:after="20"/>
              <w:ind w:left="20"/>
              <w:jc w:val="both"/>
            </w:pPr>
            <w:r>
              <w:rPr>
                <w:rFonts w:ascii="Times New Roman"/>
                <w:b w:val="false"/>
                <w:i w:val="false"/>
                <w:color w:val="000000"/>
                <w:sz w:val="20"/>
              </w:rPr>
              <w:t>фамилия, имя, отчество (при его наличии) _______________ должность 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Особые условия разрешения: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82" w:id="71"/>
    <w:p>
      <w:pPr>
        <w:spacing w:after="0"/>
        <w:ind w:left="0"/>
        <w:jc w:val="left"/>
      </w:pPr>
      <w:r>
        <w:rPr>
          <w:rFonts w:ascii="Times New Roman"/>
          <w:b/>
          <w:i w:val="false"/>
          <w:color w:val="000000"/>
        </w:rPr>
        <w:t xml:space="preserve"> Заявление для получения разрешений на оказание технической помощи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Конечный пользователь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Основание для выдачи разрешения (договор, контракт, соглашение или иной документ и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Сроки оказания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заявителя:</w:t>
            </w:r>
          </w:p>
          <w:p>
            <w:pPr>
              <w:spacing w:after="20"/>
              <w:ind w:left="20"/>
              <w:jc w:val="both"/>
            </w:pPr>
            <w:r>
              <w:rPr>
                <w:rFonts w:ascii="Times New Roman"/>
                <w:b w:val="false"/>
                <w:i w:val="false"/>
                <w:color w:val="000000"/>
                <w:sz w:val="20"/>
              </w:rPr>
              <w:t>фамилия, имя, отчество (при его наличии) ______________ должность 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Особые условия разрешения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разрешений</w:t>
            </w:r>
            <w:r>
              <w:br/>
            </w:r>
            <w:r>
              <w:rPr>
                <w:rFonts w:ascii="Times New Roman"/>
                <w:b w:val="false"/>
                <w:i w:val="false"/>
                <w:color w:val="000000"/>
                <w:sz w:val="20"/>
              </w:rPr>
              <w:t>на оказание экстерриториальных</w:t>
            </w:r>
            <w:r>
              <w:br/>
            </w:r>
            <w:r>
              <w:rPr>
                <w:rFonts w:ascii="Times New Roman"/>
                <w:b w:val="false"/>
                <w:i w:val="false"/>
                <w:color w:val="000000"/>
                <w:sz w:val="20"/>
              </w:rPr>
              <w:t>посреднических услуг</w:t>
            </w:r>
            <w:r>
              <w:br/>
            </w:r>
            <w:r>
              <w:rPr>
                <w:rFonts w:ascii="Times New Roman"/>
                <w:b w:val="false"/>
                <w:i w:val="false"/>
                <w:color w:val="000000"/>
                <w:sz w:val="20"/>
              </w:rPr>
              <w:t>или технической помощи"</w:t>
            </w:r>
          </w:p>
        </w:tc>
      </w:tr>
    </w:tbl>
    <w:bookmarkStart w:name="z84" w:id="72"/>
    <w:p>
      <w:pPr>
        <w:spacing w:after="0"/>
        <w:ind w:left="0"/>
        <w:jc w:val="left"/>
      </w:pPr>
      <w:r>
        <w:rPr>
          <w:rFonts w:ascii="Times New Roman"/>
          <w:b/>
          <w:i w:val="false"/>
          <w:color w:val="000000"/>
        </w:rPr>
        <w:t xml:space="preserve"> Информация о лицах оказывающие техническую помощь</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оказание экстерриториальных</w:t>
            </w:r>
            <w:r>
              <w:br/>
            </w:r>
            <w:r>
              <w:rPr>
                <w:rFonts w:ascii="Times New Roman"/>
                <w:b w:val="false"/>
                <w:i w:val="false"/>
                <w:color w:val="000000"/>
                <w:sz w:val="20"/>
              </w:rPr>
              <w:t>посреднических услуг</w:t>
            </w:r>
            <w:r>
              <w:br/>
            </w:r>
            <w:r>
              <w:rPr>
                <w:rFonts w:ascii="Times New Roman"/>
                <w:b w:val="false"/>
                <w:i w:val="false"/>
                <w:color w:val="000000"/>
                <w:sz w:val="20"/>
              </w:rPr>
              <w:t>или технической помощи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"Комитет индустриального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выдачи]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рассмотрев Ваше заявление от [Дата] года № [Номер входящего документа], сообщает следующее:</w:t>
            </w:r>
          </w:p>
          <w:p>
            <w:pPr>
              <w:spacing w:after="20"/>
              <w:ind w:left="20"/>
              <w:jc w:val="both"/>
            </w:pPr>
            <w:r>
              <w:rPr>
                <w:rFonts w:ascii="Times New Roman"/>
                <w:b w:val="false"/>
                <w:i w:val="false"/>
                <w:color w:val="000000"/>
                <w:sz w:val="20"/>
              </w:rPr>
              <w:t>[Обоснование отказа]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3"/>
    <w:p>
      <w:pPr>
        <w:spacing w:after="0"/>
        <w:ind w:left="0"/>
        <w:jc w:val="both"/>
      </w:pPr>
      <w:r>
        <w:rPr>
          <w:rFonts w:ascii="Times New Roman"/>
          <w:b w:val="false"/>
          <w:i w:val="false"/>
          <w:color w:val="000000"/>
          <w:sz w:val="28"/>
        </w:rPr>
        <w:t>
      [Должность подписывающего] [Ф.И.О. (при наличии) подписывающего]</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оказание экстерриториальных</w:t>
            </w:r>
            <w:r>
              <w:br/>
            </w:r>
            <w:r>
              <w:rPr>
                <w:rFonts w:ascii="Times New Roman"/>
                <w:b w:val="false"/>
                <w:i w:val="false"/>
                <w:color w:val="000000"/>
                <w:sz w:val="20"/>
              </w:rPr>
              <w:t>посреднических услуг</w:t>
            </w:r>
            <w:r>
              <w:br/>
            </w:r>
            <w:r>
              <w:rPr>
                <w:rFonts w:ascii="Times New Roman"/>
                <w:b w:val="false"/>
                <w:i w:val="false"/>
                <w:color w:val="000000"/>
                <w:sz w:val="20"/>
              </w:rPr>
              <w:t>или технической помощи</w:t>
            </w:r>
          </w:p>
        </w:tc>
      </w:tr>
    </w:tbl>
    <w:bookmarkStart w:name="z88" w:id="74"/>
    <w:p>
      <w:pPr>
        <w:spacing w:after="0"/>
        <w:ind w:left="0"/>
        <w:jc w:val="left"/>
      </w:pPr>
      <w:r>
        <w:rPr>
          <w:rFonts w:ascii="Times New Roman"/>
          <w:b/>
          <w:i w:val="false"/>
          <w:color w:val="000000"/>
        </w:rPr>
        <w:t xml:space="preserve"> Квалификационные требования, предъявляемые при выдаче разрешений на оказание экстерриториальных посреднических услуг или технической помощи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соответствии 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разрешений на оказание экстерриториальных посреднических услуг или технической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намерения заявителя о получении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документа, удостоверенного электронной цифровой подписью (далее - ЭЦП) услугополучателя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намерения сторон на осуществление деятельности на оказание экстерриториальных посреднических услуг или технической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 на основании которого осуществляется оказание экстерриториальных посреднических услуг или технической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документы, при выдаче разрешений на оказание технической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лицах, оказывающих техническую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лицах, оказывающих техническую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обязательства страны-получателя об использовании специфических товаров только в заявленных целях и недопущении специфических товаров реэкспорта или передачи в третьи страны без согласия уполномоченного органа Республики Казахстан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p>
            <w:pPr>
              <w:spacing w:after="20"/>
              <w:ind w:left="20"/>
              <w:jc w:val="both"/>
            </w:pPr>
            <w:r>
              <w:rPr>
                <w:rFonts w:ascii="Times New Roman"/>
                <w:b w:val="false"/>
                <w:i w:val="false"/>
                <w:color w:val="000000"/>
                <w:sz w:val="20"/>
              </w:rPr>
              <w:t>
Наименование специфических товаров; номера и даты внешнеторгового контракта (договора) или иного документа отчуждения; цель услуги;</w:t>
            </w:r>
          </w:p>
          <w:p>
            <w:pPr>
              <w:spacing w:after="20"/>
              <w:ind w:left="20"/>
              <w:jc w:val="both"/>
            </w:pPr>
            <w:r>
              <w:rPr>
                <w:rFonts w:ascii="Times New Roman"/>
                <w:b w:val="false"/>
                <w:i w:val="false"/>
                <w:color w:val="000000"/>
                <w:sz w:val="20"/>
              </w:rPr>
              <w:t>
недопущении реэкспорта специфических товаров в третьи страны без согласия уполномоченного органа Республики Казахстан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оказание экстерриториальных</w:t>
            </w:r>
            <w:r>
              <w:br/>
            </w:r>
            <w:r>
              <w:rPr>
                <w:rFonts w:ascii="Times New Roman"/>
                <w:b w:val="false"/>
                <w:i w:val="false"/>
                <w:color w:val="000000"/>
                <w:sz w:val="20"/>
              </w:rPr>
              <w:t>посреднических услуг</w:t>
            </w:r>
            <w:r>
              <w:br/>
            </w:r>
            <w:r>
              <w:rPr>
                <w:rFonts w:ascii="Times New Roman"/>
                <w:b w:val="false"/>
                <w:i w:val="false"/>
                <w:color w:val="000000"/>
                <w:sz w:val="20"/>
              </w:rPr>
              <w:t>или технической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94" w:id="75"/>
    <w:p>
      <w:pPr>
        <w:spacing w:after="0"/>
        <w:ind w:left="0"/>
        <w:jc w:val="left"/>
      </w:pPr>
      <w:r>
        <w:rPr>
          <w:rFonts w:ascii="Times New Roman"/>
          <w:b/>
          <w:i w:val="false"/>
          <w:color w:val="000000"/>
        </w:rPr>
        <w:t xml:space="preserve"> Разрешение на оказание экстерриториальных посреднических услуг</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Заявитель (полное наименование, страна,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и полное наименование экспортера (страна, адрес, телефон, адрес электронной почты)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Грузополучатель в зарубежной стране (полное наименование, страна, адрес, телефон, адрес электронной почты):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Конечный пользователь (полное наименование, адрес, телефон, адрес электронной почты):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Основание для выдачи разрешения (договор, контракт, соглашение или иной документ и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продукции (описание, марка, модель):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Описание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 заявителя: фамилия, имя, отчество (при его наличии)</w:t>
            </w:r>
          </w:p>
          <w:p>
            <w:pPr>
              <w:spacing w:after="20"/>
              <w:ind w:left="20"/>
              <w:jc w:val="both"/>
            </w:pPr>
            <w:r>
              <w:rPr>
                <w:rFonts w:ascii="Times New Roman"/>
                <w:b w:val="false"/>
                <w:i w:val="false"/>
                <w:color w:val="000000"/>
                <w:sz w:val="20"/>
              </w:rPr>
              <w:t xml:space="preserve">_______________ должность ______________ </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Особые условия разрешении: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96" w:id="76"/>
    <w:p>
      <w:pPr>
        <w:spacing w:after="0"/>
        <w:ind w:left="0"/>
        <w:jc w:val="left"/>
      </w:pPr>
      <w:r>
        <w:rPr>
          <w:rFonts w:ascii="Times New Roman"/>
          <w:b/>
          <w:i w:val="false"/>
          <w:color w:val="000000"/>
        </w:rPr>
        <w:t xml:space="preserve"> Разрешение на оказание технической помощи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Конечный пользователь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Основание для запроса разрешения (договор, контракт, соглашение или иной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Сроки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Описание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 заявителя:</w:t>
            </w:r>
          </w:p>
          <w:p>
            <w:pPr>
              <w:spacing w:after="20"/>
              <w:ind w:left="20"/>
              <w:jc w:val="both"/>
            </w:pPr>
            <w:r>
              <w:rPr>
                <w:rFonts w:ascii="Times New Roman"/>
                <w:b w:val="false"/>
                <w:i w:val="false"/>
                <w:color w:val="000000"/>
                <w:sz w:val="20"/>
              </w:rPr>
              <w:t>фамилия, имя, отчество (при его наличии) ______________</w:t>
            </w:r>
          </w:p>
          <w:p>
            <w:pPr>
              <w:spacing w:after="20"/>
              <w:ind w:left="20"/>
              <w:jc w:val="both"/>
            </w:pPr>
            <w:r>
              <w:rPr>
                <w:rFonts w:ascii="Times New Roman"/>
                <w:b w:val="false"/>
                <w:i w:val="false"/>
                <w:color w:val="000000"/>
                <w:sz w:val="20"/>
              </w:rPr>
              <w:t>должность 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Особые условия разрешении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2023 года № 294</w:t>
            </w:r>
          </w:p>
        </w:tc>
      </w:tr>
    </w:tbl>
    <w:bookmarkStart w:name="z98" w:id="77"/>
    <w:p>
      <w:pPr>
        <w:spacing w:after="0"/>
        <w:ind w:left="0"/>
        <w:jc w:val="left"/>
      </w:pPr>
      <w:r>
        <w:rPr>
          <w:rFonts w:ascii="Times New Roman"/>
          <w:b/>
          <w:i w:val="false"/>
          <w:color w:val="000000"/>
        </w:rPr>
        <w:t xml:space="preserve"> Правила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w:t>
      </w:r>
    </w:p>
    <w:bookmarkEnd w:id="77"/>
    <w:bookmarkStart w:name="z99" w:id="78"/>
    <w:p>
      <w:pPr>
        <w:spacing w:after="0"/>
        <w:ind w:left="0"/>
        <w:jc w:val="both"/>
      </w:pPr>
      <w:r>
        <w:rPr>
          <w:rFonts w:ascii="Times New Roman"/>
          <w:b w:val="false"/>
          <w:i w:val="false"/>
          <w:color w:val="000000"/>
          <w:sz w:val="28"/>
        </w:rPr>
        <w:t xml:space="preserve">
      1. Настоящие Правила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(далее – Закон).</w:t>
      </w:r>
    </w:p>
    <w:bookmarkEnd w:id="78"/>
    <w:bookmarkStart w:name="z100" w:id="79"/>
    <w:p>
      <w:pPr>
        <w:spacing w:after="0"/>
        <w:ind w:left="0"/>
        <w:jc w:val="both"/>
      </w:pPr>
      <w:r>
        <w:rPr>
          <w:rFonts w:ascii="Times New Roman"/>
          <w:b w:val="false"/>
          <w:i w:val="false"/>
          <w:color w:val="000000"/>
          <w:sz w:val="28"/>
        </w:rPr>
        <w:t>
      2. Уполномоченный орган при получении информации от государственных органов системы контроля специфических товаров о физических и юридических лицах Республики Казахстан, намеревающихся оказывать экстерриториальные посреднические услуги или техническую помощь с товарами двойного и (или) военного назначения и что результаты таких экстерриториальных посреднических услуг или технической помощи могут быть использованы для создания оружия массового уничтожения и (или) средств доставки, вооружения и военной техники либо при подготовке и (или) совершении актов терроризма, в течение 5 рабочих дней со дня получения такой информации, направляет соответствующее уведомление (далее - уведомление) таким физическим и юридическим лицам Республики Казахстан.</w:t>
      </w:r>
    </w:p>
    <w:bookmarkEnd w:id="79"/>
    <w:bookmarkStart w:name="z101" w:id="80"/>
    <w:p>
      <w:pPr>
        <w:spacing w:after="0"/>
        <w:ind w:left="0"/>
        <w:jc w:val="both"/>
      </w:pPr>
      <w:r>
        <w:rPr>
          <w:rFonts w:ascii="Times New Roman"/>
          <w:b w:val="false"/>
          <w:i w:val="false"/>
          <w:color w:val="000000"/>
          <w:sz w:val="28"/>
        </w:rPr>
        <w:t>
      3. Уведомление направляется телефонограммой, текстовым сообщением по абонентскому номеру сотовой связи или по электронному адресу, заказным письмом с уведомлением о его вручении либо с использованием иных средств связи, обеспечивающих фиксацию направления уведомления.</w:t>
      </w:r>
    </w:p>
    <w:bookmarkEnd w:id="80"/>
    <w:bookmarkStart w:name="z102" w:id="81"/>
    <w:p>
      <w:pPr>
        <w:spacing w:after="0"/>
        <w:ind w:left="0"/>
        <w:jc w:val="both"/>
      </w:pPr>
      <w:r>
        <w:rPr>
          <w:rFonts w:ascii="Times New Roman"/>
          <w:b w:val="false"/>
          <w:i w:val="false"/>
          <w:color w:val="000000"/>
          <w:sz w:val="28"/>
        </w:rPr>
        <w:t>
      Если по адресу, указанному в информации государственных органов системы контроля специфических товаров, лицо фактически не проживает, уведомление может быть направлено по юридическому адресу или по месту его работы. Уведомление, адресованное юридическому лицу, направляется по месту его регистрации и (или) фактического нахождения.</w:t>
      </w:r>
    </w:p>
    <w:bookmarkEnd w:id="81"/>
    <w:bookmarkStart w:name="z103" w:id="82"/>
    <w:p>
      <w:pPr>
        <w:spacing w:after="0"/>
        <w:ind w:left="0"/>
        <w:jc w:val="both"/>
      </w:pPr>
      <w:r>
        <w:rPr>
          <w:rFonts w:ascii="Times New Roman"/>
          <w:b w:val="false"/>
          <w:i w:val="false"/>
          <w:color w:val="000000"/>
          <w:sz w:val="28"/>
        </w:rPr>
        <w:t>
      4. Уведомление будет считаться надлежащим образом доставленным и достоверным в случаях:</w:t>
      </w:r>
    </w:p>
    <w:bookmarkEnd w:id="82"/>
    <w:bookmarkStart w:name="z104" w:id="83"/>
    <w:p>
      <w:pPr>
        <w:spacing w:after="0"/>
        <w:ind w:left="0"/>
        <w:jc w:val="both"/>
      </w:pPr>
      <w:r>
        <w:rPr>
          <w:rFonts w:ascii="Times New Roman"/>
          <w:b w:val="false"/>
          <w:i w:val="false"/>
          <w:color w:val="000000"/>
          <w:sz w:val="28"/>
        </w:rPr>
        <w:t>
      1) вручения уведомления физическому лицу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83"/>
    <w:bookmarkStart w:name="z105" w:id="84"/>
    <w:p>
      <w:pPr>
        <w:spacing w:after="0"/>
        <w:ind w:left="0"/>
        <w:jc w:val="both"/>
      </w:pPr>
      <w:r>
        <w:rPr>
          <w:rFonts w:ascii="Times New Roman"/>
          <w:b w:val="false"/>
          <w:i w:val="false"/>
          <w:color w:val="000000"/>
          <w:sz w:val="28"/>
        </w:rPr>
        <w:t>
      Уведомление, адресованное юридическому лицу, вручается руководителю или работнику юридического лица, который расписывается на уведомлении о вручении с указанием своих фамилии, инициалов и должности;</w:t>
      </w:r>
    </w:p>
    <w:bookmarkEnd w:id="84"/>
    <w:bookmarkStart w:name="z106" w:id="85"/>
    <w:p>
      <w:pPr>
        <w:spacing w:after="0"/>
        <w:ind w:left="0"/>
        <w:jc w:val="both"/>
      </w:pPr>
      <w:r>
        <w:rPr>
          <w:rFonts w:ascii="Times New Roman"/>
          <w:b w:val="false"/>
          <w:i w:val="false"/>
          <w:color w:val="000000"/>
          <w:sz w:val="28"/>
        </w:rPr>
        <w:t>
      2) направления иным способом, позволяющим фиксировать (удостоверять) факт надлежащего доставления уведомления (извещения).</w:t>
      </w:r>
    </w:p>
    <w:bookmarkEnd w:id="85"/>
    <w:bookmarkStart w:name="z107" w:id="86"/>
    <w:p>
      <w:pPr>
        <w:spacing w:after="0"/>
        <w:ind w:left="0"/>
        <w:jc w:val="both"/>
      </w:pPr>
      <w:r>
        <w:rPr>
          <w:rFonts w:ascii="Times New Roman"/>
          <w:b w:val="false"/>
          <w:i w:val="false"/>
          <w:color w:val="000000"/>
          <w:sz w:val="28"/>
        </w:rPr>
        <w:t>
      5. При отказе адресата принять уведомление лицо, доставляющее или вручающее его, делает соответствующую отметку на уведомлении, которое возвращается в уполномоченный орган. Уполномоченный орган вправе считать такое уведомление доставленным надлежащим образом.</w:t>
      </w:r>
    </w:p>
    <w:bookmarkEnd w:id="86"/>
    <w:bookmarkStart w:name="z108" w:id="87"/>
    <w:p>
      <w:pPr>
        <w:spacing w:after="0"/>
        <w:ind w:left="0"/>
        <w:jc w:val="both"/>
      </w:pPr>
      <w:r>
        <w:rPr>
          <w:rFonts w:ascii="Times New Roman"/>
          <w:b w:val="false"/>
          <w:i w:val="false"/>
          <w:color w:val="000000"/>
          <w:sz w:val="28"/>
        </w:rPr>
        <w:t xml:space="preserve">
      6. На основании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физические и юридические лица Республики Казахстан, намеревающиеся оказать экстерриториальную посредническую услугу или техническую помощь с товарами двойного и (или) военного назначения обязаны обратиться в уполномоченный орган для получения разрешения на оказание экстерриториальных посреднических услуг или технической помощи, либо в течении 7 рабочих дней со дня получения уведомления направить информацию об отказе от намерений оказания таких экстерриториальных посреднических услуг или технической помощи .</w:t>
      </w:r>
    </w:p>
    <w:bookmarkEnd w:id="87"/>
    <w:bookmarkStart w:name="z109" w:id="88"/>
    <w:p>
      <w:pPr>
        <w:spacing w:after="0"/>
        <w:ind w:left="0"/>
        <w:jc w:val="both"/>
      </w:pPr>
      <w:r>
        <w:rPr>
          <w:rFonts w:ascii="Times New Roman"/>
          <w:b w:val="false"/>
          <w:i w:val="false"/>
          <w:color w:val="000000"/>
          <w:sz w:val="28"/>
        </w:rPr>
        <w:t xml:space="preserve">
      7. На основании </w:t>
      </w:r>
      <w:r>
        <w:rPr>
          <w:rFonts w:ascii="Times New Roman"/>
          <w:b w:val="false"/>
          <w:i w:val="false"/>
          <w:color w:val="000000"/>
          <w:sz w:val="28"/>
        </w:rPr>
        <w:t>подпункта 9)</w:t>
      </w:r>
      <w:r>
        <w:rPr>
          <w:rFonts w:ascii="Times New Roman"/>
          <w:b w:val="false"/>
          <w:i w:val="false"/>
          <w:color w:val="000000"/>
          <w:sz w:val="28"/>
        </w:rPr>
        <w:t xml:space="preserve"> статьи 8 Закона, уполномоченный орган ведет список физических и юридических лиц Республики Казахстан, оказывающих экстерриториальные посреднические услуги или техническую помощь в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88"/>
    <w:bookmarkStart w:name="z110" w:id="89"/>
    <w:p>
      <w:pPr>
        <w:spacing w:after="0"/>
        <w:ind w:left="0"/>
        <w:jc w:val="both"/>
      </w:pPr>
      <w:r>
        <w:rPr>
          <w:rFonts w:ascii="Times New Roman"/>
          <w:b w:val="false"/>
          <w:i w:val="false"/>
          <w:color w:val="000000"/>
          <w:sz w:val="28"/>
        </w:rPr>
        <w:t>
      В список включаются физические и юридические лица Республики Казахстан, обратившиеся в уполномоченный орган за получением разрешения на оказание экстерриториальных посреднических услуг или технической помощи, а также физические и юридические лица Республики Казахстан, намеревающиеся оказывать экстерриториальные посреднические услуги или техническую помощь.</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уведомления</w:t>
            </w:r>
            <w:r>
              <w:br/>
            </w:r>
            <w:r>
              <w:rPr>
                <w:rFonts w:ascii="Times New Roman"/>
                <w:b w:val="false"/>
                <w:i w:val="false"/>
                <w:color w:val="000000"/>
                <w:sz w:val="20"/>
              </w:rPr>
              <w:t>и ведения уполномоченным</w:t>
            </w:r>
            <w:r>
              <w:br/>
            </w:r>
            <w:r>
              <w:rPr>
                <w:rFonts w:ascii="Times New Roman"/>
                <w:b w:val="false"/>
                <w:i w:val="false"/>
                <w:color w:val="000000"/>
                <w:sz w:val="20"/>
              </w:rPr>
              <w:t>органом списка физических</w:t>
            </w:r>
            <w:r>
              <w:br/>
            </w:r>
            <w:r>
              <w:rPr>
                <w:rFonts w:ascii="Times New Roman"/>
                <w:b w:val="false"/>
                <w:i w:val="false"/>
                <w:color w:val="000000"/>
                <w:sz w:val="20"/>
              </w:rPr>
              <w:t>и юридических лиц</w:t>
            </w:r>
            <w:r>
              <w:br/>
            </w:r>
            <w:r>
              <w:rPr>
                <w:rFonts w:ascii="Times New Roman"/>
                <w:b w:val="false"/>
                <w:i w:val="false"/>
                <w:color w:val="000000"/>
                <w:sz w:val="20"/>
              </w:rPr>
              <w:t>Республики Казахстан,</w:t>
            </w:r>
            <w:r>
              <w:br/>
            </w:r>
            <w:r>
              <w:rPr>
                <w:rFonts w:ascii="Times New Roman"/>
                <w:b w:val="false"/>
                <w:i w:val="false"/>
                <w:color w:val="000000"/>
                <w:sz w:val="20"/>
              </w:rPr>
              <w:t>оказывающих экстерриториальные</w:t>
            </w:r>
            <w:r>
              <w:br/>
            </w:r>
            <w:r>
              <w:rPr>
                <w:rFonts w:ascii="Times New Roman"/>
                <w:b w:val="false"/>
                <w:i w:val="false"/>
                <w:color w:val="000000"/>
                <w:sz w:val="20"/>
              </w:rPr>
              <w:t>посреднические услуги</w:t>
            </w:r>
            <w:r>
              <w:br/>
            </w:r>
            <w:r>
              <w:rPr>
                <w:rFonts w:ascii="Times New Roman"/>
                <w:b w:val="false"/>
                <w:i w:val="false"/>
                <w:color w:val="000000"/>
                <w:sz w:val="20"/>
              </w:rPr>
              <w:t>или техническую помощь</w:t>
            </w:r>
          </w:p>
        </w:tc>
      </w:tr>
    </w:tbl>
    <w:bookmarkStart w:name="z112" w:id="90"/>
    <w:p>
      <w:pPr>
        <w:spacing w:after="0"/>
        <w:ind w:left="0"/>
        <w:jc w:val="left"/>
      </w:pPr>
      <w:r>
        <w:rPr>
          <w:rFonts w:ascii="Times New Roman"/>
          <w:b/>
          <w:i w:val="false"/>
          <w:color w:val="000000"/>
        </w:rPr>
        <w:t xml:space="preserve"> Список физических и юридических лиц Республики Казахстан, оказывающих экстерриториальные посреднические услуги или техническую помощь</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p>
            <w:pPr>
              <w:spacing w:after="20"/>
              <w:ind w:left="20"/>
              <w:jc w:val="both"/>
            </w:pPr>
            <w:r>
              <w:rPr>
                <w:rFonts w:ascii="Times New Roman"/>
                <w:b w:val="false"/>
                <w:i w:val="false"/>
                <w:color w:val="000000"/>
                <w:sz w:val="20"/>
              </w:rPr>
              <w:t>Фамилия, имя, отчество физического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(номер телефона, адрес эл. почта)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