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f643" w14:textId="a47f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апреля 2023 года № 77. Зарегистрирован в Министерстве юстиции Республики Казахстан 24 апреля 2023 года № 32355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95-1)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форму рекомендации об устранении нарушений, выявленных по результатам профилактического контроля без посещения субъекта (объекта) контроля и надзора, согласно приложению 95-1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форму журнала регистрации рекомендаций об устранении нарушений, выявленных по результатам профилактического контроля без посещения субъекта (объекта) контроля и надзора, согласно приложению 101-1 к настоящему приказу;";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95-1 и 101-1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және қадағалау субъектісіне (объектісіне) бармай профилактикалық бақылау</w:t>
      </w:r>
      <w:r>
        <w:br/>
      </w:r>
      <w:r>
        <w:rPr>
          <w:rFonts w:ascii="Times New Roman"/>
          <w:b/>
          <w:i w:val="false"/>
          <w:color w:val="000000"/>
        </w:rPr>
        <w:t>нәтижелері бойынша анықталған бұзушылықтарды жою туралы ұсыным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об устранении нарушений, выявленных по результатам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профилактического контроля без посещения субъекта (объекта) контроля и надзора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 №________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__________20___ года №________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(мемлекеттік органның атауы/наименование государственного органа)</w:t>
      </w:r>
    </w:p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жұйесі туралы" Қазақстан Республикасы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Кодексінің 44-бабы 4- тармағына сәйкес Сізді хабардар етеді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Кодекса Республики Казахстан "О здоровье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народа и системе здравоохранения" уведомляет Вас)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(бақылау және қадағалау субъектісінің атауы, жеке сәйкестендіру нөмірі/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әйкестендіру нөмірі/наименование,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орналасқан жері (Местонахождение объекта):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(индексі, облыс, қала, мекен-жайы/индекс, область, город,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және қадағалау субъектісіне (объектісіне) бармай халықтың санитариялық-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эпидемиологиялық саламаттылығы саласындағы профилактикалық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нәтижелері бойынша (по результатам профилактического контроля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 без посещения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бұзушылық (бұзушылықтар) анықталды (установлено (установлены)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(следующие) нарушение (нарушения)):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баптарына, тармақтарына, тармақшаларына сілтеме жасай отырып, бұзушылық сипатының сипаттамасы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 характера нарушения, со ссылкой на статьи, пункты и подпункты нормативных правовых актов, положения которых нарушены)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Бұзушылықтарды растайтын құжаттардың деректемелері мен атаулары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и наименования документов, подтверждающих нарушения)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(Бұзушылықтың әрбір фактісі жеке тармақпен белгіленеді және нормативтік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актінің ережелері бұзылған бабына, тармағына және тармақшасына сілтеме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жасала отырып, бұзушылық сипаты көрсетіле отырып рет-реті тәртібімен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нөмірленеді. Бұзушылық сипаттамасында бұзушылықты растайтын құжаттардың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 мен деректемелеріне сілтеме беріледі/Каждый факт нарушения фиксируется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 пунктом и нумеруется в сквозном порядке с описанием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со ссылкой на статьи, пункты и подпункты нормативных правовых актов,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которых нарушены. В описании нарушения делается ссылка на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наименования документов, подтверждающих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жұйесі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Кодексінің 44-бабы 4- тармағына сәйкес ұсынамын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44 Кодекса Республики Казахстан "О здоровье народа и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 рекомендую):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және қадағалау субъектісі ұсыныммен келіскен жағдайда ұсынымды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тапсырған (алған) күннен кейінгі күннен бастап отыз жұмыс күні ішінде көрсетілген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бұзушылықтар жойылады және ұсынымда көрсетілген мерзім өткен күннен бастап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(үш) жұмыс күні өткеннен кейін ұсынымды жіберген мемлекеттік органға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ақпарат ұсынылады (В случае согласия с рекомендацией субъектом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в течение тридцати рабочих дней со дня, следующего за днем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(получения) рекомендации, устраняются указанные нарушения и по истечении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(трех) рабочих дней со дня истечения срока, указанного в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информация об исполнении в государственный орган, направивший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және қадағалау субъектісіне (объектісіне) бармай-ақ халықтың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саламаттылығы саласындағы профилактикалық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нәтижелері бойынша анықталған бұзушылықтарды жою туралы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ұсынымда көрсетілген анықталған бұзушылықтарды жою туралы ақпарат (растайтын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құжаттардың көшірмелерін қоса бере отырып) төмендегі тәсілдердің бірімен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электрондық мекенжайға: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қолма-қол немесе пошта арқылы мекенжайға хабарламасы бар тапсырыс хатпен: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электрондық тәсілмен "электрондық үкімет" веб-порталы арқылы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об устранении выявленных нарушений (с приложением копий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документов), указанных в настоящих рекомендациях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нарушений, выявленных по результатам профилактического контроля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 без посещения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представляется в _____________ одним из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 электронный адрес: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нарочно или по почте заказным письмом с уведомлением на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электронным способом посредством веб-портала "электронного правительства").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Ұсынымда көрсетілген бұзушылықтармен келіспеген жағдайда бақылау субъектісі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ұсынымды жіберген мемлекеттік органға ұсыным тапсырылған күннен кейінгі күннен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5 (бес) жұмыс күні ішінде қарсылық жіберуге құқылы. Қарсылыққа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қарсылықтың дәлелдерін растайтын құжаттардың көшірмелері қоса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несогласии с нарушениями, указанными в рекомендации, субъект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вправе направить в государственный орган, направивший рекомендацию, возражение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5 (пяти) рабочих дней со дня следующего за днем вручения рекомендации.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возражению прилагаются копии документов, подтверждающие доводы возражения).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жүйесі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Кодексінің 44-бабы-8-тармағына сәйкес бақылау мен қадағалау субъектісіне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(объектісіне) бармай профилактикалық бақылау барысында анықталған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бұзушылықтарды жою туралы ұсынымды белгіленген мерзімде орындамау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қадағалау субъектісіне (объектісіне) бару арқылы профилактикалық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бақылау және қадағалау субъектісін (объектісін) іріктеуге негіз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Кодекса Республики Казахстан "О здоровье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народа и системе здравоохранения" неисполнение в установленный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об устранении выявленных нарушений в ходе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без посещения субъекта (объекта) контроля и надзора является основанием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отбора субъекта (объекта) контроля и надзора для 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путем включения в полугодовой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проведения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Халықтың санитариялық-эпидемиологиялық саламаттылығы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бақылау органы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бөлімшесінің басшысы (басшысының орынбасары) (Руководитель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руководителя) территориального подразделения государственного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болса),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Ұсыным берілді (Рекомендация вручена):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(аумақтық мемлекеттік санитариялық-эпидемиологиялық бақылау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тұлғасының тегі, аты, әкесінің аты (бар болса), қолы, күні/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должностного лица государственного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Ұсынымды алды (Рекомендацию получил):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(бақылау және қадағалау субъектісінің уәкілетті тұлғасының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(бар болса), қолы, күні/фамилия, имя, отчество (при его наличии)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Ұсыным жіберілді (Рекомондация отправлена):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(жіберілгенін және (немесе) алынғанан растайтын құжат/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мен қадағалау субъектісіне (объектісіне) бармай профилактикалық бақылау</w:t>
      </w:r>
      <w:r>
        <w:br/>
      </w:r>
      <w:r>
        <w:rPr>
          <w:rFonts w:ascii="Times New Roman"/>
          <w:b/>
          <w:i w:val="false"/>
          <w:color w:val="000000"/>
        </w:rPr>
        <w:t>нәтижесінде анықталған ұсынымдарды тіркеу журналы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рекомендаций об устранении нарушений, выявленных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профилактического контроля без посещения субъекта (объекта) контроля и надзора</w:t>
      </w:r>
    </w:p>
    <w:bookmarkEnd w:id="21"/>
    <w:p>
      <w:pPr>
        <w:spacing w:after="0"/>
        <w:ind w:left="0"/>
        <w:jc w:val="both"/>
      </w:pPr>
      <w:bookmarkStart w:name="z37" w:id="22"/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Аяқталуы (Окончен) "__"________20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 ционный номер)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 шығарылған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вынесения рекомендации)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субъектісінің (объектісінің) толық атауы (Полное наименование субъекта (объекта)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жайы, орналасуы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место нахождение)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орындау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 исполнения рекомендации)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Орындаулы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(Информация об исполнении)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