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5cf9" w14:textId="03e5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приказ Министра финансов Республики Казахстан от 11 декабря 2015 года № 648 "Об утверждении Правил осуществления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20 апреля 2023 года № 402. Зарегистрирован в Министерстве юстиции Республики Казахстан 20 апреля 2023 года № 32337. Утратил силу приказом Министра финансов РК от 09.10.2024 № 687.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09.10.2024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государственных закупок,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Сведения органов государственных доходов, обновляются на веб-портале за последний рассчитываемый год трехлетнего периода один раз в течение календарного года не позднее 1 октября, предшествующего году применения данных сведений, за исключением случаев объединения на веб-портале показателей финансовой устойчивости реорганизованного юридического лица (правопреемника) путем слияния, присоединения.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обновление показателей финансовой устойчивости реорганизованного юридического лица (правопреемника) осуществляется при условии соответствия основного вида деятельности реорганизуемых юридических лиц в течение последних 12 (двенадцати) месяцев на первом уровне (секции) структуры общего классификатора видов экономической деятельности.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органов государственных доходов такого реорганизованного юридического лица (правопреемника) обновляются на веб-портале на основании обращения потенциального поставщика.";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94-1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"94-1. Заявка потенциального поставщика о внесении в электронный депозитарий сведений и документов, подтверждающих опыт работы, полученный в результате реорганизации путем слияния, присоединения и преобразования рассматривается ведомством уполномоченного органа и его территориальными подразделениями, после обновления (объединения) на веб-портале показателей финансовой устойчивости реорганизуемых юридических лиц.";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245-1 и 245-2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"245-1. Опыт работы потенциального поставщика, полученный в результате реорганизации путем слияния, присоединения и преобразования, помимо документов, указанных в настоящих Правилах, подтверждается потенциальным поставщиком посредством веб-портала на основе сведений о реорганизации таких лиц, полученных с информационной системы уполномоченного государственного органа по регистрации юридических лиц.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245-2. Для целей настоящих Правил опыт работы реорганизованного юридического лица не вносится в электронный депозитарий, а также не учитывается при расчете критериев, влияющих на конкурсное ценовое предложение, при наличии одного из следующих случаев: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заявленный опыт работы потенциального поставщика получен в результате реорганизации путем разделения или выделения из другого юридического лица;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заявленный опыт работы потенциального поставщика получен в результате нескольких последовательных видов реорганизации (разделение, выделение, слияние, присоединение, преобразование);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если заявленный опыт работы потенциального поставщика получен в результате реорганизации юридических лиц (слияние, присоединение, преобразование), где одно из реорганизуемых юридических лиц имеет ограничения, предусмотренные подпунктами 3),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заявленный опыт работы потенциального поставщика получен в результате реорганизации юридических лиц (слияние, присоединение, преобразование), где одно из реорганизуемых юридических лиц лишено лицензии (разрешения) на осуществление видов деятельности, соответствующей предмету государственных закупок.".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финансов Республики Казахстан;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