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357e" w14:textId="cbb3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учета совершаемых внешнеэкономических сделок со специфическими товарами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14 апреля 2023 года № 255. Зарегистрирован в Министерстве юстиции Республики Казахстан 17 апреля 2023 года № 32321.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контроле специфических товаров"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совершаемых внешнеэкономических сделок со специфическими товарами.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2023 года № 255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учета совершаемых внешнеэкономических сделок со специфическими товарами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учета совершаемых внешнеэкономических сделок со специфическими товарами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контроле специфических товаров" и определяют порядок ведения учета физическими и юридическими лицами Республики Казахстан, осуществляющими экспорт, реэкспорт, импорт, транзит специфических товаров либо оказывающими экстерриториальные посреднические услуги или техническую помощь внешнеэкономических сделок со специфическими товарами.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учета совершаемых внешнеэкономических сделок со специфическими товарами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Физические и юридические лица Республики Казахстан осуществляющие экспорт, реэкспорт, импорт, транзит, оказывающие экстерриториальные посреднические услуги или техническую помощь ведут учет совершаемых внешнеэкономических сделок со специфическими товарами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Форма) за каждый календарный год на государственном или русском языках.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учета ведется на бумажном носителе. Форма должна быть прошнурована, а содержащиеся в ней листы пронумерованы. На оборотной стороне последнего листа Формы проставляется дата начала ведения Формы и количество листов, а по окончании Формы – порядковый номер последней записи и дата ее закрытия. Указанные записи заверяются подписью физического лица или руководителя юридического лица, осуществляющих экспорт, реэкспорт, импорт, транзит специфических товаров либо оказывающих экстерриториальные посреднические услуги или техническую помощь.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Формы допускается в электронном формате при условии, что все содержащиеся в ней записи в целях обеспечения сохранности, имеют возможность выведения на бумажный носитель не позднее 1 месяца после окончания календарного года с соблюдением указанных требований к оформлению Формы.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Запись в Форме формируются на основе сведений о внешнеэкономических сделках, содержащихся в документах, на основании которых совершаются сделки (далее - учетные документы). Учетные документы, составленные на иностранном языке, должны быть переведены построчно на государственный или русский языки.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Запись в Форму вносится по факту совершения внешнеэкономической сделки (непосредственно после отражения в учетных документах внешнеэкономических сделок, осуществленных в рамках такой сделки) независимо от сроков поступления платы за товары, информации, работы, услуг или результата интеллектуальной творческой деятельности, являющиеся предметом этой сделки.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 Республики Казахстан осуществляющие экспорт, реэкспорт, импорт, транзит специфических товаров либо оказывающие экстерриториальные посреднические услуги или техническую помощь обеспечивают полноту и достоверность учета совершаемых ими внешнеэкономических операций.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Документы, относящиеся к внешнеэкономическим сделкам со специфическими товарами, должны храниться в течение пяти лет с момента осуществления экспорта, реэкспорта, импорта, транзита специфических товаров либо оказания экстерриториальных посреднических услуг или технической помощи если более длительный срок хранения не установлен законодательством Республики Казахстан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совершаемых внешнеэкономических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 со специфическими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учета совершаемых внешнеэкономических сделок со специфическими товарами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на основании которого совершается внешнеэкономическая сделка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иностранном лице, участвующем во внешнеэкономической сделке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предмете внешнеэкономической сделки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 внешнеэкономической сделки.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дата внесения учетной записи.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указываются номер (при его наличии) и дата внешнеторгового договора (контракта), дополнительного соглашения к нему или иного документа, на основании которого совершается внешнеэкономическая сделка со специфическими товарами.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указываются сведения об иностранном лице, участвующем во внешнеэкономической сделке (иностранном лице, международной организации либо ее представителе), являющегося получателем товаров, информации, услуг, результатов интеллектуальной деятельности или заказчиком работ (фамилия, инициалы и место проживания - для физического лица, наименование и местонахождение (адрес) - для юридического лица).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указываются наименование предмета внешнеэкономической сделки, краткие сведения о нем и его функциональном назначении.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