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5756" w14:textId="30e57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Заместителя Премьер-Министра - Министра торговли и интеграции Республики Казахстан от 30 марта 2023 года № 124-НҚ. Зарегистрирован в Министерстве юстиции Республики Казахстан 30 марта 2023 года № 32177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вице-министру торговли и интеграции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дня его первого официального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Заместителя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инновации и аэрокосмической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2023 года № 124-НҚ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торговли Республики Казахстан от 29 октября 2008 года № 430 "Об утверждении форм документов аккредитации в области оценки соответствия и типовых форм предаккредитационного, постаккредитационного договоров" (зарегистрирован в Реестре государственной регистрации нормативных правовых актов под № 5356):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1.1</w:t>
      </w:r>
      <w:r>
        <w:rPr>
          <w:rFonts w:ascii="Times New Roman"/>
          <w:b w:val="false"/>
          <w:i w:val="false"/>
          <w:color w:val="000000"/>
          <w:sz w:val="28"/>
        </w:rPr>
        <w:t>.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"1.1. Орган по аккредитации обязуется провести процедуры официального признания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компетентности Заявителя выполнять работы в определенной области оценки соответствия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______________________________________________________Заявителя,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претендующего на аккредитацию в качестве ________________________________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(направление деятельности в области оценки соответствия) на соответствие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___________________________________________________________________________,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документа(ов) по стандартизации) в форме экспертизы заявки, обследования по месту нахождения, а также в случае необходимости повторной экспертизы и обследования, а Заявитель, в свою очередь, обязуется выполнять требования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, настоящего Договора, оплатить работы по проведению процедуры официального признания компетентности Заявителя выполнять работы в определенной области оценки соответствия.";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2.2</w:t>
      </w:r>
      <w:r>
        <w:rPr>
          <w:rFonts w:ascii="Times New Roman"/>
          <w:b w:val="false"/>
          <w:i w:val="false"/>
          <w:color w:val="000000"/>
          <w:sz w:val="28"/>
        </w:rPr>
        <w:t>. изложить в следующей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"2.2. Заявитель обязан: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зарегистрироваться в информационной системе с использованием электронной цифровой подписи (далее - электронная цифровая подпись);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постоянной основе контролировать и проверять личный кабинет в информационной системе;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выполнять требования нормативных правовых актов, документов по стандартизации согласно заявленной области аккредитации;";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2.4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"2.4. Орган по аккредитации вправе: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расторгнуть Договор в соответствии с законодательством Республики Казахстан;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расторжения Договора удержать из оплаченных Заявителем сумм стоимость фактически выполненных работ;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запрашивать дополнительную информацию, необходимую для подтверждения, уточнения или пояснения сведений, содержащихся в представленных заявителем аккредитации сведений при рассмотрении заявок.".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декабря 2018 года № 932 "Об утверждении Правил разработки, метрологической аттестации, утверждения и регистрации в реестре государственной системы обеспечения единства измерений методик выполнения измерений и референтных методик выполнения измерений и оказания государственной услуги "Регистрация в реестре Государственной системы измерений Республики Казахстан методики выполнения измерений, разработанной и аттестованной в странах Содружества Независимых Государств" (зарегистрирован в Реестре государственной регистрации нормативных правовых актов под № 18108):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метрологической аттестации, утверждения и регистрации в реестре государственной системы обеспечения единства измерений методик выполнения измерений и референтных методик выполнения измерений, утвержденных указанным приказом: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Для осуществления регистрации в реестре ГСИ РК МВИ, разработанной в государстве-участнице Соглашения, за исключением МВИ включенных в перечни стандартов к техническим регламентов Евразийского экономического союза, заявитель представляет в уполномоченный орган комплект документов, включающий: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заявку на проведение регистрации МВИ, содержащую область применения (наименование объекта измерений, в том числе наименование продукции и контролируемых параметров, а также область распространения документа на МВИ - в пределах одного предприятия, в пределах отрасли экономики, республики); с обоснованием о необходимости проведения регистрации МВИ;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учтенный экземпляр МВИ (в двух экземплярах);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свидетельства об аттестации МВИ;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согласие разработчика МВИ на предоставление права национальному органу страны-импортера снимать копии с учтенного экземпляра признанной МВИ;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 от разработчика МВИ (оригинал либо нотариально заверенная копия), подтверждающий получение заявителем права пользования и регистрации данной МВИ в реестре ГСИ РК;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(разрешение на применение) данной МВИ, выданное органами государственного контроля и надзора республики, в зависимости от области применения в случае, если МВИ предназначена для определения показателей безопасности;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с заинтересованными юридическими и физическими лицами, в случае если МВИ используется для коммерческого учета;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согласование с уполномоченным органом в области регулирования драгоценных металлов.".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18 мая 2020 года № 166-НҚ "Об утверждении Правил оказания государственной услуги "Выдача лицензии на осуществление деятельности по изготовлению Государственного флага Республики Казахстан и Государственного герба Республики Казахстан" (зарегистрирован в Реестре государственной регистрации нормативных правовых актов под № 20667):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осуществление деятельности по изготовлению Государственного флага Республики Казахстан и Государственного герба Республики Казахстан, утвержденных указанным приказом: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исключить.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торговли и интеграции Республики Казахстан от 29 июня 2021 года № 433-НҚ "Об утверждении Правил оценки соответствия" (зарегистрирован в Реестре государственной регистрации нормативных правовых актов под № 23364):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соответствия, утвержденных указанным приказом: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Подтверждение соответствия продукции требованиям, установленным техническими регламентами, проводится в форме регистрации декларации о соответствии и (или) в форме проведения сертификации.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соответствия продукции и процессов на территории Республики Казахстан носит обязательный или добровольный характер.";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Добровольное подтверждение соответствия проводится по инициативе и требованиям заявителя в отношении любых объектов оценки соответствия на предмет их соответствия документам по стандартизации, а при их отсутствии – заявленным требованиям.";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Для проведения сертификации продукции заявитель направляет в ОПС заявку, содержащую следующую информацию и документы и (или) их копии, заверенные подписью и печатью (при наличии) заявителя (в зависимости от схемы сертификации продукции):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продукции серийного производства: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техническую документацию и (или) проектную, и (или) конструкторскую, и (или) технологическую, и (или) эксплуатационную;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(документы) по стандартизации (в том числе технические условия), в соответствии с которым изготовлена продукция (при наличии);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соответствия системы менеджмента качества, если его действие распространяется на изготовление продукции (при наличии или если требуется схемой сертификации продукции);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об аудите системы менеджмента качества и информация, подтверждающая способность внедренной системы менеджмента качества обеспечивать стабильный выпуск продукции, соответствующей требованиям, подтверждаемым при сертификации (если требуется схемой сертификации продукции);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соответствия критических элементов, материалов, комплектующих изделий или составных частей изделия (при наличии);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с изготовителем (в том числе с иностранным изготовителем), предусматривающий обеспечение соответствия поставляемой в Республику Казахстан продукцию требованиям технических регламентов или документов по стандартизации и ответственность за несоответствие такой продукции указанным требованиям (для уполномоченного изготовителем лица);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по выбору заявителя, косвенно подтверждающие соответствие продукции;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партии продукции (единичного изделия):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техническую документацию и (или) проектную, и (или) конструкторскую, и (или) технологическую, и (или) эксплуатационную;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(документы) по стандартизации (в том числе технические условия), в соответствии с которым изготовлена продукция (при наличии);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контракт (договор поставки) и товаросопроводительные документы, идентифицирующие единичное изделие или партию продукции, в том числе ее размер (при наличии);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испытаний, проведенных изготовителем (при наличии);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сертификаты соответствия, выданные зарубежными ОПС (при наличии).";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"52. Срок действия сертификата соответствия устанавливает ОПС с учетом выбранной схемы сертификации продукции, специфики продукции, ее производства, срока действия документов по стандартизации и требований технических регламентов, а также срока, на который сертифицирована система менеджмента (если это предусмотрено схемой сертификации продукции) или срока годности продукции.";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"54. В пределах срока годности продукции срок действия сертификата соответствия продлевается ОПС, выдавшим сертификат соответствия. ОПС составляет акт идентификации продукции, для которой продлевается сертификат соответствия и устанавливает ее принадлежность к ранее сертифицированной продукции с обязательным указанием номенклатуры и количества (остатка) продукции.";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"56. Если срок действия сертификата соответствия, выданного на продукцию серийного производства, закончился, а продукция, выпущенная в период его действия, находится на стадии реализации, то действие сертификата соответствия продлевается на весь срок годности или хранения продукции при наличии соблюдения условий ее хранения.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периодическая оценка содержит следующие виды работ: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поступающей информации о сертифицированной продукции, процесса;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соблюдения условий хранения продукции.";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"75. Декларация о соответствии принимается на срок, установленный предприятием-изготовителем (исполнителем) продукции, исходя из планируемого срока выпуска данной продукции.";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"104. Срок действия сертификата соответствия устанавливает ОПС с учетом схемы сертификации услуг на услугу, а также срока, на который выдан сертификат соответствия на систему менеджмента.";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30 июня 2021 года № 436-НҚ "Об утверждении Правил по установлению соответствия количества фасованной изготовителем или продавцом продукции в упаковках любого вида, а также завезенной импортером расфасованной продукции при ее реализации и продукции, отчуждаемой при совершении торговых операций, в целях государственного метрологического контроля" (зарегистрирован в Реестре государственной регистрации нормативных правовых актов под № 23411):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установлению соответствия количества фасованной изготовителем или продавцом продукции в упаковках любого вида, а также завезенной импортером расфасованной продукции при ее реализации и продукции, отчуждаемой при совершении торговых операций, в целях государственного метрологического контроля, утвержденных указанным приказом: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"Таблица 4 – При установлении количества фасованной изготовителем продукции с номинальной величиной более 10 килограмм или 10 литров (разрушающим способом)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партии,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выборки*,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Допустимое количество брака**,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500 501 – 3200 3201 – 10000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0 1 1</w:t>
            </w:r>
          </w:p>
        </w:tc>
      </w:tr>
    </w:tbl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