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61c4" w14:textId="05e6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7 декабря 2020 года № ҚР ДСМ-235/2020 "Об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марта 2023 года № 46. Зарегистрирован в Министерстве юстиции Республики Казахстан 30 марта 2023 года № 32155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2020 года № ҚР ДСМ-235/2020 "Об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представления" (зарегистрирован в Реестре государственной регистрации нормативных правовых актов под № 21735)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представления, утвержденные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№ҚР ДСМ-235/2020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(далее – Закон) и определяют порядок проведения статистического наблюдения в области здравоохранения, форм статистического учета и отчетности в области здравоохранения, порядок их ведения, заполнения и сроков представления.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Статистическое наблюдение в области здравоохранения проводится с целью изучения динамики показателей здоровья населения и деятельности организаций здравоохранения. Формирование единой системы учета, отчетности, медико-статистической информации с применением новых технологий сбора и обработки, а также предоставление статистических данных уполномоченным органом в области здравоохранения, осуществляет агрегатор персональных медицинских данных в соответствии с пунктом 28 приказа Министра здравоохранения Республики Казахстан от 14 апреля 2021 года № ҚР ДСМ-30 "Об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здравоохранения" (зарегистрирован в Реестре государственной регистрации нормативных правовых актов под № 32015).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статистического учета и отчетности в области здравоохранения, порядок их ведения, заполнения и сроков их представления определяется в соответствии с приказами исполняющего обязанности Министра здравоохранения Республики Казахстан от 30 октября 2020 года № ҚР ДСМ-175/2020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учетной документации в области здравоохранения, а также инструкций по их заполнению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21579), Министра здравоохранения Республики Казахстан от 22 декабря 2020 года № ҚР ДСМ-313/2020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отчетной документации в области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21879).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Статистическое наблюдение в области здравоохранения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ДСМ-212/2020 "Об утверждении методики формирования (расчета) показателей в области здравоохранения" (зарегистрирован в Реестре государственной регистрации нормативных правовых актов под № 21698).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Формы, предназначенные для сбора административных данных субъектов здравоохранения, формируются в сводные формы на районном, областном уровне в территориальных филиалах агрегатора персональных медицинских данных.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филиалы агрегатора персональных медицинских данных предоставляют формы, предназначенные для сбора административных данных субъектов здравоохранения агрегатору персональных медицинских данных.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Агрегатор персональных медицинских данных принимает формы, предназначенные для сбора административных данных субъектов здравоохранения, и формирует сводные формы по Республике Казахстан с последующим предоставлением в уполномоченный орган в области здравоохранения согласно приложениям 1, 2, 3, 4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здравоохранения предоставляет формы, предназначенные для сбора административных данных субъектов здравоохранения, в разрезе регионов и сводные формы по Республике Казахстан в уполномоченный орган по государственной статистике согласно приложениям 1, 2, 3,4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Статистические данные форм, предназначенных для сбора административных данных субъектов здравоохранения, в разрезе регионов и сводные формы по Республике Казахстан уполномоченный орган в области здравоохранения использует для проведения расчетов показателей здоровья населения и деятельности организаций здравоохранения, статистического наблюдения в разрезе регионов и по Республике Казахстан согласно приложениям 1, 2, 3, 4 к настоящим Правилам.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статистического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здравоохранения.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уполномоченный орган в области здравоохранения в разделе "Статистические отраслевые данные" "Статистика здравоохранения" "Статистические сборники".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о числе организаций здравоохранения"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(ОЧОЗ)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годовая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Число амбулаторно-поликлинических организаций (абсолютные числа)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амбулаторно-поликлинических организаций, самостоятельных и входящих в объединенные больничные организации и диспансеры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 амбулаторно-поликлинические организации, стоматологические поликлиники, врачебные амбулатории как самостоятельные, так и входящие в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Амбулаторно-поликлинические организации отделения, входящие в объединенные больничные организации и диспансеры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Число больничных организаций (абсолютные числа)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 (при его наличии)) ________________, подпись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телефон ______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или лицо, исполняющего его обязанности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(при его наличии)________________________________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о числе организаций здравоохранения" (1 (ОЧОЗ), периодичность: годовая)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амбулаторно-поликлинических организаций, самостоятельных и входящих в объединенные больничные организации и диспансеры (абсолютные числа) на конец отчетного периода за предыдущий год;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амбулаторно-поликлинических организаций, самостоятельных и входящих в объединенные больничные организации и диспансеры (абсолютные числа) на конец отчетного периода за отчетный год;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числе больничных организаций (абсолютные числа) на конец отчетного периода за предыдущий год;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числе больничных организаций (абсолютные числа) на конец отчетного периода за отчетный год;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1.Число амбулаторно-поликлинических организаций (абсолютные числа):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самостоятельных АПО, стоматологические поликлиники, врачебные амбулатории как самостоятельные, так и входящие в состав на конец отчетного периода за предыдущий год;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самостоятельных АПО, стоматологические поликлиники, врачебные амбулатории как самостоятельные, так и входящие в состав на конец отчетного периода за отчетный год;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указывается число АПО отделения, входящие в объединенные больничные организации и диспансеры на конец отчетного периода за предыдущий год;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указывается число АПО отделения, входящие в объединенные больничные организации и диспансеры на конец отчетного периода за отчетный год.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2. Число больничных организаций (абсолютные числа):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больничных организации на конец отчетного периода за предыдущий год;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больничных организации на конец отчетного периода за отчетный год.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статистического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Представляется: в уполномоченный орган в области здравоохранения.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уполномоченный орган в области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заболеваемости населения"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(ОЗН)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годовая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Число заболеваний, зарегистрированных впервые в жизни установленным диагнозом (абсолютные числа)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заболеваний А00-Т98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 D50-D53, D55-D64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 I00-I99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 I10-I13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I20-I25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Инфаркт миокарда I21-I22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Число заболеваний, зарегистрированных с впервые в жизни установленным диагнозом (абсолютные числа) (продолжение Раздела 1)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отчета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I60-I69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E10-E11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A15-A19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C00-C97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Псих-е расстройства и расстройства поведения F00-F09, F20-F99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Псих.расст-ва и расст-ва поведения, связанные с употреблением психоактивных веществ F10-F19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Число заболеваний, зарегистрированных с впервые в жизни установленным диагнозом (абсолютные числа) (продолжение Раздела 2)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отчета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Бол-ни, передающиеся преимущественно половым путем - всего A50-A64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сифилис A50-A53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 M00-M99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и отравления S00-T98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 (при его наличии)) ______________ ,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 телефон 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исполняющего его обязанности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(при его наличии)_________________________________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по основным показателям заболеваемости населения" (индекс: 1 (ОПЗН), периодичность: годовая)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заболеваний, зарегистрированных с впервые в жизни установленным диагнозом (абсолютные числа) на конец отчетного периода за предыдущий год;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заболеваний, зарегистрированных с впервые в жизни установленным диагнозом (абсолютные числа) на конец отчетного периода за отчетный год;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1, 2, 3 Число заболеваний, зарегистрированных впервые в жизни установленным диагнозом (абсолютные числа)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заболеваний всего (А00-Т98) на конец отчетного периода за предыдущий год;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заболеваний всего (А00-Т98) на конец отчетного периода за отчетный год;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указывается число заболеваний анемии (D50-D53, D55-D64) на конец отчетного периода за предыдущий год;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указывается число заболеваний анемии (D50-D53, D55-D64) на конец отчетного периода за отчетный год;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5 указывается число болезней системы кровообращения (I00-I99) на конец отчетного периода за предыдущий год;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6 указывается число болезней системы кровообращения (I00-I99) на конец отчетного периода за отчетный год;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7 указывается число гипертонической болезни (I10-I13) на конец отчетного периода за предыдущий год;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8 указывается число гипертонической болезни (I10-I13) на конец отчетного периода за отчетный год;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указывается число ишемической болезни сердца (I20-I25) на конец отчетного периода за предыдущий год;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10 указывается число ишемической болезни сердца (I20-I25) на конец отчетного периода за отчетный год;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11 указывается число заболеваний инфарктом миокарда (I21-I22) на конец отчетного периода за предыдущий год;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12 указывается число заболеваний инфарктом миокарда (I21-I22) на конец отчетного периода за отчетный год;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13 указывается число цереброваскулярной болезни (I60-I69) на конец отчетного периода за предыдущий год;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14 указывается число цереброваскулярной болезни (I60-I69) на конец отчетного периода за отчетный год;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15 указывается число заболеваний сахарным диабетом (E10-E11) на конец отчетного периода за предыдущий год;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16 указывается число заболеваний сахарным диабетом (E10-E11) на конец отчетного периода за отчетный год;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17 указывается число заболеваний туберкулезом (A15-A19) на конец отчетного периода за предыдущий год;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18 указывается число заболеваний туберкулезом (A15-A19) на конец отчетного периода за отчетный год;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19 указывается число заболеваний злокачественными новообразованиями (C00-C97) на конец отчетного периода за предыдущий год;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20 указывается число заболеваний злокачественными новообразованиями (C00-C97) на конец отчетного периода за отчетный год;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21 указывается число заболеваний психическими расстройствами и расстройствами поведения (F00-F09, F20-F99) на конец отчетного периода за предыдущий год;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22 указывается число заболеваний психическими расстройствами и расстройствами поведения (F00-F09, F20-F99) на конец отчетного периода за отчетный год;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23 указывается число заболеваний психическими расстройствами и расстройствами поведения, связанные с употреблением психоактивных веществ (F10-F19) на конец отчетного периода за предыдущий год;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24 указывается число заболеваний психическими расстройствами и расстройствами поведения, связанные с употреблением психоактивных веществ (F10-F19) на конец отчетного периода за отчетный год;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25 указывается общее число болезней передающиеся преимущественно половым путем (A50-A64) на конец отчетного периода за предыдущий год;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 указывается общее число болезней передающиеся преимущественно половым путем (A50-A64) на конец отчетного периода за отчетный год;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указывается число болезней передающиеся преимущественно половым путем, Сифилис (A50-A53) на конец отчетного периода за предыдущий год;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указывается число болезней передающиеся преимущественно половым путем, Сифилис (A50-A53) на конец отчетного периода за отчетный год;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29 указывается число болезней костно-мышечной системы и соединительной ткани (M00-M99) на конец отчетного периода за предыдущий год;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30 указывается число болезней костно-мышечной системы и соединительной ткани (M00-M99) на конец отчетного периода за отчетный год;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графе 31 указывается число травм и отравлении (S00-T98) на конец отчетного периода за предыдущий год;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графе 32 указывается число травм и отравлении (S00-T98) на конец отчетного периода за отчетный год.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здравоохранения.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Министерство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медицинским кадрам"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(ОМК)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годовая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Медицинские кадры (абсолютные числа)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врачей (абсолютное число)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среднего медицинского персонала (абсолютное число)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(ФИО) (при его наличии)___________, подпись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телефон ______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исполняющего его обязанности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(при его наличии)_________________________________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__(при наличии)___________________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по медицинским кадрам" (индекс: 1 (ОМК), периодичность: годовая)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врачей на конец отчетного периода;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специалистов сестринского дела с высшим образованием, средних медицинских работников на конец отчетного периода;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 Медицинские кадры (абсолютные числа):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врачей на конец отчетного периода за предыдущий год;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врачей на конец отчетного периода за отчетный год;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число специалистов сестринского дела с высшим образованием, средних медицинских работников на конец отчетного периода за предыдущий год;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указывается число специалистов сестринского дела с высшим образованием, средних медицинских работников на конец отчетного периода за отчетный год.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здравоохранения.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уполномоченный орган в области здравоохранения в разделе "Статистические отраслевые данные" "Статистика здравоохранения" "Статистические сборники".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материнской смертности"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(ОМС)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годовая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Материнская смертность (абсолютные числа)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 (абсолютное число)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(ФИО) _(при его наличии)________________,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 телефон ______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исполняющего его обязанности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_(при его наличии)________________________________________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по материнской смертности" (индекс: 1 (ОМС), периодичность: годовая)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случаев материнских смертей на конец отчетного периода за предыдущий год;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случаев материнских смертей на конец отчетного периода за отчетный год;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 Материнская смертность (абсолютные числа):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случаев материнских смертей на конец отчетного периода за предыдущий год;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случаев материнских смертей на конец отчетного периода за отчетный год.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