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1b0a" w14:textId="2a21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февраля 2023 года № 115 "Об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29 марта 2023 года № 262. Зарегистрирован в Министерстве юстиции Республики Казахстан 29 марта 2023 года № 32143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февраля 2023 года № 115 "Об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метрополитена" (зарегистрирован в Реестре государственной регистрации нормативных правовых актов за № 31849)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вносится изменение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вносится изменение на казахском языке, текст на русском языке не меняется;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вносится изменение на казахском языке, текст на русском языке не меняется;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вносится изменение на казахском языке, текст на русском языке не меняется;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44 вносится изменение на казахском языке, текст на русском языке не меняется;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вносится изменение на казахском языке, текст на русском языке не меняется;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