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c10a" w14:textId="457c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взимания платежей в сфере гражданской авиации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24 марта 2023 года № 177. Зарегистрирован в Министерстве юстиции Республики Казахстан 27 марта 2023 года № 32120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подпунктом 41–76)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взимания платежей в сфере гражданской авиации Республики Казахстан.</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27 июня 2019 года № 447 "Об утверждении правил перечисления и норматива отчислений на обеспечение безопасности полетов гражданской авиации" (зарегистрирован в Реестре государственной регистрации нормативных правовых актов под № 18928);</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апреля 2021 года № 211 "О внесении изменения в приказ Министра индустрии и инфраструктурного развития Республики Казахстан от 27 июня 2019 года № 447 "Об утверждении правил перечисления и норматива отчислений на обеспечение безопасности полетов гражданской авиации" (зарегистрирован в Реестре государственной регистрации нормативных правовых актов под № 22709).</w:t>
      </w:r>
    </w:p>
    <w:bookmarkEnd w:id="4"/>
    <w:bookmarkStart w:name="z10" w:id="5"/>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2023 года № 177</w:t>
            </w:r>
          </w:p>
        </w:tc>
      </w:tr>
    </w:tbl>
    <w:bookmarkStart w:name="z17" w:id="10"/>
    <w:p>
      <w:pPr>
        <w:spacing w:after="0"/>
        <w:ind w:left="0"/>
        <w:jc w:val="left"/>
      </w:pPr>
      <w:r>
        <w:rPr>
          <w:rFonts w:ascii="Times New Roman"/>
          <w:b/>
          <w:i w:val="false"/>
          <w:color w:val="000000"/>
        </w:rPr>
        <w:t xml:space="preserve"> Правила взимания платежей в сфере гражданской авиации Республики Казахстан</w:t>
      </w:r>
    </w:p>
    <w:bookmarkEnd w:id="10"/>
    <w:bookmarkStart w:name="z18" w:id="11"/>
    <w:p>
      <w:pPr>
        <w:spacing w:after="0"/>
        <w:ind w:left="0"/>
        <w:jc w:val="left"/>
      </w:pPr>
      <w:r>
        <w:rPr>
          <w:rFonts w:ascii="Times New Roman"/>
          <w:b/>
          <w:i w:val="false"/>
          <w:color w:val="000000"/>
        </w:rPr>
        <w:t xml:space="preserve">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взимания платежей в сфере гражданской авиации Республики Казахстан (далее - Правила) разработаны в соответствии с подпунктом 41–76)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и определяют порядок взимания платежей в сфере гражданской авиации Республики Казахстан.</w:t>
      </w:r>
    </w:p>
    <w:bookmarkEnd w:id="12"/>
    <w:bookmarkStart w:name="z20" w:id="13"/>
    <w:p>
      <w:pPr>
        <w:spacing w:after="0"/>
        <w:ind w:left="0"/>
        <w:jc w:val="both"/>
      </w:pPr>
      <w:r>
        <w:rPr>
          <w:rFonts w:ascii="Times New Roman"/>
          <w:b w:val="false"/>
          <w:i w:val="false"/>
          <w:color w:val="000000"/>
          <w:sz w:val="28"/>
        </w:rPr>
        <w:t>
      2. Для целей настоящих Правил применяются следующие основные понятия:</w:t>
      </w:r>
    </w:p>
    <w:bookmarkEnd w:id="13"/>
    <w:bookmarkStart w:name="z21" w:id="14"/>
    <w:p>
      <w:pPr>
        <w:spacing w:after="0"/>
        <w:ind w:left="0"/>
        <w:jc w:val="both"/>
      </w:pPr>
      <w:r>
        <w:rPr>
          <w:rFonts w:ascii="Times New Roman"/>
          <w:b w:val="false"/>
          <w:i w:val="false"/>
          <w:color w:val="000000"/>
          <w:sz w:val="28"/>
        </w:rPr>
        <w:t>
      1)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14"/>
    <w:bookmarkStart w:name="z22" w:id="15"/>
    <w:p>
      <w:pPr>
        <w:spacing w:after="0"/>
        <w:ind w:left="0"/>
        <w:jc w:val="both"/>
      </w:pPr>
      <w:r>
        <w:rPr>
          <w:rFonts w:ascii="Times New Roman"/>
          <w:b w:val="false"/>
          <w:i w:val="false"/>
          <w:color w:val="000000"/>
          <w:sz w:val="28"/>
        </w:rPr>
        <w:t>
      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(далее – уполномоченный орган);</w:t>
      </w:r>
    </w:p>
    <w:bookmarkEnd w:id="15"/>
    <w:bookmarkStart w:name="z23" w:id="16"/>
    <w:p>
      <w:pPr>
        <w:spacing w:after="0"/>
        <w:ind w:left="0"/>
        <w:jc w:val="both"/>
      </w:pPr>
      <w:r>
        <w:rPr>
          <w:rFonts w:ascii="Times New Roman"/>
          <w:b w:val="false"/>
          <w:i w:val="false"/>
          <w:color w:val="000000"/>
          <w:sz w:val="28"/>
        </w:rPr>
        <w:t>
      3)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 (далее – уполномоченная организация);</w:t>
      </w:r>
    </w:p>
    <w:bookmarkEnd w:id="16"/>
    <w:bookmarkStart w:name="z24" w:id="17"/>
    <w:p>
      <w:pPr>
        <w:spacing w:after="0"/>
        <w:ind w:left="0"/>
        <w:jc w:val="both"/>
      </w:pPr>
      <w:r>
        <w:rPr>
          <w:rFonts w:ascii="Times New Roman"/>
          <w:b w:val="false"/>
          <w:i w:val="false"/>
          <w:color w:val="000000"/>
          <w:sz w:val="28"/>
        </w:rPr>
        <w:t>
      4) услуги – услуги, оказываемые уполномоченной организацией в соответствии с перечнем платных услуг уполномоченной организации в сфере гражданской авиации;</w:t>
      </w:r>
    </w:p>
    <w:bookmarkEnd w:id="17"/>
    <w:bookmarkStart w:name="z25" w:id="18"/>
    <w:p>
      <w:pPr>
        <w:spacing w:after="0"/>
        <w:ind w:left="0"/>
        <w:jc w:val="both"/>
      </w:pPr>
      <w:r>
        <w:rPr>
          <w:rFonts w:ascii="Times New Roman"/>
          <w:b w:val="false"/>
          <w:i w:val="false"/>
          <w:color w:val="000000"/>
          <w:sz w:val="28"/>
        </w:rPr>
        <w:t>
      5) заявка – обращение заявителя в уполномоченную организацию для оплаты услуг (далее - заявка);</w:t>
      </w:r>
    </w:p>
    <w:bookmarkEnd w:id="18"/>
    <w:bookmarkStart w:name="z26" w:id="19"/>
    <w:p>
      <w:pPr>
        <w:spacing w:after="0"/>
        <w:ind w:left="0"/>
        <w:jc w:val="both"/>
      </w:pPr>
      <w:r>
        <w:rPr>
          <w:rFonts w:ascii="Times New Roman"/>
          <w:b w:val="false"/>
          <w:i w:val="false"/>
          <w:color w:val="000000"/>
          <w:sz w:val="28"/>
        </w:rPr>
        <w:t>
      6) заявитель - физическое или юридическое лица, получающее услуги уполномоченной организации;</w:t>
      </w:r>
    </w:p>
    <w:bookmarkEnd w:id="19"/>
    <w:bookmarkStart w:name="z27" w:id="20"/>
    <w:p>
      <w:pPr>
        <w:spacing w:after="0"/>
        <w:ind w:left="0"/>
        <w:jc w:val="both"/>
      </w:pPr>
      <w:r>
        <w:rPr>
          <w:rFonts w:ascii="Times New Roman"/>
          <w:b w:val="false"/>
          <w:i w:val="false"/>
          <w:color w:val="000000"/>
          <w:sz w:val="28"/>
        </w:rPr>
        <w:t>
      7) постоянный надзор - вид государственного надзора за соблюдением установленных требований прошедшими сертификацию физическими и юридическими лицами в целях предоставления населению безопасных авиационных услуг.</w:t>
      </w:r>
    </w:p>
    <w:bookmarkEnd w:id="20"/>
    <w:bookmarkStart w:name="z28" w:id="21"/>
    <w:p>
      <w:pPr>
        <w:spacing w:after="0"/>
        <w:ind w:left="0"/>
        <w:jc w:val="both"/>
      </w:pPr>
      <w:r>
        <w:rPr>
          <w:rFonts w:ascii="Times New Roman"/>
          <w:b w:val="false"/>
          <w:i w:val="false"/>
          <w:color w:val="000000"/>
          <w:sz w:val="28"/>
        </w:rPr>
        <w:t>
      3. Уполномоченная организация взимает платежи в сфере гражданской авиации в порядке, определяемом настоящими Правилами. Платежи в сфере гражданской авиации подразделяются на:</w:t>
      </w:r>
    </w:p>
    <w:bookmarkEnd w:id="21"/>
    <w:bookmarkStart w:name="z29" w:id="22"/>
    <w:p>
      <w:pPr>
        <w:spacing w:after="0"/>
        <w:ind w:left="0"/>
        <w:jc w:val="both"/>
      </w:pPr>
      <w:r>
        <w:rPr>
          <w:rFonts w:ascii="Times New Roman"/>
          <w:b w:val="false"/>
          <w:i w:val="false"/>
          <w:color w:val="000000"/>
          <w:sz w:val="28"/>
        </w:rPr>
        <w:t>
      1) плату за услуги;</w:t>
      </w:r>
    </w:p>
    <w:bookmarkEnd w:id="22"/>
    <w:bookmarkStart w:name="z30" w:id="23"/>
    <w:p>
      <w:pPr>
        <w:spacing w:after="0"/>
        <w:ind w:left="0"/>
        <w:jc w:val="both"/>
      </w:pPr>
      <w:r>
        <w:rPr>
          <w:rFonts w:ascii="Times New Roman"/>
          <w:b w:val="false"/>
          <w:i w:val="false"/>
          <w:color w:val="000000"/>
          <w:sz w:val="28"/>
        </w:rPr>
        <w:t>
      2) обязательные отчисления юридических лиц за осуществление уполномоченной организацией постоянного надзора за обеспечением безопасности полетов и авиационной безопасности.</w:t>
      </w:r>
    </w:p>
    <w:bookmarkEnd w:id="23"/>
    <w:bookmarkStart w:name="z31" w:id="24"/>
    <w:p>
      <w:pPr>
        <w:spacing w:after="0"/>
        <w:ind w:left="0"/>
        <w:jc w:val="both"/>
      </w:pPr>
      <w:r>
        <w:rPr>
          <w:rFonts w:ascii="Times New Roman"/>
          <w:b w:val="false"/>
          <w:i w:val="false"/>
          <w:color w:val="000000"/>
          <w:sz w:val="28"/>
        </w:rPr>
        <w:t>
      4. Оплата платежей в сфере гражданской авиации производится в национальной валюте Республики Казахстан.</w:t>
      </w:r>
    </w:p>
    <w:bookmarkEnd w:id="24"/>
    <w:bookmarkStart w:name="z32" w:id="25"/>
    <w:p>
      <w:pPr>
        <w:spacing w:after="0"/>
        <w:ind w:left="0"/>
        <w:jc w:val="left"/>
      </w:pPr>
      <w:r>
        <w:rPr>
          <w:rFonts w:ascii="Times New Roman"/>
          <w:b/>
          <w:i w:val="false"/>
          <w:color w:val="000000"/>
        </w:rPr>
        <w:t xml:space="preserve"> 2. Порядок взимания платы за услуги</w:t>
      </w:r>
    </w:p>
    <w:bookmarkEnd w:id="25"/>
    <w:bookmarkStart w:name="z33" w:id="26"/>
    <w:p>
      <w:pPr>
        <w:spacing w:after="0"/>
        <w:ind w:left="0"/>
        <w:jc w:val="both"/>
      </w:pPr>
      <w:r>
        <w:rPr>
          <w:rFonts w:ascii="Times New Roman"/>
          <w:b w:val="false"/>
          <w:i w:val="false"/>
          <w:color w:val="000000"/>
          <w:sz w:val="28"/>
        </w:rPr>
        <w:t xml:space="preserve">
      5. Физические и юридические лица осуществляют плату за услуги уполномоченной организации, определяемые в соответствии с перечнем платных услуг уполномоченной организации в сфере гражданской авиации и ставками платежей в сфере гражданской авиации, устанавливаемые в соответствии с подпунктом 41-77)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Казахстана "Об использовании воздушного пространства Республики Казахстан и деятельности авиации" (далее – Перечень и ставки). Размер платы за услуги определяется в соответствии со Перечнем и ставками.</w:t>
      </w:r>
    </w:p>
    <w:bookmarkEnd w:id="26"/>
    <w:bookmarkStart w:name="z34" w:id="27"/>
    <w:p>
      <w:pPr>
        <w:spacing w:after="0"/>
        <w:ind w:left="0"/>
        <w:jc w:val="both"/>
      </w:pPr>
      <w:r>
        <w:rPr>
          <w:rFonts w:ascii="Times New Roman"/>
          <w:b w:val="false"/>
          <w:i w:val="false"/>
          <w:color w:val="000000"/>
          <w:sz w:val="28"/>
        </w:rPr>
        <w:t>
      6. Плата за услуги, оказываемые уполномоченной организацией, осуществляется следующим образом:</w:t>
      </w:r>
    </w:p>
    <w:bookmarkEnd w:id="27"/>
    <w:bookmarkStart w:name="z35" w:id="28"/>
    <w:p>
      <w:pPr>
        <w:spacing w:after="0"/>
        <w:ind w:left="0"/>
        <w:jc w:val="both"/>
      </w:pPr>
      <w:r>
        <w:rPr>
          <w:rFonts w:ascii="Times New Roman"/>
          <w:b w:val="false"/>
          <w:i w:val="false"/>
          <w:color w:val="000000"/>
          <w:sz w:val="28"/>
        </w:rPr>
        <w:t>
      1) подача заявки на оплату услуги в уполномоченную организацию с использованием системы электронного документооборота, через официальный интернет-ресурс уполномоченной организации, почтовым отправлением или нарочно по форме согласно приложению к настоящим Правилам;</w:t>
      </w:r>
    </w:p>
    <w:bookmarkEnd w:id="28"/>
    <w:bookmarkStart w:name="z36" w:id="29"/>
    <w:p>
      <w:pPr>
        <w:spacing w:after="0"/>
        <w:ind w:left="0"/>
        <w:jc w:val="both"/>
      </w:pPr>
      <w:r>
        <w:rPr>
          <w:rFonts w:ascii="Times New Roman"/>
          <w:b w:val="false"/>
          <w:i w:val="false"/>
          <w:color w:val="000000"/>
          <w:sz w:val="28"/>
        </w:rPr>
        <w:t>
      2) уполномоченная организация на основании поступившей заявки в течение одного рабочего дня направляет заявителю счет на оплату для осуществления платы;</w:t>
      </w:r>
    </w:p>
    <w:bookmarkEnd w:id="29"/>
    <w:bookmarkStart w:name="z37" w:id="30"/>
    <w:p>
      <w:pPr>
        <w:spacing w:after="0"/>
        <w:ind w:left="0"/>
        <w:jc w:val="both"/>
      </w:pPr>
      <w:r>
        <w:rPr>
          <w:rFonts w:ascii="Times New Roman"/>
          <w:b w:val="false"/>
          <w:i w:val="false"/>
          <w:color w:val="000000"/>
          <w:sz w:val="28"/>
        </w:rPr>
        <w:t>
      3) заявитель в течение пяти рабочих дней со дня выставления счета производит оплату на счет уполномоченной организации.</w:t>
      </w:r>
    </w:p>
    <w:bookmarkEnd w:id="30"/>
    <w:bookmarkStart w:name="z38" w:id="31"/>
    <w:p>
      <w:pPr>
        <w:spacing w:after="0"/>
        <w:ind w:left="0"/>
        <w:jc w:val="both"/>
      </w:pPr>
      <w:r>
        <w:rPr>
          <w:rFonts w:ascii="Times New Roman"/>
          <w:b w:val="false"/>
          <w:i w:val="false"/>
          <w:color w:val="000000"/>
          <w:sz w:val="28"/>
        </w:rPr>
        <w:t>
      Плата за услуги уполномоченной организации осуществляется с использованием наличных денег/безналичными платежами на текущий счет уполномоченной организации в банке второго уровня.</w:t>
      </w:r>
    </w:p>
    <w:bookmarkEnd w:id="31"/>
    <w:bookmarkStart w:name="z39" w:id="32"/>
    <w:p>
      <w:pPr>
        <w:spacing w:after="0"/>
        <w:ind w:left="0"/>
        <w:jc w:val="both"/>
      </w:pPr>
      <w:r>
        <w:rPr>
          <w:rFonts w:ascii="Times New Roman"/>
          <w:b w:val="false"/>
          <w:i w:val="false"/>
          <w:color w:val="000000"/>
          <w:sz w:val="28"/>
        </w:rPr>
        <w:t>
      Если плата не поступает в срок, установленный подпунктом 3) части первой настоящего пункта, заявка становится недействительной. При необходимости физические и юридические лица повторно подают заявку в соответствии с настоящим пунктом.</w:t>
      </w:r>
    </w:p>
    <w:bookmarkEnd w:id="32"/>
    <w:bookmarkStart w:name="z40" w:id="33"/>
    <w:p>
      <w:pPr>
        <w:spacing w:after="0"/>
        <w:ind w:left="0"/>
        <w:jc w:val="both"/>
      </w:pPr>
      <w:r>
        <w:rPr>
          <w:rFonts w:ascii="Times New Roman"/>
          <w:b w:val="false"/>
          <w:i w:val="false"/>
          <w:color w:val="000000"/>
          <w:sz w:val="28"/>
        </w:rPr>
        <w:t>
      7. Оказание услуги производится после осуществления соответствующей платы за услугу на счет уполномоченной организации. Для получения соответствующей услуги заявитель подает в уполномоченную организацию копию документа, подтверждающего плату за услугу, произведенную в соответствии с пунктом 6 настоящих Правил (на бумажном носителе или в электронную копию документа в формате pdf). Документ, подтверждающий плату за услугу, вносится вместе с пакетом документов, подаваемым заявителем в уполномоченную организацию для получения услуги. Подача документов заявителями и оказание услуг осуществляется уполномоченной организацией в порядке, установленном соответствующими нормативными правовыми актами, предусмотренными законодательством об использовании воздушного пространства Республики Казахстан и деятельности авиации.</w:t>
      </w:r>
    </w:p>
    <w:bookmarkEnd w:id="33"/>
    <w:bookmarkStart w:name="z41" w:id="34"/>
    <w:p>
      <w:pPr>
        <w:spacing w:after="0"/>
        <w:ind w:left="0"/>
        <w:jc w:val="both"/>
      </w:pPr>
      <w:r>
        <w:rPr>
          <w:rFonts w:ascii="Times New Roman"/>
          <w:b w:val="false"/>
          <w:i w:val="false"/>
          <w:color w:val="000000"/>
          <w:sz w:val="28"/>
        </w:rPr>
        <w:t xml:space="preserve">
      После завершения оказания услуги подписывается электронный акт выполненных работ (оказанных услуг) по форме Р-1,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 562) между уполномоченной организацией и заявителем, с выпиской электронных счет-фактур в информационной системе электронных счет-фактур.</w:t>
      </w:r>
    </w:p>
    <w:bookmarkEnd w:id="34"/>
    <w:bookmarkStart w:name="z42" w:id="35"/>
    <w:p>
      <w:pPr>
        <w:spacing w:after="0"/>
        <w:ind w:left="0"/>
        <w:jc w:val="both"/>
      </w:pPr>
      <w:r>
        <w:rPr>
          <w:rFonts w:ascii="Times New Roman"/>
          <w:b w:val="false"/>
          <w:i w:val="false"/>
          <w:color w:val="000000"/>
          <w:sz w:val="28"/>
        </w:rPr>
        <w:t>
      8. Допускается отказ заявителя от получения услуги (отзыве документов) путем направления в произвольной форме обращения в уполномоченную организацию посредством почтовой связи, нарочно или с использованием системы электронного документооборота (в зависимости посредством какого способа были поданы документы) об отказе от получения услуги (отзыве документов).</w:t>
      </w:r>
    </w:p>
    <w:bookmarkEnd w:id="35"/>
    <w:bookmarkStart w:name="z43" w:id="36"/>
    <w:p>
      <w:pPr>
        <w:spacing w:after="0"/>
        <w:ind w:left="0"/>
        <w:jc w:val="both"/>
      </w:pPr>
      <w:r>
        <w:rPr>
          <w:rFonts w:ascii="Times New Roman"/>
          <w:b w:val="false"/>
          <w:i w:val="false"/>
          <w:color w:val="000000"/>
          <w:sz w:val="28"/>
        </w:rPr>
        <w:t>
      При отказе заявителя от получения услуги (отзыве документов) в срок не более двух рабочих дней (пяти рабочих дней, если срок оказания услуги составляет более пятнадцати рабочих дней) с даты подачи в уполномоченную организацию пакета документов для получения услуги, уполномоченная организация производит возврат денежных средств заявителю в полном объеме в течение пяти рабочих дней.</w:t>
      </w:r>
    </w:p>
    <w:bookmarkEnd w:id="36"/>
    <w:bookmarkStart w:name="z44" w:id="37"/>
    <w:p>
      <w:pPr>
        <w:spacing w:after="0"/>
        <w:ind w:left="0"/>
        <w:jc w:val="both"/>
      </w:pPr>
      <w:r>
        <w:rPr>
          <w:rFonts w:ascii="Times New Roman"/>
          <w:b w:val="false"/>
          <w:i w:val="false"/>
          <w:color w:val="000000"/>
          <w:sz w:val="28"/>
        </w:rPr>
        <w:t>
      9. При отказе заявителя от получения услуги (отзыве документов) до завершения ее оказания, внесенная плата возвращается заявителю за вычетом расходов, понесенных уполномоченной организацией до момента отказа заявителя (отзыва документов), за исключением случая, предусмотренного пунктом 8 настоящих Правил.</w:t>
      </w:r>
    </w:p>
    <w:bookmarkEnd w:id="37"/>
    <w:bookmarkStart w:name="z45" w:id="38"/>
    <w:p>
      <w:pPr>
        <w:spacing w:after="0"/>
        <w:ind w:left="0"/>
        <w:jc w:val="both"/>
      </w:pPr>
      <w:r>
        <w:rPr>
          <w:rFonts w:ascii="Times New Roman"/>
          <w:b w:val="false"/>
          <w:i w:val="false"/>
          <w:color w:val="000000"/>
          <w:sz w:val="28"/>
        </w:rPr>
        <w:t>
      10. Если по итогам рассмотрения документов уполномоченная организация отказывает в оказании услуги (в выдаче сертификата, свидетельства, разрешения, удостоверения или другого документа) по вине заявителя по основаниям предусмотренным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или "</w:t>
      </w:r>
      <w:r>
        <w:rPr>
          <w:rFonts w:ascii="Times New Roman"/>
          <w:b w:val="false"/>
          <w:i w:val="false"/>
          <w:color w:val="000000"/>
          <w:sz w:val="28"/>
        </w:rPr>
        <w:t>Об использовании воздушного пространства Республики Казахстан и деятельности авиации</w:t>
      </w:r>
      <w:r>
        <w:rPr>
          <w:rFonts w:ascii="Times New Roman"/>
          <w:b w:val="false"/>
          <w:i w:val="false"/>
          <w:color w:val="000000"/>
          <w:sz w:val="28"/>
        </w:rPr>
        <w:t>", документ подтверждающий плату за услугу не используется заявителем при повторной подаче документов на получение услуг.</w:t>
      </w:r>
    </w:p>
    <w:bookmarkEnd w:id="38"/>
    <w:bookmarkStart w:name="z46" w:id="39"/>
    <w:p>
      <w:pPr>
        <w:spacing w:after="0"/>
        <w:ind w:left="0"/>
        <w:jc w:val="both"/>
      </w:pPr>
      <w:r>
        <w:rPr>
          <w:rFonts w:ascii="Times New Roman"/>
          <w:b w:val="false"/>
          <w:i w:val="false"/>
          <w:color w:val="000000"/>
          <w:sz w:val="28"/>
        </w:rPr>
        <w:t>
      11. При излишне уплаченной сумме, данная сумма возвращается заявителю на основании письма в произвольной форме в течение 5 (пяти) рабочих дней со дня получения письма уполномоченной организацией.</w:t>
      </w:r>
    </w:p>
    <w:bookmarkEnd w:id="39"/>
    <w:bookmarkStart w:name="z47" w:id="40"/>
    <w:p>
      <w:pPr>
        <w:spacing w:after="0"/>
        <w:ind w:left="0"/>
        <w:jc w:val="left"/>
      </w:pPr>
      <w:r>
        <w:rPr>
          <w:rFonts w:ascii="Times New Roman"/>
          <w:b/>
          <w:i w:val="false"/>
          <w:color w:val="000000"/>
        </w:rPr>
        <w:t xml:space="preserve"> 3. Порядок взимания обязательных отчислений юридических лиц за осуществление уполномоченной организацией постоянного надзора за обеспечением безопасности полетов и авиационной безопасности</w:t>
      </w:r>
    </w:p>
    <w:bookmarkEnd w:id="40"/>
    <w:bookmarkStart w:name="z48" w:id="41"/>
    <w:p>
      <w:pPr>
        <w:spacing w:after="0"/>
        <w:ind w:left="0"/>
        <w:jc w:val="both"/>
      </w:pPr>
      <w:r>
        <w:rPr>
          <w:rFonts w:ascii="Times New Roman"/>
          <w:b w:val="false"/>
          <w:i w:val="false"/>
          <w:color w:val="000000"/>
          <w:sz w:val="28"/>
        </w:rPr>
        <w:t>
      12. Обязательные отчисления за осуществление уполномоченной организацией постоянного надзора за обеспечением безопасности полетов и авиационной безопасности (далее – обязательные отчисления) в бюджет уполномоченной организации осуществляются юридическими лицами являющимися эксплуатантами и организациями гражданской авиации, подпадающими под категорию лиц, оплачивающих обязательные отчисления в соответствии с Перечнем и ставками.</w:t>
      </w:r>
    </w:p>
    <w:bookmarkEnd w:id="41"/>
    <w:bookmarkStart w:name="z49" w:id="42"/>
    <w:p>
      <w:pPr>
        <w:spacing w:after="0"/>
        <w:ind w:left="0"/>
        <w:jc w:val="both"/>
      </w:pPr>
      <w:r>
        <w:rPr>
          <w:rFonts w:ascii="Times New Roman"/>
          <w:b w:val="false"/>
          <w:i w:val="false"/>
          <w:color w:val="000000"/>
          <w:sz w:val="28"/>
        </w:rPr>
        <w:t>
      13. Обязательные отчисления производятся юридическими лицами каждые полгода равными долями от размера годовой ставки обязательного отчисления, устанавливаемого для юридических лиц в соответствии Перечнем и ставками. До 1 (первого) числа первого месяца, следующего после каждого полугодия уполномоченная организация направляет юридическим лицам счет на оплату. Оплата обязательных отчислений производится юридическими лицами до 5 числа первого месяца, следующего после каждого полугодия на основании выставляемого счета на оплату.</w:t>
      </w:r>
    </w:p>
    <w:bookmarkEnd w:id="42"/>
    <w:bookmarkStart w:name="z50" w:id="43"/>
    <w:p>
      <w:pPr>
        <w:spacing w:after="0"/>
        <w:ind w:left="0"/>
        <w:jc w:val="both"/>
      </w:pPr>
      <w:r>
        <w:rPr>
          <w:rFonts w:ascii="Times New Roman"/>
          <w:b w:val="false"/>
          <w:i w:val="false"/>
          <w:color w:val="000000"/>
          <w:sz w:val="28"/>
        </w:rPr>
        <w:t>
      Все обязательные отчисления поступают безналичным способом на банковский счет банка второго уровня уполномоченной организации. При неуплате юридическими лицами обязательных отчислений в добровольном порядке в течение пяти рабочих дней со дня направления соответствующего счета на оплату взыскание обязательных отчислений должностными лицами уполномоченной организации осуществляется в судебном порядке.</w:t>
      </w:r>
    </w:p>
    <w:bookmarkEnd w:id="43"/>
    <w:bookmarkStart w:name="z51" w:id="44"/>
    <w:p>
      <w:pPr>
        <w:spacing w:after="0"/>
        <w:ind w:left="0"/>
        <w:jc w:val="both"/>
      </w:pPr>
      <w:r>
        <w:rPr>
          <w:rFonts w:ascii="Times New Roman"/>
          <w:b w:val="false"/>
          <w:i w:val="false"/>
          <w:color w:val="000000"/>
          <w:sz w:val="28"/>
        </w:rPr>
        <w:t xml:space="preserve">
      14. По результатам осуществления уполномоченной организацией постоянного надзора за обеспечением безопасности полетов и авиационной безопасности подписывается электронный акт выполненных работ (выполненных услуг) по форме Р-1, утвержденной </w:t>
      </w:r>
      <w:r>
        <w:rPr>
          <w:rFonts w:ascii="Times New Roman"/>
          <w:b w:val="false"/>
          <w:i w:val="false"/>
          <w:color w:val="000000"/>
          <w:sz w:val="28"/>
        </w:rPr>
        <w:t>Приказом № 562</w:t>
      </w:r>
      <w:r>
        <w:rPr>
          <w:rFonts w:ascii="Times New Roman"/>
          <w:b w:val="false"/>
          <w:i w:val="false"/>
          <w:color w:val="000000"/>
          <w:sz w:val="28"/>
        </w:rPr>
        <w:t xml:space="preserve"> между уполномоченной организацией и юридическим лицом, и выписывается электронная счет-фактура в информационной системе электронных счет-фактур.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p>
        </w:tc>
      </w:tr>
    </w:tbl>
    <w:bookmarkStart w:name="z53" w:id="45"/>
    <w:p>
      <w:pPr>
        <w:spacing w:after="0"/>
        <w:ind w:left="0"/>
        <w:jc w:val="left"/>
      </w:pPr>
      <w:r>
        <w:rPr>
          <w:rFonts w:ascii="Times New Roman"/>
          <w:b/>
          <w:i w:val="false"/>
          <w:color w:val="000000"/>
        </w:rPr>
        <w:t xml:space="preserve"> Заявка на оплату услуги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заявителя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предпринимателя/фамилия, имя, отчество (при наличии) физического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данные (номер телефона)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услуги в соответствии с Перечнем и ставками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услуги / детализация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подачи документов на получение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46"/>
      <w:r>
        <w:rPr>
          <w:rFonts w:ascii="Times New Roman"/>
          <w:b w:val="false"/>
          <w:i w:val="false"/>
          <w:color w:val="000000"/>
          <w:sz w:val="28"/>
        </w:rPr>
        <w:t>
      Заявитель _________________/ ____________________________________________________/</w:t>
      </w:r>
    </w:p>
    <w:bookmarkEnd w:id="46"/>
    <w:p>
      <w:pPr>
        <w:spacing w:after="0"/>
        <w:ind w:left="0"/>
        <w:jc w:val="both"/>
      </w:pPr>
      <w:r>
        <w:rPr>
          <w:rFonts w:ascii="Times New Roman"/>
          <w:b w:val="false"/>
          <w:i w:val="false"/>
          <w:color w:val="000000"/>
          <w:sz w:val="28"/>
        </w:rPr>
        <w:t xml:space="preserve">        (подпись уполномоченного       (расшифровка подписи: фамилия, имя, отчество</w:t>
      </w:r>
    </w:p>
    <w:p>
      <w:pPr>
        <w:spacing w:after="0"/>
        <w:ind w:left="0"/>
        <w:jc w:val="both"/>
      </w:pPr>
      <w:r>
        <w:rPr>
          <w:rFonts w:ascii="Times New Roman"/>
          <w:b w:val="false"/>
          <w:i w:val="false"/>
          <w:color w:val="000000"/>
          <w:sz w:val="28"/>
        </w:rPr>
        <w:t xml:space="preserve">                                      (при наличии), должность) лица заявителя)</w:t>
      </w:r>
    </w:p>
    <w:bookmarkStart w:name="z55" w:id="47"/>
    <w:p>
      <w:pPr>
        <w:spacing w:after="0"/>
        <w:ind w:left="0"/>
        <w:jc w:val="both"/>
      </w:pPr>
      <w:r>
        <w:rPr>
          <w:rFonts w:ascii="Times New Roman"/>
          <w:b w:val="false"/>
          <w:i w:val="false"/>
          <w:color w:val="000000"/>
          <w:sz w:val="28"/>
        </w:rPr>
        <w:t xml:space="preserve">
      Место печати </w:t>
      </w:r>
    </w:p>
    <w:bookmarkEnd w:id="47"/>
    <w:bookmarkStart w:name="z56" w:id="48"/>
    <w:p>
      <w:pPr>
        <w:spacing w:after="0"/>
        <w:ind w:left="0"/>
        <w:jc w:val="both"/>
      </w:pPr>
      <w:r>
        <w:rPr>
          <w:rFonts w:ascii="Times New Roman"/>
          <w:b w:val="false"/>
          <w:i w:val="false"/>
          <w:color w:val="000000"/>
          <w:sz w:val="28"/>
        </w:rPr>
        <w:t>
                                           "___" ___________202__год</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